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B2" w:rsidRDefault="002C7EB2" w:rsidP="002C7EB2">
      <w:pPr>
        <w:pStyle w:val="Standard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План – конспект игровой  ситуации</w:t>
      </w:r>
    </w:p>
    <w:p w:rsidR="002C7EB2" w:rsidRDefault="002C7EB2" w:rsidP="002C7EB2">
      <w:pPr>
        <w:pStyle w:val="Standard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для детей средней группы  </w:t>
      </w:r>
      <w:r>
        <w:rPr>
          <w:bCs/>
          <w:sz w:val="28"/>
          <w:szCs w:val="28"/>
        </w:rPr>
        <w:t xml:space="preserve">по реализации регионального компонента    </w:t>
      </w:r>
      <w:r>
        <w:rPr>
          <w:sz w:val="28"/>
          <w:szCs w:val="28"/>
        </w:rPr>
        <w:t xml:space="preserve">воспитателя </w:t>
      </w:r>
      <w:proofErr w:type="spellStart"/>
      <w:r>
        <w:rPr>
          <w:sz w:val="28"/>
          <w:szCs w:val="28"/>
        </w:rPr>
        <w:t>ЛакеткоЕ.В</w:t>
      </w:r>
      <w:proofErr w:type="spellEnd"/>
      <w:r>
        <w:rPr>
          <w:sz w:val="28"/>
          <w:szCs w:val="28"/>
        </w:rPr>
        <w:t>.</w:t>
      </w:r>
    </w:p>
    <w:p w:rsidR="002C7EB2" w:rsidRDefault="002C7EB2" w:rsidP="002C7EB2">
      <w:pPr>
        <w:pStyle w:val="Standard"/>
        <w:tabs>
          <w:tab w:val="left" w:pos="2732"/>
        </w:tabs>
        <w:rPr>
          <w:rFonts w:cs="Times New Roman"/>
          <w:b/>
          <w:bCs/>
          <w:i/>
          <w:iCs/>
          <w:sz w:val="28"/>
          <w:szCs w:val="28"/>
        </w:rPr>
      </w:pPr>
    </w:p>
    <w:p w:rsidR="002C7EB2" w:rsidRDefault="002C7EB2" w:rsidP="002C7EB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Тема:  «Поможем Никитке  собраться  в гости »                          </w:t>
      </w:r>
    </w:p>
    <w:p w:rsidR="002C7EB2" w:rsidRDefault="002C7EB2" w:rsidP="002C7EB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Задачи:</w:t>
      </w:r>
    </w:p>
    <w:p w:rsidR="002C7EB2" w:rsidRDefault="002C7EB2" w:rsidP="002C7EB2">
      <w:pPr>
        <w:pStyle w:val="Default"/>
        <w:rPr>
          <w:sz w:val="28"/>
          <w:szCs w:val="28"/>
        </w:rPr>
      </w:pPr>
      <w:r>
        <w:rPr>
          <w:i/>
          <w:sz w:val="28"/>
          <w:szCs w:val="28"/>
        </w:rPr>
        <w:t>Образовательная</w:t>
      </w:r>
      <w:r>
        <w:rPr>
          <w:sz w:val="28"/>
          <w:szCs w:val="28"/>
        </w:rPr>
        <w:t>: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Познакомить детей  с мужской и женской  одеждой  кубанских  казаков. Обогащать и развивать словарный запас  названиями одежды: бешмет,  черкеска, папаха,  парочка. </w:t>
      </w:r>
    </w:p>
    <w:p w:rsidR="002C7EB2" w:rsidRDefault="002C7EB2" w:rsidP="002C7EB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color w:val="111111"/>
          <w:sz w:val="28"/>
          <w:szCs w:val="28"/>
          <w:shd w:val="clear" w:color="auto" w:fill="FFFFFF"/>
        </w:rPr>
        <w:t>Развивающая</w:t>
      </w:r>
      <w:r>
        <w:rPr>
          <w:sz w:val="28"/>
          <w:szCs w:val="28"/>
        </w:rPr>
        <w:t>: Развивать интерес к прошлому  и настоящему  малой  родины. Развивать интерес к кубанским народным играм.</w:t>
      </w:r>
    </w:p>
    <w:p w:rsidR="002C7EB2" w:rsidRDefault="002C7EB2" w:rsidP="002C7EB2">
      <w:pPr>
        <w:pStyle w:val="Default"/>
        <w:rPr>
          <w:sz w:val="28"/>
          <w:szCs w:val="28"/>
        </w:rPr>
      </w:pPr>
      <w:r>
        <w:rPr>
          <w:i/>
          <w:color w:val="111111"/>
          <w:sz w:val="28"/>
          <w:szCs w:val="28"/>
          <w:shd w:val="clear" w:color="auto" w:fill="FFFFFF"/>
        </w:rPr>
        <w:t>Воспитательная</w:t>
      </w:r>
      <w:r>
        <w:rPr>
          <w:color w:val="111111"/>
          <w:sz w:val="28"/>
          <w:szCs w:val="28"/>
          <w:shd w:val="clear" w:color="auto" w:fill="FFFFFF"/>
        </w:rPr>
        <w:t>:</w:t>
      </w:r>
      <w:r>
        <w:rPr>
          <w:sz w:val="28"/>
          <w:szCs w:val="28"/>
        </w:rPr>
        <w:t xml:space="preserve">  Воспитывать чувство  сопричастности  к своей  малой  родине и ее истории.</w:t>
      </w:r>
    </w:p>
    <w:p w:rsidR="002C7EB2" w:rsidRDefault="002C7EB2" w:rsidP="002C7E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ширма, кукла – мальчик,  кукольная  одежда: платье или сарафан, одежда кубанского казака: бешмет, штаны, сапоги, папаха; папаха и гимнастическая  палка, музыкальный  центр, аудиозапись кубанских  мелодий, дидактическая  игра «Одень куклу»., наглядно – иллюстративный  материал «Одежда кубанских  казаков».</w:t>
      </w:r>
      <w:proofErr w:type="gramEnd"/>
    </w:p>
    <w:p w:rsidR="002C7EB2" w:rsidRDefault="002C7EB2" w:rsidP="002C7EB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Предварительная работа: </w:t>
      </w:r>
    </w:p>
    <w:p w:rsidR="002C7EB2" w:rsidRDefault="002C7EB2" w:rsidP="002C7EB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4"/>
        <w:tblW w:w="0" w:type="auto"/>
        <w:tblInd w:w="0" w:type="dxa"/>
        <w:tblLook w:val="04A0"/>
      </w:tblPr>
      <w:tblGrid>
        <w:gridCol w:w="534"/>
        <w:gridCol w:w="8788"/>
      </w:tblGrid>
      <w:tr w:rsidR="002C7EB2" w:rsidTr="002C7E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2C7EB2" w:rsidTr="002C7EB2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 xml:space="preserve">Организационный момент: </w:t>
            </w:r>
          </w:p>
          <w:p w:rsidR="002C7EB2" w:rsidRDefault="002C7EB2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  кубанскую  песню «Зеленое  жито» дети входят в группу, их  встречает воспитатель в кубанском народном костюме.</w:t>
            </w:r>
          </w:p>
          <w:p w:rsidR="002C7EB2" w:rsidRDefault="002C7EB2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-Проходите, гости дорогие, присаживайтесь рядком, да поговорим ладком.</w:t>
            </w:r>
          </w:p>
        </w:tc>
      </w:tr>
      <w:tr w:rsidR="002C7EB2" w:rsidTr="002C7EB2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создание  проблемной  ситуации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 помощи ширмы  и второго  воспитателя (говорящего за куклу)  моделируется  проблемная  ситуация: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Никитка: здравствуйте, а я тоже  к вам в гости  пришел</w:t>
            </w:r>
            <w:proofErr w:type="gramStart"/>
            <w:r>
              <w:rPr>
                <w:rFonts w:cs="Times New Roman"/>
                <w:sz w:val="28"/>
                <w:szCs w:val="28"/>
              </w:rPr>
              <w:t>.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cs="Times New Roman"/>
                <w:sz w:val="28"/>
                <w:szCs w:val="28"/>
              </w:rPr>
              <w:t>к</w:t>
            </w:r>
            <w:proofErr w:type="gramEnd"/>
            <w:r>
              <w:rPr>
                <w:rFonts w:cs="Times New Roman"/>
                <w:sz w:val="28"/>
                <w:szCs w:val="28"/>
              </w:rPr>
              <w:t>укла – мальчик одет в платье).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Воспитатель: Никитка, здравствуй. А во что же это ты нарядился?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Никитка:  Я в гости собирался, вот и нарядился. Вы вот тоже в таком наряде.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Воспитатель: Никитка, но  платье </w:t>
            </w:r>
            <w:proofErr w:type="gramStart"/>
            <w:r>
              <w:rPr>
                <w:rFonts w:cs="Times New Roman"/>
                <w:sz w:val="28"/>
                <w:szCs w:val="28"/>
              </w:rPr>
              <w:t>это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же  женский  наряд.  Мальчики и мужчины платья  не надевают.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Никитка: А что надевают?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Воспитатель:  Хочешь узнать, присаживайся. Я расскажу, и тебе,  и нашим ребятам.</w:t>
            </w:r>
          </w:p>
        </w:tc>
      </w:tr>
      <w:tr w:rsidR="002C7EB2" w:rsidTr="002C7EB2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ознакомление  с новым материалом: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рассказ  воспитателя с показом  иллюстративного  материала о  мужской и женской одежде кубанских казаков</w:t>
            </w:r>
            <w:proofErr w:type="gramStart"/>
            <w:r>
              <w:rPr>
                <w:rFonts w:cs="Times New Roman"/>
                <w:sz w:val="28"/>
                <w:szCs w:val="28"/>
              </w:rPr>
              <w:t>.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</w:rPr>
              <w:t>в</w:t>
            </w:r>
            <w:proofErr w:type="gramEnd"/>
            <w:r>
              <w:rPr>
                <w:rFonts w:cs="Times New Roman"/>
                <w:sz w:val="28"/>
                <w:szCs w:val="28"/>
              </w:rPr>
              <w:t>оспитатель особенно выделяет голосом названия  одежды:  бешмет, черкеска, папаха,  газыри, парочка и другие.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Воспитатель: Никитка, теперь ты понял, что носили казаки  у нас на </w:t>
            </w:r>
            <w:r>
              <w:rPr>
                <w:rFonts w:cs="Times New Roman"/>
                <w:sz w:val="28"/>
                <w:szCs w:val="28"/>
              </w:rPr>
              <w:lastRenderedPageBreak/>
              <w:t xml:space="preserve">Кубани?  Я для  тебя  приготовила подарок: сшила  одежду кубанского  казака. 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Воспитатель с детьми рассматривают  ее,  побуждая  детей назвать одежду. 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Воспитатель: Никитка, ты пока переодевайся, а мы с ребятами поиграем.</w:t>
            </w:r>
          </w:p>
        </w:tc>
      </w:tr>
      <w:tr w:rsidR="002C7EB2" w:rsidTr="002C7EB2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внесение полученных знаний в общую систему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дидактическая  игра «Одень куклу»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Предложить детям распределиться на команды  и одеть   девочку Марусю и мальчика  Федю  в кубанский  костюм.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Воспитатель помогает детям при затруднении, напоминая  названия  мужской  и женской  одежды.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Никитка:  а я уже переоделся.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Воспитатель  вместе с детьми рассматривают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куклу. 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Воспитатель: Замечательно,  Никитка,  иди  с нами  играть.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Народная  игра «Сбей  шапку»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Воспитатель объясняет правила  игры: под музыку  мальчики  скачут, имитируя езду на конях друг за другом</w:t>
            </w:r>
            <w:proofErr w:type="gramStart"/>
            <w:r>
              <w:rPr>
                <w:rFonts w:cs="Times New Roman"/>
                <w:sz w:val="28"/>
                <w:szCs w:val="28"/>
              </w:rPr>
              <w:t>.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</w:rPr>
              <w:t>с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окончанием   музыки должны схватить шапку. Выигрывает тот, кому это удается,  тогда он приглашает казачку  на  танец и они пляшут.  Затем игра  повторяется.</w:t>
            </w:r>
          </w:p>
        </w:tc>
      </w:tr>
      <w:tr w:rsidR="002C7EB2" w:rsidTr="002C7EB2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  <w:u w:val="single"/>
              </w:rPr>
              <w:t>Рефлексия: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Наплясались, наигрались.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спасибо ребятушки, что в гости заглянули, Никитушку уму – разуму  научили.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чем вы помогли Никитушке? А сами, что узнали?</w:t>
            </w:r>
          </w:p>
          <w:p w:rsidR="002C7EB2" w:rsidRDefault="002C7EB2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</w:tbl>
    <w:p w:rsidR="002C7EB2" w:rsidRDefault="002C7EB2" w:rsidP="002C7EB2">
      <w:pPr>
        <w:pStyle w:val="Standard"/>
        <w:rPr>
          <w:b/>
          <w:bCs/>
          <w:i/>
          <w:iCs/>
          <w:sz w:val="28"/>
          <w:szCs w:val="28"/>
        </w:rPr>
      </w:pPr>
    </w:p>
    <w:p w:rsidR="002C7EB2" w:rsidRDefault="002C7EB2" w:rsidP="002C7EB2">
      <w:pPr>
        <w:pStyle w:val="Standard"/>
        <w:rPr>
          <w:b/>
          <w:bCs/>
          <w:i/>
          <w:iCs/>
          <w:sz w:val="28"/>
          <w:szCs w:val="28"/>
        </w:rPr>
      </w:pPr>
    </w:p>
    <w:p w:rsidR="004C002B" w:rsidRDefault="002C7EB2"/>
    <w:sectPr w:rsidR="004C002B" w:rsidSect="00B5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2C7EB2"/>
    <w:rsid w:val="002C7EB2"/>
    <w:rsid w:val="008A7E36"/>
    <w:rsid w:val="00A50352"/>
    <w:rsid w:val="00B5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C7EB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2C7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C7E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2022-11-29T06:38:00Z</dcterms:created>
  <dcterms:modified xsi:type="dcterms:W3CDTF">2022-11-29T06:39:00Z</dcterms:modified>
</cp:coreProperties>
</file>