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38" w:rsidRPr="005D0338" w:rsidRDefault="00DF54A4" w:rsidP="00DF54A4">
      <w:pPr>
        <w:shd w:val="clear" w:color="auto" w:fill="FFFFFF"/>
        <w:spacing w:line="240" w:lineRule="auto"/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</w:pPr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 xml:space="preserve">НЕ ДЕЛАЙТЕ РАБОТУ ЗА ДЕТЕЙ </w:t>
      </w:r>
    </w:p>
    <w:p w:rsidR="005D0338" w:rsidRPr="005D0338" w:rsidRDefault="00DF54A4" w:rsidP="00DF54A4">
      <w:pPr>
        <w:shd w:val="clear" w:color="auto" w:fill="FFFFFF"/>
        <w:spacing w:line="240" w:lineRule="auto"/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</w:pPr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>Ребенок пролил воду на пол</w:t>
      </w:r>
      <w:r w:rsidR="005D0338" w:rsidRPr="005D0338">
        <w:rPr>
          <w:rFonts w:ascii="Times New Roman" w:eastAsia="Batang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102783" y="846667"/>
            <wp:positionH relativeFrom="margin">
              <wp:align>left</wp:align>
            </wp:positionH>
            <wp:positionV relativeFrom="margin">
              <wp:align>top</wp:align>
            </wp:positionV>
            <wp:extent cx="5839884" cy="5825066"/>
            <wp:effectExtent l="19050" t="0" r="8466" b="0"/>
            <wp:wrapSquare wrapText="bothSides"/>
            <wp:docPr id="5" name="Рисунок 3" descr="https://i.mycdn.me/i?r=AyH4iRPQ2q0otWIFepML2LxR9lOHB5YT7UcQIEbyZZPGp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9lOHB5YT7UcQIEbyZZPGpg&amp;fn=w_6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884" cy="582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 xml:space="preserve"> – не спешите вытирать лужу, лучше напомните, где взять бумажное полотенце или тряпку. Чтобы ребенок научился принимать решения и делать выводы, родителям необходимо выработать привычку задавать ему наводящие вопросы, а не давать указания и готовые алгоритмы. --------------- Поощряйте самостоятельную игру </w:t>
      </w:r>
      <w:proofErr w:type="spellStart"/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>П</w:t>
      </w:r>
      <w:proofErr w:type="gramStart"/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>pe</w:t>
      </w:r>
      <w:proofErr w:type="gramEnd"/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>дocтавляйте</w:t>
      </w:r>
      <w:proofErr w:type="spellEnd"/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 xml:space="preserve"> детей самим себе, оставаясь наблюдателем. Это побудит их выдумывать игры, воображаемые миры, нестандартный досуг. Позвольте детям скучать и не стремитесь на каждое «мне скучно» предложить список развлечений. Иногда стоит сказать: «Ну, так поскучай немного», как через пять минут они сами находят себе занятие. Первая независимость ребенка – это независимость в игре.</w:t>
      </w:r>
    </w:p>
    <w:p w:rsidR="005D0338" w:rsidRPr="005D0338" w:rsidRDefault="00DF54A4" w:rsidP="00DF54A4">
      <w:pPr>
        <w:shd w:val="clear" w:color="auto" w:fill="FFFFFF"/>
        <w:spacing w:line="240" w:lineRule="auto"/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</w:pPr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lastRenderedPageBreak/>
        <w:t>--------------- Разрешайте допускать ошибки</w:t>
      </w:r>
      <w:proofErr w:type="gramStart"/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 xml:space="preserve"> В</w:t>
      </w:r>
      <w:proofErr w:type="gramEnd"/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>от ребенок собирает свою первую схему конструктора. С высоты лет вы уверены, что он непременно ошибется, пропустит важную деталь. Все-таки остановите свой порыв вмешаться и собрать модель по всем правилам. Только ошибаясь и заблуждаясь, дети учатся искать выход из сложных ситуаций и исправлять промахи. Вступайте, когда помощь потребуется и вас о ней попросят. В остальных случаях гордитесь словами «я – сам».</w:t>
      </w:r>
    </w:p>
    <w:p w:rsidR="005D0338" w:rsidRPr="005D0338" w:rsidRDefault="00DF54A4" w:rsidP="00DF54A4">
      <w:pPr>
        <w:shd w:val="clear" w:color="auto" w:fill="FFFFFF"/>
        <w:spacing w:line="240" w:lineRule="auto"/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</w:pPr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 xml:space="preserve"> --------------- </w:t>
      </w:r>
      <w:proofErr w:type="gramStart"/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>Хвалите за проявленную инициативу Дети самостоятельно помыли</w:t>
      </w:r>
      <w:proofErr w:type="gramEnd"/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 xml:space="preserve"> посуду, вызвались накрыть на стол, впервые дотянулись до турника, скатились с горки, на которую несколько лет боялись залезать, пришили пуговицу к рубашке – порадуйтесь вместе с ними. Не указывайте на оставшуюся в углах пыль и пришитую </w:t>
      </w:r>
      <w:proofErr w:type="gramStart"/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>наперекосяк</w:t>
      </w:r>
      <w:proofErr w:type="gramEnd"/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 xml:space="preserve"> пуговицу, а непременно похвалите за желание сделать что-то самостоятельно. Ребенок, хотя бы раз получивший похвалу и почувствовавший собственную важность от того, что принес пользу, непременно захочет испытать это ощущение еще раз. </w:t>
      </w:r>
    </w:p>
    <w:p w:rsidR="005D0338" w:rsidRPr="005D0338" w:rsidRDefault="00DF54A4" w:rsidP="00DF54A4">
      <w:pPr>
        <w:shd w:val="clear" w:color="auto" w:fill="FFFFFF"/>
        <w:spacing w:line="240" w:lineRule="auto"/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</w:pPr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 xml:space="preserve">--------------- Не </w:t>
      </w:r>
      <w:proofErr w:type="gramStart"/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>вмешивайтесь в каждый шаг Детские конфликты стоит</w:t>
      </w:r>
      <w:proofErr w:type="gramEnd"/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 xml:space="preserve"> держать в поле зрения, но предварительно дать участникам возможность решить их самим. Почувствуйте момент, когда необходимо вступить и развести ссорящихся детей в разные стороны. Но если это словесная перепалка или неумение поделить игрушки, позвольте детям справиться с ситуацией самостоятельно, иначе кто-то из них всегда будет уповать на помощь взрослых и манипулировать этим. Сейчас они учатся решать споры со сверстниками в простой игре, во взрослой жизни этот опыт позволит им находить выход из конфликтных ситуаций с коллегами, начальством, членами семьи.</w:t>
      </w:r>
    </w:p>
    <w:p w:rsidR="005D0338" w:rsidRPr="005D0338" w:rsidRDefault="00DF54A4" w:rsidP="00DF54A4">
      <w:pPr>
        <w:shd w:val="clear" w:color="auto" w:fill="FFFFFF"/>
        <w:spacing w:line="240" w:lineRule="auto"/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</w:pPr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 xml:space="preserve"> --------------- Воспринимайте детей всерьез</w:t>
      </w:r>
      <w:proofErr w:type="gramStart"/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 xml:space="preserve"> О</w:t>
      </w:r>
      <w:proofErr w:type="gramEnd"/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>тноситесь к их суждениям внимательно, чтобы в будущем они не стеснялись приходить за помощью и знали, что их проблемы не будут умалять. Дети доверяют взрослым, которые относятся к ним с уважением, слушают и разговаривают на равных, не переходя на детский язык, не дразня и не высмеивая.</w:t>
      </w:r>
    </w:p>
    <w:p w:rsidR="005D0338" w:rsidRPr="005D0338" w:rsidRDefault="00DF54A4" w:rsidP="00DF54A4">
      <w:pPr>
        <w:shd w:val="clear" w:color="auto" w:fill="FFFFFF"/>
        <w:spacing w:line="240" w:lineRule="auto"/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</w:pPr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 xml:space="preserve"> --------------- Поддерживайте в доме среду, удобную для самостоятельных действий: низкие шкафчики, из которых ребенок </w:t>
      </w:r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lastRenderedPageBreak/>
        <w:t>сам сумеет доставать одежду, висящие на уровне глаз крючки для верхней одежды, зубную щетку и мыло на доступном уровне, возможность самому взять яблоко со стола или легко помыть его, приставив к мойке специальную ступеньку. Желательно организовать быт так, чтобы детям не приходилось то и дело просить взрослых помочь с элементарными вещами.</w:t>
      </w:r>
    </w:p>
    <w:p w:rsidR="005D0338" w:rsidRPr="005D0338" w:rsidRDefault="00DF54A4" w:rsidP="00DF54A4">
      <w:pPr>
        <w:shd w:val="clear" w:color="auto" w:fill="FFFFFF"/>
        <w:spacing w:line="240" w:lineRule="auto"/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</w:pPr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>--------------- Вводите в ку</w:t>
      </w:r>
      <w:proofErr w:type="gramStart"/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>рс взр</w:t>
      </w:r>
      <w:proofErr w:type="gramEnd"/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 xml:space="preserve">ослых дел Полезным вещам можно научить в повседневных ситуациях: как выкладывать продукты на ленту в супермаркете, оплачивать проезд в общественном транспорте, куда выбрасывать мусор. Идите навстречу, когда дети захотят порезать свой первый салат или перемешать миксером крем для торта. Держите их в курсе хозяйственных дел: пусть посветят фонариком, когда вы снимаете показатели квартирных счетчиков, сходят с вами в банк оплатить счета или на почту отправить посылку. </w:t>
      </w:r>
    </w:p>
    <w:p w:rsidR="005D0338" w:rsidRPr="005D0338" w:rsidRDefault="00DF54A4" w:rsidP="00DF54A4">
      <w:pPr>
        <w:shd w:val="clear" w:color="auto" w:fill="FFFFFF"/>
        <w:spacing w:line="240" w:lineRule="auto"/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</w:pPr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>--------------- Закрепляйте домашние обязанности</w:t>
      </w:r>
      <w:proofErr w:type="gramStart"/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 xml:space="preserve"> К</w:t>
      </w:r>
      <w:proofErr w:type="gramEnd"/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 xml:space="preserve">аждая семья сама решает, что это будет: заправлять постель, мыть пол в своей комнате, чистить аквариум – у ребенка должна быть своя зона ответственности и желательно, чтобы взрослые не касались этих дел. </w:t>
      </w:r>
    </w:p>
    <w:p w:rsidR="00DF54A4" w:rsidRPr="005D0338" w:rsidRDefault="00DF54A4" w:rsidP="00DF54A4">
      <w:pPr>
        <w:shd w:val="clear" w:color="auto" w:fill="FFFFFF"/>
        <w:spacing w:line="240" w:lineRule="auto"/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</w:pPr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t>--------------- На пути к тому, чтобы помочь детям стать независимыми может стоять родительская занятость и спешка Проще одеть ребенка самому, чем ждать 10 минут, проще заправить постель за него, потому что это будет аккуратно и так, как вам нравится, и, конечно, вы намного быстрее, по сравнению с детьми, сделаете бутерброд. Однако это тот случай, когда спешка играет плохую шутку: ребенку не дают понять, что есть вещи, которые он способен делать сам и делать их отлично.</w:t>
      </w:r>
    </w:p>
    <w:p w:rsidR="00DF54A4" w:rsidRPr="00DF54A4" w:rsidRDefault="00DF54A4" w:rsidP="00DF54A4">
      <w:pPr>
        <w:shd w:val="clear" w:color="auto" w:fill="FFFFFF"/>
        <w:spacing w:line="240" w:lineRule="auto"/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</w:pPr>
    </w:p>
    <w:p w:rsidR="00DF54A4" w:rsidRPr="005D0338" w:rsidRDefault="00DF54A4" w:rsidP="00DF54A4">
      <w:pPr>
        <w:shd w:val="clear" w:color="auto" w:fill="FFFFFF"/>
        <w:spacing w:after="0" w:line="0" w:lineRule="auto"/>
        <w:textAlignment w:val="top"/>
        <w:rPr>
          <w:rFonts w:ascii="Times New Roman" w:eastAsia="Batang" w:hAnsi="Times New Roman" w:cs="Times New Roman"/>
          <w:color w:val="666666"/>
          <w:sz w:val="32"/>
          <w:szCs w:val="32"/>
          <w:lang w:eastAsia="ru-RU"/>
        </w:rPr>
      </w:pPr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fldChar w:fldCharType="begin"/>
      </w:r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instrText xml:space="preserve"> HYPERLINK "https://ok.ru/dk?cmd=PopLayerPhoto&amp;st.layer.cmd=PopLayerPhoto&amp;st.layer.plc=mediaTopic&amp;st.layer.photoId=942089582579&amp;st.layer.type=GROUP&amp;st.cmd=altGroupMain&amp;st.groupId=53472436486387&amp;st.referenceName=zaykinaskazka&amp;st._aid=GroupTopicLayer_openPhotoLayer" </w:instrText>
      </w:r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fldChar w:fldCharType="separate"/>
      </w:r>
    </w:p>
    <w:p w:rsidR="00DF54A4" w:rsidRPr="00DF54A4" w:rsidRDefault="00DF54A4" w:rsidP="00DF54A4">
      <w:pPr>
        <w:shd w:val="clear" w:color="auto" w:fill="FFFFFF"/>
        <w:spacing w:after="0" w:line="0" w:lineRule="auto"/>
        <w:textAlignment w:val="top"/>
        <w:rPr>
          <w:rFonts w:ascii="Times New Roman" w:eastAsia="Batang" w:hAnsi="Times New Roman" w:cs="Times New Roman"/>
          <w:sz w:val="32"/>
          <w:szCs w:val="32"/>
          <w:lang w:eastAsia="ru-RU"/>
        </w:rPr>
      </w:pPr>
      <w:r w:rsidRPr="005D0338">
        <w:rPr>
          <w:rFonts w:ascii="Times New Roman" w:eastAsia="Batang" w:hAnsi="Times New Roman" w:cs="Times New Roman"/>
          <w:noProof/>
          <w:color w:val="666666"/>
          <w:sz w:val="32"/>
          <w:szCs w:val="32"/>
          <w:lang w:eastAsia="ru-RU"/>
        </w:rPr>
        <w:lastRenderedPageBreak/>
        <w:drawing>
          <wp:inline distT="0" distB="0" distL="0" distR="0">
            <wp:extent cx="5832475" cy="5832475"/>
            <wp:effectExtent l="19050" t="0" r="0" b="0"/>
            <wp:docPr id="1" name="Рисунок 1" descr="https://i.mycdn.me/i?r=AyH4iRPQ2q0otWIFepML2LxR9lOHB5YT7UcQIEbyZZPGpg&amp;fn=w_61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9lOHB5YT7UcQIEbyZZPGpg&amp;fn=w_61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583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4A4" w:rsidRPr="00DF54A4" w:rsidRDefault="00DF54A4" w:rsidP="00DF54A4">
      <w:pPr>
        <w:shd w:val="clear" w:color="auto" w:fill="FFFFFF"/>
        <w:spacing w:line="0" w:lineRule="auto"/>
        <w:textAlignment w:val="top"/>
        <w:rPr>
          <w:rFonts w:ascii="Batang" w:eastAsia="Batang" w:hAnsi="Batang" w:cs="Arial"/>
          <w:color w:val="333333"/>
          <w:sz w:val="28"/>
          <w:szCs w:val="28"/>
          <w:lang w:eastAsia="ru-RU"/>
        </w:rPr>
      </w:pPr>
      <w:r w:rsidRPr="00DF54A4">
        <w:rPr>
          <w:rFonts w:ascii="Times New Roman" w:eastAsia="Batang" w:hAnsi="Times New Roman" w:cs="Times New Roman"/>
          <w:color w:val="333333"/>
          <w:sz w:val="32"/>
          <w:szCs w:val="32"/>
          <w:lang w:eastAsia="ru-RU"/>
        </w:rPr>
        <w:fldChar w:fldCharType="end"/>
      </w:r>
    </w:p>
    <w:p w:rsidR="00E37053" w:rsidRPr="005D0338" w:rsidRDefault="00E37053">
      <w:pPr>
        <w:rPr>
          <w:rFonts w:ascii="Batang" w:eastAsia="Batang" w:hAnsi="Batang"/>
          <w:sz w:val="28"/>
          <w:szCs w:val="28"/>
        </w:rPr>
      </w:pPr>
    </w:p>
    <w:sectPr w:rsidR="00E37053" w:rsidRPr="005D0338" w:rsidSect="00E3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characterSpacingControl w:val="doNotCompress"/>
  <w:compat/>
  <w:rsids>
    <w:rsidRoot w:val="00DF54A4"/>
    <w:rsid w:val="005D0338"/>
    <w:rsid w:val="00DF54A4"/>
    <w:rsid w:val="00E3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54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1258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147">
              <w:marLeft w:val="-52"/>
              <w:marRight w:val="-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461837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3585">
              <w:marLeft w:val="-4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dk?cmd=PopLayerPhoto&amp;st.layer.cmd=PopLayerPhoto&amp;st.layer.plc=mediaTopic&amp;st.layer.photoId=942089582579&amp;st.layer.type=GROUP&amp;st.cmd=altGroupMain&amp;st.groupId=53472436486387&amp;st.referenceName=zaykinaskazka&amp;st._aid=GroupTopicLayer_openPhotoLay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2022-07-04T06:04:00Z</dcterms:created>
  <dcterms:modified xsi:type="dcterms:W3CDTF">2022-07-04T06:33:00Z</dcterms:modified>
</cp:coreProperties>
</file>