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EB" w:rsidRDefault="00E6770B" w:rsidP="00E67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Перечень нормативных документов</w:t>
      </w:r>
      <w:r w:rsidR="002113AF">
        <w:rPr>
          <w:rFonts w:ascii="Times New Roman" w:hAnsi="Times New Roman" w:cs="Times New Roman"/>
          <w:b/>
          <w:sz w:val="28"/>
          <w:szCs w:val="28"/>
        </w:rPr>
        <w:t xml:space="preserve"> по аттестации педагогических работников 2022-2023 год </w:t>
      </w:r>
    </w:p>
    <w:bookmarkEnd w:id="0"/>
    <w:p w:rsidR="00E6770B" w:rsidRDefault="00794202" w:rsidP="00211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113AF">
        <w:rPr>
          <w:rFonts w:ascii="Times New Roman" w:hAnsi="Times New Roman" w:cs="Times New Roman"/>
          <w:b/>
          <w:sz w:val="28"/>
          <w:szCs w:val="28"/>
        </w:rPr>
        <w:t>1.09.2022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3AF">
        <w:rPr>
          <w:rFonts w:ascii="Times New Roman" w:hAnsi="Times New Roman" w:cs="Times New Roman"/>
          <w:b/>
          <w:sz w:val="28"/>
          <w:szCs w:val="28"/>
        </w:rPr>
        <w:t>г</w:t>
      </w:r>
    </w:p>
    <w:p w:rsidR="00E6770B" w:rsidRDefault="00E6770B" w:rsidP="00E677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</w:t>
      </w:r>
    </w:p>
    <w:p w:rsidR="002113AF" w:rsidRDefault="002113AF" w:rsidP="00E677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7F36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7F36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</w:r>
      </w:hyperlink>
    </w:p>
    <w:p w:rsidR="002113AF" w:rsidRPr="002113AF" w:rsidRDefault="002113AF" w:rsidP="002113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113AF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2113AF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Постановление Правительства РФ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2113AF" w:rsidRDefault="002113AF" w:rsidP="00E677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F36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Министерства труда и социальной защиты Российской Федерации от 25 декабря 2014 г. N 1115 «О внесении изменений в приказ Министерства труда и социальной защиты Российской Федерации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</w:r>
      </w:hyperlink>
    </w:p>
    <w:p w:rsidR="002113AF" w:rsidRPr="00C54668" w:rsidRDefault="002113AF" w:rsidP="006F6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66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54668" w:rsidRPr="00C54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4668" w:rsidRPr="00C546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C54668" w:rsidRPr="00C5466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Письмо Департамента государственной политики в сфере общего образования  от 21.03.2017 № 08-554 «О принятии мер по устранению избыточной отчётности»</w:t>
        </w:r>
      </w:hyperlink>
      <w:r w:rsidR="00C54668">
        <w:t>.</w:t>
      </w:r>
    </w:p>
    <w:p w:rsidR="002113AF" w:rsidRDefault="00C54668" w:rsidP="006F6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hyperlink r:id="rId8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Министерства образования и науки РФ от 7 апреля 2014 г. N 276 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  <w:r w:rsidRPr="007F36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br/>
      </w:r>
    </w:p>
    <w:p w:rsidR="006F66B5" w:rsidRDefault="006F66B5" w:rsidP="006F66B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hyperlink r:id="rId9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Министерства образования и науки РФ от 23 мая 2014 г. N 579 «Об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работников»</w:t>
        </w:r>
      </w:hyperlink>
      <w:r>
        <w:t>.</w:t>
      </w:r>
    </w:p>
    <w:p w:rsidR="006F66B5" w:rsidRDefault="006F66B5" w:rsidP="006F66B5">
      <w:pPr>
        <w:spacing w:after="0" w:line="240" w:lineRule="auto"/>
      </w:pPr>
    </w:p>
    <w:p w:rsidR="006F66B5" w:rsidRDefault="006F66B5" w:rsidP="006F6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66B5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6F66B5">
        <w:rPr>
          <w:rFonts w:ascii="Times New Roman" w:hAnsi="Times New Roman" w:cs="Times New Roman"/>
          <w:sz w:val="28"/>
          <w:szCs w:val="28"/>
          <w:u w:val="single"/>
        </w:rPr>
        <w:t>Приказ Министерства образования и науки РФ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28.04.2020г, №193 «Об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году.</w:t>
      </w:r>
      <w:r w:rsidRPr="006F66B5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6F66B5" w:rsidRDefault="006F66B5" w:rsidP="006F66B5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hyperlink r:id="rId10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Письмо Центрального Совета Общероссийского Профсоюза образования от 15.05.2020 г. № 229</w:t>
        </w:r>
      </w:hyperlink>
      <w:r>
        <w:t>.</w:t>
      </w:r>
    </w:p>
    <w:p w:rsidR="006F66B5" w:rsidRPr="00455596" w:rsidRDefault="006F66B5" w:rsidP="006F6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6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9. </w:t>
      </w:r>
      <w:hyperlink r:id="rId11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Министерства просвещения Российской Федерации № 713 от 11 декабря 2020 года «Об особенностях аттестации педагогических работников организаций, осуществляющих образовательную деятельность»</w:t>
        </w:r>
      </w:hyperlink>
      <w:r w:rsidRPr="007F36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br/>
      </w:r>
    </w:p>
    <w:p w:rsidR="00E6770B" w:rsidRDefault="006F66B5" w:rsidP="00455596">
      <w:pPr>
        <w:spacing w:after="0" w:line="240" w:lineRule="auto"/>
        <w:rPr>
          <w:rFonts w:ascii="Times New Roman" w:hAnsi="Times New Roman" w:cs="Times New Roman"/>
        </w:rPr>
      </w:pPr>
      <w:r w:rsidRPr="00455596">
        <w:rPr>
          <w:rFonts w:ascii="Times New Roman" w:hAnsi="Times New Roman" w:cs="Times New Roman"/>
          <w:b/>
          <w:sz w:val="28"/>
          <w:szCs w:val="28"/>
        </w:rPr>
        <w:t>10.</w:t>
      </w:r>
      <w:r w:rsidR="00E6770B" w:rsidRPr="00455596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12" w:history="1">
        <w:r w:rsidR="00E6770B" w:rsidRPr="00455596">
          <w:rPr>
            <w:rFonts w:ascii="Times New Roman" w:hAnsi="Times New Roman" w:cs="Times New Roman"/>
            <w:sz w:val="28"/>
            <w:szCs w:val="28"/>
            <w:u w:val="single"/>
          </w:rPr>
          <w:t xml:space="preserve"> Разъяснения об аттестации педагогических работников в целях установления квалификационной категории в 2020-2021 годах и о продлении сроков действия квалификационных категорий в соответствии с приказами Министерства просвещения Российской Федерации от 28 апреля 2020 г. № 193 «Об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году» и от 11 декабря 2020 г. № 713 «Об особенностях аттестации педагогических работников организаций, осуществляющих образовательную деятельность»</w:t>
        </w:r>
      </w:hyperlink>
      <w:r w:rsidR="00455596">
        <w:rPr>
          <w:rFonts w:ascii="Times New Roman" w:hAnsi="Times New Roman" w:cs="Times New Roman"/>
        </w:rPr>
        <w:t>.</w:t>
      </w:r>
    </w:p>
    <w:p w:rsidR="00455596" w:rsidRDefault="00455596" w:rsidP="00455596">
      <w:pPr>
        <w:spacing w:after="0" w:line="240" w:lineRule="auto"/>
        <w:rPr>
          <w:rFonts w:ascii="Times New Roman" w:hAnsi="Times New Roman" w:cs="Times New Roman"/>
        </w:rPr>
      </w:pPr>
    </w:p>
    <w:p w:rsidR="00455596" w:rsidRDefault="00455596" w:rsidP="00455596">
      <w:r w:rsidRPr="00455596">
        <w:rPr>
          <w:rFonts w:ascii="Times New Roman" w:hAnsi="Times New Roman" w:cs="Times New Roman"/>
          <w:b/>
          <w:sz w:val="28"/>
          <w:szCs w:val="28"/>
        </w:rPr>
        <w:t>11.</w:t>
      </w:r>
      <w:r w:rsidRPr="00455596">
        <w:t xml:space="preserve"> </w:t>
      </w:r>
      <w:hyperlink r:id="rId13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Приказ № № 767 от 23.12.20 «О внесении изменений в 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.N2 276»</w:t>
        </w:r>
      </w:hyperlink>
      <w:r>
        <w:t>.</w:t>
      </w:r>
    </w:p>
    <w:p w:rsidR="00455596" w:rsidRDefault="00455596" w:rsidP="00455596">
      <w:r w:rsidRPr="007F36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Pr="007F36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hyperlink r:id="rId14" w:history="1"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Разъяснения об условиях применения приказа  </w:t>
        </w:r>
        <w:proofErr w:type="spellStart"/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Минпросвещения</w:t>
        </w:r>
        <w:proofErr w:type="spellEnd"/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России </w:t>
        </w:r>
        <w:r w:rsidRPr="007F362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br/>
          <w:t>от 23.12.2020 г. № 767</w:t>
        </w:r>
      </w:hyperlink>
    </w:p>
    <w:p w:rsidR="00455596" w:rsidRDefault="00D603B9" w:rsidP="00455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РЕГИОНАЛЬНЫЕ</w:t>
      </w:r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 w:rsidRPr="00B214C5">
        <w:rPr>
          <w:b/>
          <w:color w:val="727272"/>
          <w:sz w:val="28"/>
          <w:szCs w:val="28"/>
        </w:rPr>
        <w:t>1.</w:t>
      </w:r>
      <w:r>
        <w:rPr>
          <w:color w:val="727272"/>
          <w:sz w:val="28"/>
          <w:szCs w:val="28"/>
        </w:rPr>
        <w:t xml:space="preserve"> </w:t>
      </w:r>
      <w:hyperlink r:id="rId15" w:history="1">
        <w:r w:rsidRPr="00B214C5">
          <w:rPr>
            <w:rStyle w:val="a5"/>
            <w:color w:val="253B80"/>
            <w:sz w:val="28"/>
            <w:szCs w:val="28"/>
          </w:rPr>
          <w:t>Приказ министерства образования, науки и молодёжной политики Краснодарского края от 17.08. 2022 №1914  «Об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2. </w:t>
      </w:r>
      <w:hyperlink r:id="rId16" w:tgtFrame="_blank" w:history="1">
        <w:r w:rsidRPr="00B214C5">
          <w:rPr>
            <w:rStyle w:val="a5"/>
            <w:color w:val="253B80"/>
            <w:sz w:val="28"/>
            <w:szCs w:val="28"/>
          </w:rPr>
          <w:t>Приказ ГБУКК НМЦ от 01.09.2021 года №75/01-07.02 «Об утверждении Технологической схемы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  </w:r>
      </w:hyperlink>
      <w:r w:rsidRPr="00B214C5">
        <w:rPr>
          <w:color w:val="727272"/>
          <w:sz w:val="28"/>
          <w:szCs w:val="28"/>
        </w:rPr>
        <w:t> </w:t>
      </w:r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3. </w:t>
      </w:r>
      <w:hyperlink r:id="rId17" w:tgtFrame="_blank" w:history="1">
        <w:r w:rsidRPr="00B214C5">
          <w:rPr>
            <w:rStyle w:val="a5"/>
            <w:color w:val="253B80"/>
            <w:sz w:val="28"/>
            <w:szCs w:val="28"/>
          </w:rPr>
          <w:t xml:space="preserve">Приказ министерства образования, науки и молодёжной политики Краснодарского края от 06.08.2021 года №2559 «О внесении изменений в приказ министерства образования, науки и молодежной политики Краснодарского края от 18 июля 2018 г. №2590 «Об утверждении измерительных материалов для оценки профессиональной деятельности педагогических работников организаций Краснодарского края, </w:t>
        </w:r>
        <w:r w:rsidRPr="00B214C5">
          <w:rPr>
            <w:rStyle w:val="a5"/>
            <w:color w:val="253B80"/>
            <w:sz w:val="28"/>
            <w:szCs w:val="28"/>
          </w:rPr>
          <w:lastRenderedPageBreak/>
          <w:t>осуществляющих образовательную деятельность, при проведении аттестации в целях установления квалификационной категории»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4. </w:t>
      </w:r>
      <w:hyperlink r:id="rId18" w:history="1">
        <w:r w:rsidRPr="00B214C5">
          <w:rPr>
            <w:rStyle w:val="a5"/>
            <w:color w:val="253B80"/>
            <w:sz w:val="28"/>
            <w:szCs w:val="28"/>
          </w:rPr>
          <w:t>Приложения к приказу 2559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5. </w:t>
      </w:r>
      <w:hyperlink r:id="rId19" w:history="1">
        <w:r w:rsidRPr="00B214C5">
          <w:rPr>
            <w:rStyle w:val="a5"/>
            <w:color w:val="253B80"/>
            <w:sz w:val="28"/>
            <w:szCs w:val="28"/>
          </w:rPr>
          <w:t>Приказ министерства образования, науки и молодёжной политики Краснодарского края от 15 декабря 2021 г. №3763 «О внесении изменения в приказ министерства образования, науки и молодёжной политики Краснодарского края от 18 июля 2018 г. №2590 «Об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 w:rsidRPr="00B214C5">
        <w:rPr>
          <w:b/>
          <w:color w:val="727272"/>
          <w:sz w:val="28"/>
          <w:szCs w:val="28"/>
        </w:rPr>
        <w:t>6</w:t>
      </w:r>
      <w:r>
        <w:rPr>
          <w:color w:val="727272"/>
          <w:sz w:val="28"/>
          <w:szCs w:val="28"/>
        </w:rPr>
        <w:t xml:space="preserve">. </w:t>
      </w:r>
      <w:hyperlink r:id="rId20" w:history="1">
        <w:r w:rsidRPr="00B214C5">
          <w:rPr>
            <w:rStyle w:val="a5"/>
            <w:color w:val="253B80"/>
            <w:sz w:val="28"/>
            <w:szCs w:val="28"/>
          </w:rPr>
          <w:t>Приложения к приказу 3763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7.  </w:t>
      </w:r>
      <w:hyperlink r:id="rId21" w:history="1">
        <w:r w:rsidRPr="00B214C5">
          <w:rPr>
            <w:rStyle w:val="a5"/>
            <w:color w:val="253B80"/>
            <w:sz w:val="28"/>
            <w:szCs w:val="28"/>
          </w:rPr>
          <w:t>Приказ министерства образования, науки и молодёжной политики Краснодарского края от 18 мая 2021 г. №1614 «Об утверждении Положения об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  </w:r>
      </w:hyperlink>
    </w:p>
    <w:p w:rsidR="00B214C5" w:rsidRP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8. </w:t>
      </w:r>
      <w:hyperlink r:id="rId22" w:history="1">
        <w:r w:rsidRPr="00B214C5">
          <w:rPr>
            <w:rStyle w:val="a5"/>
            <w:color w:val="253B80"/>
            <w:sz w:val="28"/>
            <w:szCs w:val="28"/>
          </w:rPr>
          <w:t>Отраслевое соглашение по организациям, находящимся в ведении министерства образования, науки и молодежной политики Краснодарского края, на 2022-2024 годы</w:t>
        </w:r>
      </w:hyperlink>
    </w:p>
    <w:p w:rsidR="00B214C5" w:rsidRDefault="00B214C5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  <w:r>
        <w:rPr>
          <w:b/>
          <w:color w:val="727272"/>
          <w:sz w:val="28"/>
          <w:szCs w:val="28"/>
        </w:rPr>
        <w:t xml:space="preserve">9. </w:t>
      </w:r>
      <w:hyperlink r:id="rId23" w:history="1">
        <w:r w:rsidRPr="00B214C5">
          <w:rPr>
            <w:rStyle w:val="a5"/>
            <w:color w:val="253B80"/>
            <w:sz w:val="28"/>
            <w:szCs w:val="28"/>
          </w:rPr>
          <w:t>Изменения и дополнения к Отраслевому соглашению по организациям, находящимся в ведении министерства образования, науки и молодежной политики Краснодарского края, на 2022-2024 годы</w:t>
        </w:r>
      </w:hyperlink>
    </w:p>
    <w:p w:rsidR="000F68D6" w:rsidRPr="00B214C5" w:rsidRDefault="000F68D6" w:rsidP="00B214C5">
      <w:pPr>
        <w:pStyle w:val="a3"/>
        <w:shd w:val="clear" w:color="auto" w:fill="FFFFFF"/>
        <w:spacing w:before="0" w:beforeAutospacing="0" w:after="251" w:afterAutospacing="0"/>
        <w:rPr>
          <w:color w:val="727272"/>
          <w:sz w:val="28"/>
          <w:szCs w:val="28"/>
        </w:rPr>
      </w:pPr>
    </w:p>
    <w:p w:rsidR="000F68D6" w:rsidRDefault="000F68D6" w:rsidP="00455596">
      <w:pPr>
        <w:rPr>
          <w:rFonts w:ascii="Times New Roman" w:hAnsi="Times New Roman" w:cs="Times New Roman"/>
          <w:b/>
          <w:sz w:val="28"/>
          <w:szCs w:val="28"/>
        </w:rPr>
      </w:pPr>
      <w:r w:rsidRPr="000F68D6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0F68D6" w:rsidRDefault="000F68D6" w:rsidP="000F6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1.Положение об аттестационной комиссии МБДОУ ДС 10 по проведению аттестации педагогических работников в целях подтверждения соответствия занимаемым должностям.</w:t>
      </w:r>
    </w:p>
    <w:p w:rsidR="00D603B9" w:rsidRPr="000F68D6" w:rsidRDefault="000F68D6" w:rsidP="000F6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о создании аттестационной комиссии </w:t>
      </w:r>
      <w:r w:rsidR="00382B99">
        <w:rPr>
          <w:rFonts w:ascii="Times New Roman" w:hAnsi="Times New Roman" w:cs="Times New Roman"/>
          <w:sz w:val="28"/>
          <w:szCs w:val="28"/>
        </w:rPr>
        <w:t>и проведения аттестации педагогических работников в МБДОУ Д/С 10 на период с сентября 2022 по август 2023гг.</w:t>
      </w:r>
    </w:p>
    <w:sectPr w:rsidR="00D603B9" w:rsidRPr="000F68D6" w:rsidSect="001F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70B"/>
    <w:rsid w:val="000F68D6"/>
    <w:rsid w:val="001F20EB"/>
    <w:rsid w:val="002113AF"/>
    <w:rsid w:val="00382B99"/>
    <w:rsid w:val="00455596"/>
    <w:rsid w:val="005C2234"/>
    <w:rsid w:val="006F66B5"/>
    <w:rsid w:val="00794202"/>
    <w:rsid w:val="007F362B"/>
    <w:rsid w:val="00B214C5"/>
    <w:rsid w:val="00C54668"/>
    <w:rsid w:val="00D603B9"/>
    <w:rsid w:val="00DF2A8F"/>
    <w:rsid w:val="00E6770B"/>
    <w:rsid w:val="00F81574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D529"/>
  <w15:docId w15:val="{5E9D0B52-B76A-4D6E-A51B-B4627B73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770B"/>
    <w:rPr>
      <w:b/>
      <w:bCs/>
    </w:rPr>
  </w:style>
  <w:style w:type="character" w:styleId="a5">
    <w:name w:val="Hyperlink"/>
    <w:basedOn w:val="a0"/>
    <w:uiPriority w:val="99"/>
    <w:semiHidden/>
    <w:unhideWhenUsed/>
    <w:rsid w:val="00E6770B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677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4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dpo.ru/wp-content/uploads/2021/01/poryadok_7.04.14_no_276-1.pdf" TargetMode="External"/><Relationship Id="rId13" Type="http://schemas.openxmlformats.org/officeDocument/2006/relationships/hyperlink" Target="https://disk.yandex.ru/i/iZDbY5QEvI5Grg" TargetMode="External"/><Relationship Id="rId18" Type="http://schemas.openxmlformats.org/officeDocument/2006/relationships/hyperlink" Target="https://rcdpo.ru/prilozheniya-k-prikazu-255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yandex.ru/docs/view?url=ya-disk-public%3A%2F%2F19oYtS%2FUEUMaEErA9UTCa50g93RZqzfCpLFlZFpEw7YLYZTaQFM5HSP%2BAPGJj0pTq%2FJ6bpmRyOJonT3VoXnDag%3D%3D&amp;name=%D0%9F%D1%80%D0%B8%D0%BA%D0%B0%D0%B7%20%E2%84%96%201614%20%D0%BE%D1%82%2018.05.2021_%D0%9E%D0%B1%20%D1%83%D1%82%D0%B2.%20%D0%9F%D0%BE%D0%BB%D0%BE%D0%B6.%20%D0%BE%D0%B1%20%D0%90%D0%9A.pdf&amp;nosw=1" TargetMode="External"/><Relationship Id="rId7" Type="http://schemas.openxmlformats.org/officeDocument/2006/relationships/hyperlink" Target="http://rcdpo.ru/download/pismo-departamenta-gosudarstvennoj-politiki-v-sfere-obshhego-obrazovaniya-ot-21-03-2017-08-554-o-prinyatii-mer-po-ustraneniyu-izbytochnoj-otchyotnosti/" TargetMode="External"/><Relationship Id="rId12" Type="http://schemas.openxmlformats.org/officeDocument/2006/relationships/hyperlink" Target="http://rcdpo.ru/wp-content/uploads/2021/01/%D0%A0%D0%B0%D0%B7%D1%8A%D1%8F%D1%81%D0%BD%D0%B5%D0%BD%D0%B8%D1%8F-%D0%BE%D0%B1-%D0%B0%D1%82%D1%82%D0%B5%D1%81%D1%82%D0%B0%D1%86%D0%B8%D0%B8-%D0%BF%D0%B5%D0%B4%D1%80%D0%B0%D0%B1%D0%BE%D1%82%D0%BD%D0%B8%D0%BA%D0%BE%D0%B2.pdf" TargetMode="External"/><Relationship Id="rId17" Type="http://schemas.openxmlformats.org/officeDocument/2006/relationships/hyperlink" Target="https://rcdpo.ru/wp-content/uploads/2021/08/%D0%9F%D1%80%D0%B8%D0%BA%D0%B0%D0%B7-%E2%84%96-2559-%D0%BE%D1%82-06.08.202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cdpo.ru/wp-content/uploads/2021/09/%D0%9F%D1%80%D0%B8%D0%BA%D0%B0%D0%B7-%E2%84%96-75-%D0%A2%D0%B5%D1%85%D0%BD%D0%BE%D0%BB%D0%BE%D0%B3%D0%B8%D1%87%D0%B5%D1%81%D0%BA%D0%B0%D1%8F-%D1%81%D1%85%D0%B5%D0%BC%D0%B0.pdf" TargetMode="External"/><Relationship Id="rId20" Type="http://schemas.openxmlformats.org/officeDocument/2006/relationships/hyperlink" Target="https://rcdpo.ru/prilozheniya-k-prikazu-376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cdpo.ru/wp-content/uploads/2021/01/prikaz_25.12.2014_no_1115n.pdf" TargetMode="External"/><Relationship Id="rId11" Type="http://schemas.openxmlformats.org/officeDocument/2006/relationships/hyperlink" Target="http://rcdpo.ru/wp-content/uploads/2021/01/%D0%9F%D1%80%D0%B8%D0%BA%D0%B0%D0%B7-%D0%9C%D0%B8%D0%BD%D0%BF%D1%80%D0%BE%D1%81%D0%B2%D0%B5%D1%89%D0%B5%D0%BD%D0%B8%D1%8F-%D0%A0%D0%BE%D1%81%D1%81%D0%B8%D0%B8-%E2%84%96-713-%D0%BE%D1%82-11.12.2020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cdpo.ru/wp-content/uploads/2021/01/prikaz_no_761_-_kvalifikac_harakter_dolzhn.pdf" TargetMode="External"/><Relationship Id="rId15" Type="http://schemas.openxmlformats.org/officeDocument/2006/relationships/hyperlink" Target="https://rcdpo.ru/wp-content/uploads/2022/08/1914_%D0%9F%D1%80%D0%B8%D0%BA%D0%B0%D0%B7-%D0%BE-%D1%81%D0%BE%D1%81%D1%82%D0%B0%D0%B2%D0%B5-%D0%90%D0%9A.pdf" TargetMode="External"/><Relationship Id="rId23" Type="http://schemas.openxmlformats.org/officeDocument/2006/relationships/hyperlink" Target="https://rcdpo.ru/wp-content/uploads/2022/06/%D0%A1%D0%BE%D0%B3%D0%BB%D0%B0%D1%88%D0%B5%D0%BD%D0%B8%D0%B5.pdf" TargetMode="External"/><Relationship Id="rId10" Type="http://schemas.openxmlformats.org/officeDocument/2006/relationships/hyperlink" Target="http://rcdpo.ru/wp-content/uploads/2021/01/pismo_cs_profsoyuza_po_attestacii.pdf" TargetMode="External"/><Relationship Id="rId19" Type="http://schemas.openxmlformats.org/officeDocument/2006/relationships/hyperlink" Target="https://rcdpo.ru/wp-content/uploads/2022/06/%D0%9F%D1%80%D0%B8%D0%BA%D0%B0%D0%B7-%D0%BC%D0%B8%D0%BD%D0%B8%D1%81%D1%82%D0%B5%D1%80%D1%81%D1%82%D0%B2%D0%B0-%D0%BE%D0%B1%D1%80%D0%B0%D0%B7%D0%BE%D0%B2%D0%B0%D0%BD%D0%B8%D1%8F-%D0%BD%D0%B0%D1%83%D0%BA%D0%B8-%D0%B8-%D0%BC%D0%BE%D0%BB%D0%BE%D0%B4%D1%91%D0%B6%D0%BD%D0%BE%D0%B9-%D0%BF%D0%BE%D0%BB%D0%B8%D1%82%D0%B8%D0%BA%D0%B8-%D0%9A%D1%80%D0%B0%D1%81%D0%BD%D0%BE%D0%B4%D0%B0%D1%80%D1%81%D0%BA%D0%BE%D0%B3%D0%BE-%D0%BA%D1%80%D0%B0%D1%8F-%D0%BE%D1%82-15-%D0%B4%D0%B5%D0%BA%D0%B0%D0%B1%D1%80%D1%8F-2021-%D0%B3.-%E2%84%96-376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dpo.ru/wp-content/uploads/2021/01/prikaz_23.05.2014_no_579.pdf" TargetMode="External"/><Relationship Id="rId14" Type="http://schemas.openxmlformats.org/officeDocument/2006/relationships/hyperlink" Target="https://disk.yandex.ru/i/VXW9XNRbe5Y6aw" TargetMode="External"/><Relationship Id="rId22" Type="http://schemas.openxmlformats.org/officeDocument/2006/relationships/hyperlink" Target="https://rcdpo.ru/wp-content/uploads/2022/01/%D0%9E%D0%A2%D0%A0%D0%90%D0%A1%D0%9B%D0%95%D0%92%D0%9E%D0%95-%D0%A1%D0%9E%D0%93%D0%9B%D0%90%D0%A8%D0%95%D0%9D%D0%98%D0%95-2022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8A6C-9C2E-426A-A40B-E067B73F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2022-10-14T10:53:00Z</cp:lastPrinted>
  <dcterms:created xsi:type="dcterms:W3CDTF">2022-10-14T10:54:00Z</dcterms:created>
  <dcterms:modified xsi:type="dcterms:W3CDTF">2022-10-14T10:54:00Z</dcterms:modified>
</cp:coreProperties>
</file>