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right" w:tblpY="864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62"/>
        <w:gridCol w:w="931"/>
        <w:gridCol w:w="2494"/>
        <w:gridCol w:w="1757"/>
        <w:gridCol w:w="2041"/>
        <w:gridCol w:w="1134"/>
      </w:tblGrid>
      <w:tr w:rsidR="002A000E" w:rsidRPr="002A000E" w:rsidTr="004D0CFC">
        <w:tc>
          <w:tcPr>
            <w:tcW w:w="11985" w:type="dxa"/>
            <w:gridSpan w:val="5"/>
            <w:tcBorders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Коды</w:t>
            </w:r>
          </w:p>
        </w:tc>
      </w:tr>
      <w:tr w:rsidR="002A000E" w:rsidRPr="002A000E" w:rsidTr="004D0CFC">
        <w:trPr>
          <w:trHeight w:val="675"/>
        </w:trPr>
        <w:tc>
          <w:tcPr>
            <w:tcW w:w="5693" w:type="dxa"/>
            <w:gridSpan w:val="2"/>
            <w:tcBorders>
              <w:right w:val="single" w:sz="4" w:space="0" w:color="auto"/>
            </w:tcBorders>
            <w:vAlign w:val="center"/>
          </w:tcPr>
          <w:p w:rsidR="002A000E" w:rsidRPr="009B3DC0" w:rsidRDefault="002A000E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ar1169"/>
            <w:bookmarkEnd w:id="0"/>
            <w:r w:rsidRPr="009B3DC0">
              <w:rPr>
                <w:rFonts w:ascii="Times New Roman" w:hAnsi="Times New Roman" w:cs="Times New Roman"/>
              </w:rPr>
              <w:t>ОТЧЕТ О ВЫПОЛНЕНИИ</w:t>
            </w:r>
          </w:p>
          <w:p w:rsidR="002A000E" w:rsidRPr="009B3DC0" w:rsidRDefault="009B3DC0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DC0">
              <w:rPr>
                <w:rFonts w:ascii="Times New Roman" w:hAnsi="Times New Roman" w:cs="Times New Roman"/>
              </w:rPr>
              <w:t>МУНИЦИПАЛЬ</w:t>
            </w:r>
            <w:r>
              <w:rPr>
                <w:rFonts w:ascii="Times New Roman" w:hAnsi="Times New Roman" w:cs="Times New Roman"/>
              </w:rPr>
              <w:t xml:space="preserve">НОГО ЗАДАНИЯ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B47386" w:rsidRDefault="00B47386" w:rsidP="004D0CF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47386">
              <w:rPr>
                <w:rFonts w:ascii="Times New Roman" w:hAnsi="Times New Roman" w:cs="Times New Roman"/>
                <w:b/>
              </w:rPr>
              <w:t xml:space="preserve">№  </w:t>
            </w:r>
            <w:r w:rsidR="00965F1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2A000E" w:rsidRPr="009B3DC0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 w:val="restart"/>
            <w:tcBorders>
              <w:right w:val="single" w:sz="4" w:space="0" w:color="auto"/>
            </w:tcBorders>
            <w:vAlign w:val="center"/>
          </w:tcPr>
          <w:p w:rsidR="002A000E" w:rsidRPr="009B3DC0" w:rsidRDefault="002A000E" w:rsidP="004D0CF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B3DC0">
              <w:rPr>
                <w:rFonts w:ascii="Times New Roman" w:hAnsi="Times New Roman" w:cs="Times New Roman"/>
              </w:rPr>
              <w:t xml:space="preserve">Форма по </w:t>
            </w:r>
            <w:hyperlink r:id="rId7" w:tooltip="&quot;ОК 011-93. Общероссийский классификатор управленческой документации&quot; (утв. Постановлением Госстандарта России от 30.12.1993 N 299) (ред. от 11.02.2020){КонсультантПлюс}" w:history="1">
              <w:r w:rsidRPr="009B3DC0">
                <w:rPr>
                  <w:rFonts w:ascii="Times New Roman" w:hAnsi="Times New Roman" w:cs="Times New Roman"/>
                  <w:color w:val="0000FF"/>
                </w:rPr>
                <w:t>ОКУД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0506501</w:t>
            </w:r>
          </w:p>
        </w:tc>
      </w:tr>
      <w:tr w:rsidR="002A000E" w:rsidRPr="002A000E" w:rsidTr="004D0CFC">
        <w:tc>
          <w:tcPr>
            <w:tcW w:w="9944" w:type="dxa"/>
            <w:gridSpan w:val="4"/>
          </w:tcPr>
          <w:p w:rsidR="002A000E" w:rsidRPr="009B3DC0" w:rsidRDefault="002A000E" w:rsidP="00EF26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DC0">
              <w:rPr>
                <w:rFonts w:ascii="Times New Roman" w:hAnsi="Times New Roman" w:cs="Times New Roman"/>
              </w:rPr>
              <w:t>на 20_</w:t>
            </w:r>
            <w:r w:rsidR="00254F9A">
              <w:rPr>
                <w:rFonts w:ascii="Times New Roman" w:hAnsi="Times New Roman" w:cs="Times New Roman"/>
              </w:rPr>
              <w:t>24</w:t>
            </w:r>
            <w:r w:rsidRPr="009B3DC0">
              <w:rPr>
                <w:rFonts w:ascii="Times New Roman" w:hAnsi="Times New Roman" w:cs="Times New Roman"/>
              </w:rPr>
              <w:t>__ год и на плановый период 20_</w:t>
            </w:r>
            <w:r w:rsidR="009B3DC0">
              <w:rPr>
                <w:rFonts w:ascii="Times New Roman" w:hAnsi="Times New Roman" w:cs="Times New Roman"/>
              </w:rPr>
              <w:t>2</w:t>
            </w:r>
            <w:r w:rsidR="00254F9A">
              <w:rPr>
                <w:rFonts w:ascii="Times New Roman" w:hAnsi="Times New Roman" w:cs="Times New Roman"/>
              </w:rPr>
              <w:t>5</w:t>
            </w:r>
            <w:r w:rsidRPr="009B3DC0">
              <w:rPr>
                <w:rFonts w:ascii="Times New Roman" w:hAnsi="Times New Roman" w:cs="Times New Roman"/>
              </w:rPr>
              <w:t>__ и 20_</w:t>
            </w:r>
            <w:r w:rsidR="009B3DC0">
              <w:rPr>
                <w:rFonts w:ascii="Times New Roman" w:hAnsi="Times New Roman" w:cs="Times New Roman"/>
              </w:rPr>
              <w:t>2</w:t>
            </w:r>
            <w:r w:rsidR="00254F9A">
              <w:rPr>
                <w:rFonts w:ascii="Times New Roman" w:hAnsi="Times New Roman" w:cs="Times New Roman"/>
              </w:rPr>
              <w:t>6</w:t>
            </w:r>
            <w:r w:rsidRPr="009B3DC0">
              <w:rPr>
                <w:rFonts w:ascii="Times New Roman" w:hAnsi="Times New Roman" w:cs="Times New Roman"/>
              </w:rPr>
              <w:t>__ годов</w:t>
            </w:r>
          </w:p>
        </w:tc>
        <w:tc>
          <w:tcPr>
            <w:tcW w:w="2041" w:type="dxa"/>
            <w:vMerge/>
            <w:tcBorders>
              <w:right w:val="single" w:sz="4" w:space="0" w:color="auto"/>
            </w:tcBorders>
          </w:tcPr>
          <w:p w:rsidR="002A000E" w:rsidRPr="009B3DC0" w:rsidRDefault="002A000E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4D0CFC">
        <w:tc>
          <w:tcPr>
            <w:tcW w:w="9944" w:type="dxa"/>
            <w:gridSpan w:val="4"/>
          </w:tcPr>
          <w:p w:rsidR="002A000E" w:rsidRPr="009B3DC0" w:rsidRDefault="00965F1D" w:rsidP="00965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"04</w:t>
            </w:r>
            <w:r w:rsidR="002A000E" w:rsidRPr="009B3DC0">
              <w:rPr>
                <w:rFonts w:ascii="Times New Roman" w:hAnsi="Times New Roman" w:cs="Times New Roman"/>
              </w:rPr>
              <w:t xml:space="preserve">" </w:t>
            </w:r>
            <w:r>
              <w:rPr>
                <w:rFonts w:ascii="Times New Roman" w:hAnsi="Times New Roman" w:cs="Times New Roman"/>
              </w:rPr>
              <w:t>октября</w:t>
            </w:r>
            <w:r w:rsidR="009B3DC0">
              <w:rPr>
                <w:rFonts w:ascii="Times New Roman" w:hAnsi="Times New Roman" w:cs="Times New Roman"/>
              </w:rPr>
              <w:t xml:space="preserve"> </w:t>
            </w:r>
            <w:r w:rsidR="002A000E" w:rsidRPr="009B3DC0">
              <w:rPr>
                <w:rFonts w:ascii="Times New Roman" w:hAnsi="Times New Roman" w:cs="Times New Roman"/>
              </w:rPr>
              <w:t xml:space="preserve"> 20_</w:t>
            </w:r>
            <w:r w:rsidR="009B3DC0">
              <w:rPr>
                <w:rFonts w:ascii="Times New Roman" w:hAnsi="Times New Roman" w:cs="Times New Roman"/>
              </w:rPr>
              <w:t>2</w:t>
            </w:r>
            <w:r w:rsidR="00254F9A">
              <w:rPr>
                <w:rFonts w:ascii="Times New Roman" w:hAnsi="Times New Roman" w:cs="Times New Roman"/>
              </w:rPr>
              <w:t>4</w:t>
            </w:r>
            <w:r w:rsidR="002A000E" w:rsidRPr="009B3DC0">
              <w:rPr>
                <w:rFonts w:ascii="Times New Roman" w:hAnsi="Times New Roman" w:cs="Times New Roman"/>
              </w:rPr>
              <w:t xml:space="preserve">__ г. </w:t>
            </w:r>
            <w:hyperlink w:anchor="Par1627" w:tooltip="&lt;2&gt; Указывается дата, на которую составляется отчет." w:history="1"/>
          </w:p>
        </w:tc>
        <w:tc>
          <w:tcPr>
            <w:tcW w:w="2041" w:type="dxa"/>
            <w:tcBorders>
              <w:right w:val="single" w:sz="4" w:space="0" w:color="auto"/>
            </w:tcBorders>
          </w:tcPr>
          <w:p w:rsidR="002A000E" w:rsidRPr="009B3DC0" w:rsidRDefault="002A000E" w:rsidP="004D0CF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B3DC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AA1C3C" w:rsidP="00254F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965F1D">
              <w:rPr>
                <w:rFonts w:ascii="Times New Roman" w:hAnsi="Times New Roman" w:cs="Times New Roman"/>
              </w:rPr>
              <w:t>4.10</w:t>
            </w:r>
            <w:r w:rsidR="009B3DC0">
              <w:rPr>
                <w:rFonts w:ascii="Times New Roman" w:hAnsi="Times New Roman" w:cs="Times New Roman"/>
              </w:rPr>
              <w:t>.202</w:t>
            </w:r>
            <w:r w:rsidR="00254F9A">
              <w:rPr>
                <w:rFonts w:ascii="Times New Roman" w:hAnsi="Times New Roman" w:cs="Times New Roman"/>
              </w:rPr>
              <w:t>4</w:t>
            </w:r>
          </w:p>
        </w:tc>
      </w:tr>
      <w:tr w:rsidR="002A000E" w:rsidRPr="002A000E" w:rsidTr="004D0CFC">
        <w:tc>
          <w:tcPr>
            <w:tcW w:w="4762" w:type="dxa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</w:t>
            </w:r>
            <w:r w:rsidR="009B3DC0">
              <w:rPr>
                <w:rFonts w:ascii="Times New Roman" w:hAnsi="Times New Roman" w:cs="Times New Roman"/>
              </w:rPr>
              <w:t xml:space="preserve">муниципального бюджетного </w:t>
            </w:r>
            <w:r w:rsidRPr="002A000E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5182" w:type="dxa"/>
            <w:gridSpan w:val="3"/>
            <w:tcBorders>
              <w:bottom w:val="single" w:sz="4" w:space="0" w:color="auto"/>
            </w:tcBorders>
          </w:tcPr>
          <w:p w:rsidR="002A000E" w:rsidRPr="009B3DC0" w:rsidRDefault="009B3DC0" w:rsidP="004D0CF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Муниципальное бюджетное учреждение  «Ловозерский Центр развития досуга и культуры»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Код 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4D0CFC">
        <w:tc>
          <w:tcPr>
            <w:tcW w:w="4762" w:type="dxa"/>
            <w:vMerge w:val="restart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Вид деятельности </w:t>
            </w:r>
            <w:r w:rsidR="009B3DC0">
              <w:rPr>
                <w:rFonts w:ascii="Times New Roman" w:hAnsi="Times New Roman" w:cs="Times New Roman"/>
              </w:rPr>
              <w:t xml:space="preserve">муниципального бюджетного </w:t>
            </w:r>
            <w:r w:rsidR="009B3DC0" w:rsidRPr="002A000E">
              <w:rPr>
                <w:rFonts w:ascii="Times New Roman" w:hAnsi="Times New Roman" w:cs="Times New Roman"/>
              </w:rPr>
              <w:t xml:space="preserve"> </w:t>
            </w:r>
            <w:r w:rsidRPr="002A000E">
              <w:rPr>
                <w:rFonts w:ascii="Times New Roman" w:hAnsi="Times New Roman" w:cs="Times New Roman"/>
              </w:rPr>
              <w:t>учреждения (обособленного подразделения)</w:t>
            </w:r>
          </w:p>
        </w:tc>
        <w:tc>
          <w:tcPr>
            <w:tcW w:w="51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000E" w:rsidRPr="002A000E" w:rsidRDefault="00820BCA" w:rsidP="004D0C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учреждений культуры и искуства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 </w:t>
            </w:r>
            <w:hyperlink r:id="rId8" w:tooltip="&quot;ОК 029-2014 (КДЕС Ред. 2). Общероссийский классификатор видов экономической деятельности&quot; (утв. Приказом Росстандарта от 31.01.2014 N 14-ст) (ред. от 12.02.2020){КонсультантПлюс}" w:history="1">
              <w:r w:rsidRPr="002A000E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820BCA" w:rsidP="004D0C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90.04</w:t>
            </w:r>
          </w:p>
        </w:tc>
      </w:tr>
      <w:tr w:rsidR="002A000E" w:rsidRPr="002A000E" w:rsidTr="004D0CFC">
        <w:tc>
          <w:tcPr>
            <w:tcW w:w="4762" w:type="dxa"/>
            <w:vMerge/>
          </w:tcPr>
          <w:p w:rsidR="002A000E" w:rsidRPr="002A000E" w:rsidRDefault="002A000E" w:rsidP="004D0C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000E" w:rsidRPr="002A000E" w:rsidRDefault="00820BCA" w:rsidP="004D0C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 </w:t>
            </w:r>
            <w:hyperlink r:id="rId9" w:tooltip="&quot;ОК 029-2014 (КДЕС Ред. 2). Общероссийский классификатор видов экономической деятельности&quot; (утв. Приказом Росстандарта от 31.01.2014 N 14-ст) (ред. от 12.02.2020){КонсультантПлюс}" w:history="1">
              <w:r w:rsidRPr="002A000E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820BCA" w:rsidP="004D0C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90.04.3</w:t>
            </w:r>
          </w:p>
        </w:tc>
      </w:tr>
      <w:tr w:rsidR="002A000E" w:rsidRPr="002A000E" w:rsidTr="004D0CFC">
        <w:tc>
          <w:tcPr>
            <w:tcW w:w="4762" w:type="dxa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gridSpan w:val="3"/>
            <w:tcBorders>
              <w:top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9B3DC0">
              <w:rPr>
                <w:rFonts w:ascii="Times New Roman" w:hAnsi="Times New Roman" w:cs="Times New Roman"/>
              </w:rPr>
              <w:t>муниципального бюджетного</w:t>
            </w:r>
            <w:r w:rsidRPr="002A000E">
              <w:rPr>
                <w:rFonts w:ascii="Times New Roman" w:hAnsi="Times New Roman" w:cs="Times New Roman"/>
              </w:rPr>
              <w:t xml:space="preserve"> учреждения, по которым ему утверждается </w:t>
            </w:r>
            <w:r w:rsidR="009B3DC0">
              <w:rPr>
                <w:rFonts w:ascii="Times New Roman" w:hAnsi="Times New Roman" w:cs="Times New Roman"/>
              </w:rPr>
              <w:t>муниципальн</w:t>
            </w:r>
            <w:r w:rsidRPr="002A000E">
              <w:rPr>
                <w:rFonts w:ascii="Times New Roman" w:hAnsi="Times New Roman" w:cs="Times New Roman"/>
              </w:rPr>
              <w:t>ое задание)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4D0CFC">
        <w:tc>
          <w:tcPr>
            <w:tcW w:w="4762" w:type="dxa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5182" w:type="dxa"/>
            <w:gridSpan w:val="3"/>
            <w:tcBorders>
              <w:bottom w:val="single" w:sz="4" w:space="0" w:color="auto"/>
            </w:tcBorders>
          </w:tcPr>
          <w:p w:rsidR="002A000E" w:rsidRPr="002A000E" w:rsidRDefault="00CB3E1A" w:rsidP="004D0C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полугодие</w:t>
            </w:r>
          </w:p>
        </w:tc>
        <w:tc>
          <w:tcPr>
            <w:tcW w:w="2041" w:type="dxa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4D0CFC">
        <w:tc>
          <w:tcPr>
            <w:tcW w:w="4762" w:type="dxa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gridSpan w:val="3"/>
            <w:tcBorders>
              <w:top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(указывается в соответствии с периодичностью пре</w:t>
            </w:r>
            <w:r w:rsidR="009B3DC0">
              <w:rPr>
                <w:rFonts w:ascii="Times New Roman" w:hAnsi="Times New Roman" w:cs="Times New Roman"/>
              </w:rPr>
              <w:t>дставления отчета о выполнении муниципальн</w:t>
            </w:r>
            <w:r w:rsidRPr="002A000E">
              <w:rPr>
                <w:rFonts w:ascii="Times New Roman" w:hAnsi="Times New Roman" w:cs="Times New Roman"/>
              </w:rPr>
              <w:t xml:space="preserve">ого задания, установленной в </w:t>
            </w:r>
            <w:r w:rsidR="009B3DC0">
              <w:rPr>
                <w:rFonts w:ascii="Times New Roman" w:hAnsi="Times New Roman" w:cs="Times New Roman"/>
              </w:rPr>
              <w:t>муниципаль</w:t>
            </w:r>
            <w:r w:rsidRPr="002A000E">
              <w:rPr>
                <w:rFonts w:ascii="Times New Roman" w:hAnsi="Times New Roman" w:cs="Times New Roman"/>
              </w:rPr>
              <w:t>ном задании)</w:t>
            </w:r>
          </w:p>
        </w:tc>
        <w:tc>
          <w:tcPr>
            <w:tcW w:w="2041" w:type="dxa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D0CFC" w:rsidRPr="00A90959" w:rsidRDefault="004D0CFC" w:rsidP="004D0CF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90959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</w:t>
      </w:r>
      <w:r w:rsidRPr="00A90959">
        <w:rPr>
          <w:rFonts w:ascii="Times New Roman" w:hAnsi="Times New Roman" w:cs="Times New Roman"/>
        </w:rPr>
        <w:t xml:space="preserve"> 2</w:t>
      </w:r>
    </w:p>
    <w:p w:rsidR="002A000E" w:rsidRDefault="004D0CFC" w:rsidP="00097FD7">
      <w:pPr>
        <w:pStyle w:val="ConsPlusNormal"/>
        <w:jc w:val="right"/>
        <w:rPr>
          <w:rFonts w:ascii="Times New Roman" w:hAnsi="Times New Roman" w:cs="Times New Roman"/>
        </w:rPr>
      </w:pPr>
      <w:r w:rsidRPr="00A90959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Порядку</w:t>
      </w: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4D0CFC">
      <w:pPr>
        <w:pStyle w:val="ConsPlusNormal"/>
        <w:jc w:val="right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Pr="002A000E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2A000E" w:rsidRPr="002A000E" w:rsidRDefault="002A000E" w:rsidP="007F7818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>Часть I. Сведения об оказываемых государственных услугах</w:t>
      </w:r>
    </w:p>
    <w:p w:rsidR="002A000E" w:rsidRPr="009B3DC0" w:rsidRDefault="002A000E" w:rsidP="002A000E">
      <w:pPr>
        <w:pStyle w:val="ConsPlusNormal"/>
        <w:jc w:val="center"/>
        <w:rPr>
          <w:rFonts w:ascii="Times New Roman" w:hAnsi="Times New Roman" w:cs="Times New Roman"/>
          <w:u w:val="single"/>
        </w:rPr>
      </w:pPr>
      <w:r w:rsidRPr="009B3DC0">
        <w:rPr>
          <w:rFonts w:ascii="Times New Roman" w:hAnsi="Times New Roman" w:cs="Times New Roman"/>
          <w:u w:val="single"/>
        </w:rPr>
        <w:t xml:space="preserve">Раздел </w:t>
      </w:r>
      <w:r w:rsidR="009B3DC0" w:rsidRPr="009B3DC0">
        <w:rPr>
          <w:rFonts w:ascii="Times New Roman" w:hAnsi="Times New Roman" w:cs="Times New Roman"/>
          <w:u w:val="single"/>
        </w:rPr>
        <w:t xml:space="preserve"> 1</w:t>
      </w:r>
    </w:p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3324" w:type="dxa"/>
        <w:tblInd w:w="16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6"/>
        <w:gridCol w:w="4111"/>
        <w:gridCol w:w="3969"/>
        <w:gridCol w:w="2268"/>
      </w:tblGrid>
      <w:tr w:rsidR="002A000E" w:rsidRPr="002A000E" w:rsidTr="004D0CFC">
        <w:tc>
          <w:tcPr>
            <w:tcW w:w="2976" w:type="dxa"/>
          </w:tcPr>
          <w:p w:rsidR="002A000E" w:rsidRPr="002A000E" w:rsidRDefault="002A000E" w:rsidP="009B3DC0">
            <w:pPr>
              <w:pStyle w:val="ConsPlusNormal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1. Наименование </w:t>
            </w:r>
            <w:r w:rsidR="009B3DC0">
              <w:rPr>
                <w:rFonts w:ascii="Times New Roman" w:hAnsi="Times New Roman" w:cs="Times New Roman"/>
              </w:rPr>
              <w:t>муниципаль</w:t>
            </w:r>
            <w:r w:rsidRPr="002A000E">
              <w:rPr>
                <w:rFonts w:ascii="Times New Roman" w:hAnsi="Times New Roman" w:cs="Times New Roman"/>
              </w:rPr>
              <w:t>ной услуги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A000E" w:rsidRPr="002A000E" w:rsidRDefault="009B3DC0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мероприятий</w:t>
            </w:r>
          </w:p>
        </w:tc>
        <w:tc>
          <w:tcPr>
            <w:tcW w:w="3969" w:type="dxa"/>
            <w:vMerge w:val="restart"/>
          </w:tcPr>
          <w:p w:rsidR="002A000E" w:rsidRPr="002A000E" w:rsidRDefault="002A000E" w:rsidP="006F5B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9B3DC0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ББ72</w:t>
            </w:r>
          </w:p>
        </w:tc>
      </w:tr>
      <w:tr w:rsidR="002A000E" w:rsidRPr="002A000E" w:rsidTr="004D0CFC">
        <w:trPr>
          <w:trHeight w:val="230"/>
        </w:trPr>
        <w:tc>
          <w:tcPr>
            <w:tcW w:w="2976" w:type="dxa"/>
            <w:vMerge w:val="restart"/>
          </w:tcPr>
          <w:p w:rsidR="002A000E" w:rsidRPr="002A000E" w:rsidRDefault="002A000E" w:rsidP="009B3DC0">
            <w:pPr>
              <w:pStyle w:val="ConsPlusNormal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9B3DC0">
              <w:rPr>
                <w:rFonts w:ascii="Times New Roman" w:hAnsi="Times New Roman" w:cs="Times New Roman"/>
              </w:rPr>
              <w:t>муниципаль</w:t>
            </w:r>
            <w:r w:rsidRPr="002A000E">
              <w:rPr>
                <w:rFonts w:ascii="Times New Roman" w:hAnsi="Times New Roman" w:cs="Times New Roman"/>
              </w:rPr>
              <w:t>ной услуги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A000E" w:rsidRPr="002A000E" w:rsidRDefault="009B3DC0" w:rsidP="00CB3E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3969" w:type="dxa"/>
            <w:vMerge/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4D0CFC">
        <w:trPr>
          <w:trHeight w:val="230"/>
        </w:trPr>
        <w:tc>
          <w:tcPr>
            <w:tcW w:w="2976" w:type="dxa"/>
            <w:vMerge/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0644" w:rsidRDefault="00820644" w:rsidP="00097FD7">
      <w:pPr>
        <w:pStyle w:val="ConsPlusNormal"/>
        <w:jc w:val="both"/>
        <w:rPr>
          <w:rFonts w:ascii="Times New Roman" w:hAnsi="Times New Roman" w:cs="Times New Roman"/>
        </w:rPr>
      </w:pPr>
    </w:p>
    <w:p w:rsidR="00820644" w:rsidRDefault="00820644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0644" w:rsidRDefault="00820644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A000E" w:rsidRPr="002A000E" w:rsidRDefault="002A000E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CA6CB2">
        <w:rPr>
          <w:rFonts w:ascii="Times New Roman" w:hAnsi="Times New Roman" w:cs="Times New Roman"/>
        </w:rPr>
        <w:t>муниципаль</w:t>
      </w:r>
      <w:r w:rsidRPr="002A000E">
        <w:rPr>
          <w:rFonts w:ascii="Times New Roman" w:hAnsi="Times New Roman" w:cs="Times New Roman"/>
        </w:rPr>
        <w:t>ной услуги.</w:t>
      </w:r>
    </w:p>
    <w:p w:rsidR="002A000E" w:rsidRPr="002A000E" w:rsidRDefault="002A000E" w:rsidP="002A000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CA6CB2">
        <w:rPr>
          <w:rFonts w:ascii="Times New Roman" w:hAnsi="Times New Roman" w:cs="Times New Roman"/>
        </w:rPr>
        <w:t>муниципаль</w:t>
      </w:r>
      <w:r w:rsidRPr="002A000E">
        <w:rPr>
          <w:rFonts w:ascii="Times New Roman" w:hAnsi="Times New Roman" w:cs="Times New Roman"/>
        </w:rPr>
        <w:t>ной услуги.</w:t>
      </w:r>
    </w:p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9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1559"/>
        <w:gridCol w:w="992"/>
        <w:gridCol w:w="992"/>
        <w:gridCol w:w="1276"/>
        <w:gridCol w:w="851"/>
        <w:gridCol w:w="1275"/>
        <w:gridCol w:w="851"/>
        <w:gridCol w:w="850"/>
        <w:gridCol w:w="993"/>
        <w:gridCol w:w="992"/>
        <w:gridCol w:w="992"/>
        <w:gridCol w:w="992"/>
        <w:gridCol w:w="852"/>
        <w:gridCol w:w="992"/>
      </w:tblGrid>
      <w:tr w:rsidR="002A000E" w:rsidRPr="002A000E" w:rsidTr="004D0CFC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52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Показатель, характеризующий содержание </w:t>
            </w:r>
            <w:r w:rsidR="00524A6F">
              <w:rPr>
                <w:rFonts w:ascii="Times New Roman" w:hAnsi="Times New Roman" w:cs="Times New Roman"/>
              </w:rPr>
              <w:t>муниципаль</w:t>
            </w:r>
            <w:r w:rsidRPr="002A000E">
              <w:rPr>
                <w:rFonts w:ascii="Times New Roman" w:hAnsi="Times New Roman" w:cs="Times New Roman"/>
              </w:rPr>
              <w:t>ной услуги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</w:t>
            </w:r>
            <w:r w:rsidR="00524A6F">
              <w:rPr>
                <w:rFonts w:ascii="Times New Roman" w:hAnsi="Times New Roman" w:cs="Times New Roman"/>
              </w:rPr>
              <w:t>муниципаль</w:t>
            </w:r>
            <w:r w:rsidR="00524A6F" w:rsidRPr="002A000E">
              <w:rPr>
                <w:rFonts w:ascii="Times New Roman" w:hAnsi="Times New Roman" w:cs="Times New Roman"/>
              </w:rPr>
              <w:t xml:space="preserve">ной </w:t>
            </w:r>
            <w:r w:rsidRPr="002A000E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Показатель качества </w:t>
            </w:r>
            <w:r w:rsidR="004715EC">
              <w:rPr>
                <w:rFonts w:ascii="Times New Roman" w:hAnsi="Times New Roman" w:cs="Times New Roman"/>
              </w:rPr>
              <w:t>муниципаль</w:t>
            </w:r>
            <w:r w:rsidR="004715EC" w:rsidRPr="002A000E">
              <w:rPr>
                <w:rFonts w:ascii="Times New Roman" w:hAnsi="Times New Roman" w:cs="Times New Roman"/>
              </w:rPr>
              <w:t>ной</w:t>
            </w:r>
            <w:r w:rsidRPr="002A000E">
              <w:rPr>
                <w:rFonts w:ascii="Times New Roman" w:hAnsi="Times New Roman" w:cs="Times New Roman"/>
              </w:rPr>
              <w:t xml:space="preserve"> услуги</w:t>
            </w:r>
          </w:p>
        </w:tc>
      </w:tr>
      <w:tr w:rsidR="002A000E" w:rsidRPr="002A000E" w:rsidTr="004D0CFC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допустимое (возможное) отклонение &lt;7&gt;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отклонение, превышающее допустимое (возможное) отклонение &lt;8&gt;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2A000E" w:rsidRPr="002A000E" w:rsidTr="004D0CFC">
        <w:trPr>
          <w:trHeight w:val="23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код по </w:t>
            </w:r>
            <w:hyperlink r:id="rId10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2A000E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2A000E">
              <w:rPr>
                <w:rFonts w:ascii="Times New Roman" w:hAnsi="Times New Roman" w:cs="Times New Roman"/>
              </w:rPr>
              <w:t xml:space="preserve">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4715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утверждено в </w:t>
            </w:r>
            <w:r w:rsidR="004715EC">
              <w:rPr>
                <w:rFonts w:ascii="Times New Roman" w:hAnsi="Times New Roman" w:cs="Times New Roman"/>
              </w:rPr>
              <w:t>муниципальном</w:t>
            </w:r>
            <w:r w:rsidRPr="002A000E">
              <w:rPr>
                <w:rFonts w:ascii="Times New Roman" w:hAnsi="Times New Roman" w:cs="Times New Roman"/>
              </w:rPr>
              <w:t xml:space="preserve"> задании на год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4715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утверждено в </w:t>
            </w:r>
            <w:r w:rsidR="004715EC">
              <w:rPr>
                <w:rFonts w:ascii="Times New Roman" w:hAnsi="Times New Roman" w:cs="Times New Roman"/>
              </w:rPr>
              <w:t>муниципальном</w:t>
            </w:r>
            <w:r w:rsidRPr="002A000E">
              <w:rPr>
                <w:rFonts w:ascii="Times New Roman" w:hAnsi="Times New Roman" w:cs="Times New Roman"/>
              </w:rPr>
              <w:t xml:space="preserve"> задании на отчетную дату </w:t>
            </w:r>
            <w:hyperlink w:anchor="Par1630" w:tooltip="&lt;5&gt; Заполняется в случае установления исполнительным органом государственной власти, осуществляющим функции и полномочия учредителя, требования о представлении промежуточного отчета о выполнении государственного задания. При установлении показателя достижения 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исполнено на отчетную дату </w:t>
            </w:r>
            <w:hyperlink w:anchor="Par1631" w:tooltip="&lt;6&gt; В предварительном отчете в этой графе указываются показатели объема и (или) качества государственной услуги (работы), запланированные к исполнению по завершении текущего финансового года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4D0CFC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DE0D8D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DE0D8D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места выполнения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A6F" w:rsidRPr="002A000E" w:rsidTr="004D0CF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15</w:t>
            </w:r>
          </w:p>
        </w:tc>
      </w:tr>
      <w:tr w:rsidR="00DE0D8D" w:rsidRPr="00AB3D0D" w:rsidTr="00203E89">
        <w:trPr>
          <w:trHeight w:val="2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0E" w:rsidRPr="00CB3E1A" w:rsidRDefault="00CB3E1A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3E1A">
              <w:rPr>
                <w:rFonts w:ascii="Times New Roman" w:hAnsi="Times New Roman" w:cs="Times New Roman"/>
              </w:rPr>
              <w:t>900400О.99.0.ББ72АА00001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0E" w:rsidRPr="00CB3E1A" w:rsidRDefault="00CB3E1A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культурно-массовые (иная деятельность</w:t>
            </w:r>
            <w:r w:rsidRPr="00CB3E1A">
              <w:rPr>
                <w:rFonts w:ascii="Times New Roman" w:hAnsi="Times New Roman" w:cs="Times New Roman"/>
              </w:rPr>
              <w:t>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DE0D8D" w:rsidP="00DE0D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DE0D8D" w:rsidP="00DE0D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0E" w:rsidRPr="00AB3D0D" w:rsidRDefault="00DE0D8D" w:rsidP="007F781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на территории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DE0D8D" w:rsidP="00DE0D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DE0D8D" w:rsidP="00CB3E1A">
            <w:pPr>
              <w:pStyle w:val="ConsPlusNormal"/>
              <w:ind w:right="-110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динамика количества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7F7818" w:rsidP="00F2156D">
            <w:pPr>
              <w:pStyle w:val="ConsPlusNormal"/>
              <w:ind w:right="-62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DE0D8D" w:rsidP="00DE0D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CB3E1A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CB3E1A" w:rsidP="00422C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4715EC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4715EC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863395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4D0CFC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E0D8D" w:rsidRPr="00AB3D0D" w:rsidTr="004D0CFC"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2A000E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2A000E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2A000E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2A000E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2A000E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2A000E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DE0D8D" w:rsidP="00CB3E1A">
            <w:pPr>
              <w:pStyle w:val="ConsPlusNormal"/>
              <w:ind w:right="-110"/>
              <w:rPr>
                <w:rFonts w:ascii="Times New Roman" w:hAnsi="Times New Roman" w:cs="Times New Roman"/>
                <w:sz w:val="22"/>
                <w:szCs w:val="22"/>
              </w:rPr>
            </w:pPr>
            <w:r w:rsidRPr="00863395">
              <w:rPr>
                <w:rFonts w:ascii="Times New Roman" w:hAnsi="Times New Roman" w:cs="Times New Roman"/>
                <w:sz w:val="22"/>
                <w:szCs w:val="22"/>
              </w:rPr>
              <w:t>Динамика количества</w:t>
            </w:r>
            <w:r w:rsidR="00AB3D0D" w:rsidRPr="00863395">
              <w:rPr>
                <w:rFonts w:ascii="Times New Roman" w:hAnsi="Times New Roman" w:cs="Times New Roman"/>
                <w:sz w:val="22"/>
                <w:szCs w:val="22"/>
              </w:rPr>
              <w:t xml:space="preserve"> участников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7F7818" w:rsidP="004D0CFC">
            <w:pPr>
              <w:pStyle w:val="ConsPlusNormal"/>
              <w:ind w:right="-62"/>
              <w:rPr>
                <w:rFonts w:ascii="Times New Roman" w:hAnsi="Times New Roman" w:cs="Times New Roman"/>
                <w:sz w:val="22"/>
                <w:szCs w:val="22"/>
              </w:rPr>
            </w:pPr>
            <w:r w:rsidRPr="00863395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DE0D8D" w:rsidP="00AB3D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3395"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AB3D0D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633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CB3E1A" w:rsidP="00422C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33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863395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339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863395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339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863395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863395" w:rsidP="00AC60C4">
            <w:pPr>
              <w:pStyle w:val="ConsPlusNormal"/>
              <w:ind w:left="-63" w:right="-61"/>
              <w:jc w:val="center"/>
              <w:rPr>
                <w:rFonts w:ascii="Times New Roman" w:hAnsi="Times New Roman" w:cs="Times New Roman"/>
              </w:rPr>
            </w:pPr>
            <w:r w:rsidRPr="00863395">
              <w:rPr>
                <w:rFonts w:ascii="Times New Roman" w:hAnsi="Times New Roman" w:cs="Times New Roman"/>
              </w:rPr>
              <w:t>0</w:t>
            </w:r>
          </w:p>
        </w:tc>
      </w:tr>
    </w:tbl>
    <w:p w:rsidR="00AB3D0D" w:rsidRDefault="00AB3D0D" w:rsidP="00B47386">
      <w:pPr>
        <w:pStyle w:val="ConsPlusNormal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097FD7">
      <w:pPr>
        <w:pStyle w:val="ConsPlusNormal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4D0CFC">
      <w:pPr>
        <w:pStyle w:val="ConsPlusNormal"/>
        <w:jc w:val="both"/>
        <w:rPr>
          <w:rFonts w:ascii="Times New Roman" w:hAnsi="Times New Roman" w:cs="Times New Roman"/>
        </w:rPr>
      </w:pPr>
    </w:p>
    <w:p w:rsidR="002A000E" w:rsidRPr="002A000E" w:rsidRDefault="002A000E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 xml:space="preserve">3.2. Сведения о фактическом достижении показателей, характеризующих объем </w:t>
      </w:r>
      <w:r w:rsidR="00AB3D0D">
        <w:rPr>
          <w:rFonts w:ascii="Times New Roman" w:hAnsi="Times New Roman" w:cs="Times New Roman"/>
        </w:rPr>
        <w:t>муниципальн</w:t>
      </w:r>
      <w:r w:rsidRPr="002A000E">
        <w:rPr>
          <w:rFonts w:ascii="Times New Roman" w:hAnsi="Times New Roman" w:cs="Times New Roman"/>
        </w:rPr>
        <w:t>ой услуги.</w:t>
      </w:r>
    </w:p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6"/>
        <w:gridCol w:w="1276"/>
        <w:gridCol w:w="992"/>
        <w:gridCol w:w="851"/>
        <w:gridCol w:w="1134"/>
        <w:gridCol w:w="1134"/>
        <w:gridCol w:w="992"/>
        <w:gridCol w:w="992"/>
        <w:gridCol w:w="851"/>
        <w:gridCol w:w="850"/>
        <w:gridCol w:w="851"/>
        <w:gridCol w:w="850"/>
        <w:gridCol w:w="709"/>
        <w:gridCol w:w="851"/>
        <w:gridCol w:w="992"/>
        <w:gridCol w:w="567"/>
      </w:tblGrid>
      <w:tr w:rsidR="002A000E" w:rsidRPr="002A000E" w:rsidTr="0048342F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AB3D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Показатель, характеризующий содержание </w:t>
            </w:r>
            <w:r w:rsidR="00AB3D0D">
              <w:rPr>
                <w:rFonts w:ascii="Times New Roman" w:hAnsi="Times New Roman" w:cs="Times New Roman"/>
              </w:rPr>
              <w:t>муниципаль</w:t>
            </w:r>
            <w:r w:rsidRPr="002A000E">
              <w:rPr>
                <w:rFonts w:ascii="Times New Roman" w:hAnsi="Times New Roman" w:cs="Times New Roman"/>
              </w:rPr>
              <w:t>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</w:t>
            </w:r>
            <w:r w:rsidR="0048342F">
              <w:rPr>
                <w:rFonts w:ascii="Times New Roman" w:hAnsi="Times New Roman" w:cs="Times New Roman"/>
              </w:rPr>
              <w:t>муниципаль</w:t>
            </w:r>
            <w:r w:rsidR="0048342F" w:rsidRPr="002A000E">
              <w:rPr>
                <w:rFonts w:ascii="Times New Roman" w:hAnsi="Times New Roman" w:cs="Times New Roman"/>
              </w:rPr>
              <w:t xml:space="preserve">ной </w:t>
            </w:r>
            <w:r w:rsidRPr="002A000E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Показатель объема </w:t>
            </w:r>
            <w:r w:rsidR="0048342F">
              <w:rPr>
                <w:rFonts w:ascii="Times New Roman" w:hAnsi="Times New Roman" w:cs="Times New Roman"/>
              </w:rPr>
              <w:t>муниципаль</w:t>
            </w:r>
            <w:r w:rsidR="0048342F" w:rsidRPr="002A000E">
              <w:rPr>
                <w:rFonts w:ascii="Times New Roman" w:hAnsi="Times New Roman" w:cs="Times New Roman"/>
              </w:rPr>
              <w:t>ной</w:t>
            </w:r>
            <w:r w:rsidRPr="002A000E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Размер платы (цена, тариф)</w:t>
            </w:r>
          </w:p>
        </w:tc>
      </w:tr>
      <w:tr w:rsidR="002A000E" w:rsidRPr="002A000E" w:rsidTr="00203E89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  <w:hyperlink w:anchor="Par1632" w:tooltip="&lt;7&gt; Рассчитывается путем умножения значения показателя объема и (или) качества государственной услуги (работы), установленного в государственном задании (графа 10), на установленное в государственном задании значение допустимого (возможного) отклонения от уста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&lt;7&gt;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  <w:hyperlink w:anchor="Par1633" w:tooltip="&lt;8&gt; Рассчитывается при формировании отчета за год как разница показателей граф 10, 12 и 13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&lt;8&gt;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203E89">
        <w:trPr>
          <w:trHeight w:val="23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код по </w:t>
            </w:r>
            <w:hyperlink r:id="rId11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2A000E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2A000E">
              <w:rPr>
                <w:rFonts w:ascii="Times New Roman" w:hAnsi="Times New Roman" w:cs="Times New Roman"/>
              </w:rPr>
              <w:t xml:space="preserve">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483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утверждено в </w:t>
            </w:r>
            <w:r w:rsidR="0048342F">
              <w:rPr>
                <w:rFonts w:ascii="Times New Roman" w:hAnsi="Times New Roman" w:cs="Times New Roman"/>
              </w:rPr>
              <w:t xml:space="preserve">муниципальном </w:t>
            </w:r>
            <w:r w:rsidRPr="002A000E">
              <w:rPr>
                <w:rFonts w:ascii="Times New Roman" w:hAnsi="Times New Roman" w:cs="Times New Roman"/>
              </w:rPr>
              <w:t xml:space="preserve">задании на год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483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утверждено в </w:t>
            </w:r>
            <w:r w:rsidR="0048342F">
              <w:rPr>
                <w:rFonts w:ascii="Times New Roman" w:hAnsi="Times New Roman" w:cs="Times New Roman"/>
              </w:rPr>
              <w:t>муниципальном</w:t>
            </w:r>
            <w:r w:rsidRPr="002A000E">
              <w:rPr>
                <w:rFonts w:ascii="Times New Roman" w:hAnsi="Times New Roman" w:cs="Times New Roman"/>
              </w:rPr>
              <w:t xml:space="preserve"> задании на отчетную дату </w:t>
            </w:r>
            <w:hyperlink w:anchor="Par1630" w:tooltip="&lt;5&gt; Заполняется в случае установления исполнительным органом государственной власти, осуществляющим функции и полномочия учредителя, требования о представлении промежуточного отчета о выполнении государственного задания. При установлении показателя достижения 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исполнено на отчетную дату </w:t>
            </w:r>
            <w:hyperlink w:anchor="Par1631" w:tooltip="&lt;6&gt; В предварительном отчете в этой графе указываются показатели объема и (или) качества государственной услуги (работы), запланированные к исполнению по завершении текущего финансового года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3D0D" w:rsidRPr="002A000E" w:rsidTr="00203E89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48342F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48342F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места выполнения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3D0D" w:rsidRPr="002A000E" w:rsidTr="00203E89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16</w:t>
            </w:r>
          </w:p>
        </w:tc>
      </w:tr>
      <w:tr w:rsidR="00AB3D0D" w:rsidRPr="002A000E" w:rsidTr="00361CB3">
        <w:trPr>
          <w:trHeight w:val="1387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900400О.99.0.ББ72АА00001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CB3E1A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(иная деятельность</w:t>
            </w:r>
            <w:r w:rsidRPr="00CB3E1A">
              <w:rPr>
                <w:rFonts w:ascii="Times New Roman" w:hAnsi="Times New Roman" w:cs="Times New Roman"/>
              </w:rPr>
              <w:t>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483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483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территории Российской Федерации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483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A1C3C">
              <w:rPr>
                <w:rFonts w:ascii="Times New Roman" w:hAnsi="Times New Roman" w:cs="Times New Roman"/>
              </w:rPr>
              <w:t>3</w:t>
            </w:r>
            <w:r w:rsidR="00254F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CB3E1A" w:rsidP="00422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A1C3C">
              <w:rPr>
                <w:rFonts w:ascii="Times New Roman" w:hAnsi="Times New Roman" w:cs="Times New Roman"/>
              </w:rPr>
              <w:t>3</w:t>
            </w:r>
            <w:r w:rsidR="00254F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00E" w:rsidRPr="002A000E" w:rsidRDefault="004005B9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61C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D0C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863395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863395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B3D0D" w:rsidRPr="002A000E" w:rsidTr="00361CB3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AA1C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A1C3C">
              <w:rPr>
                <w:rFonts w:ascii="Times New Roman" w:hAnsi="Times New Roman" w:cs="Times New Roman"/>
              </w:rPr>
              <w:t>8</w:t>
            </w:r>
            <w:r w:rsidR="00254F9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CB3E1A" w:rsidP="00AA1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A1C3C">
              <w:rPr>
                <w:rFonts w:ascii="Times New Roman" w:hAnsi="Times New Roman" w:cs="Times New Roman"/>
              </w:rPr>
              <w:t>8</w:t>
            </w:r>
            <w:r w:rsidR="00254F9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00E" w:rsidRPr="002A000E" w:rsidRDefault="00361CB3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D0CFC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203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863395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863395" w:rsidP="00AA1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03E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7A127A" w:rsidRDefault="007A127A" w:rsidP="004D0CFC">
      <w:pPr>
        <w:pStyle w:val="ConsPlusNormal"/>
        <w:outlineLvl w:val="2"/>
        <w:rPr>
          <w:rFonts w:ascii="Times New Roman" w:hAnsi="Times New Roman" w:cs="Times New Roman"/>
        </w:rPr>
      </w:pPr>
    </w:p>
    <w:p w:rsidR="00203E89" w:rsidRDefault="00203E89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203E89" w:rsidRDefault="00203E89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203E89" w:rsidRDefault="00203E89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AA1C3C" w:rsidRDefault="00AA1C3C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AA1C3C" w:rsidRDefault="00AA1C3C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AA1C3C" w:rsidRDefault="00AA1C3C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863395" w:rsidRDefault="00863395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863395" w:rsidRDefault="00863395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863395" w:rsidRDefault="00863395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863395" w:rsidRDefault="00863395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863395" w:rsidRDefault="00863395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203E89" w:rsidRDefault="00203E89" w:rsidP="00820644">
      <w:pPr>
        <w:pStyle w:val="ConsPlusNormal"/>
        <w:outlineLvl w:val="2"/>
        <w:rPr>
          <w:rFonts w:ascii="Times New Roman" w:hAnsi="Times New Roman" w:cs="Times New Roman"/>
        </w:rPr>
      </w:pPr>
    </w:p>
    <w:p w:rsidR="00203E89" w:rsidRDefault="00203E89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2A000E" w:rsidRPr="002A000E" w:rsidRDefault="002A000E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ar1628" w:tooltip="&lt;3&gt; Формируется при установлении государственного задания на оказание государственной услуги (услуг) и выполнение работы (работ) и содержит требования к оказанию государственной услуги (услуг) и выполнению работы (работ) раздельно по каждой из государственных " w:history="1">
        <w:r w:rsidRPr="002A000E">
          <w:rPr>
            <w:rFonts w:ascii="Times New Roman" w:hAnsi="Times New Roman" w:cs="Times New Roman"/>
            <w:color w:val="0000FF"/>
          </w:rPr>
          <w:t>&lt;3&gt;</w:t>
        </w:r>
      </w:hyperlink>
    </w:p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2A000E" w:rsidRPr="002A000E" w:rsidRDefault="002A000E" w:rsidP="002A000E">
      <w:pPr>
        <w:pStyle w:val="ConsPlusNormal"/>
        <w:jc w:val="center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>Раздел _</w:t>
      </w:r>
      <w:r w:rsidR="0048342F">
        <w:rPr>
          <w:rFonts w:ascii="Times New Roman" w:hAnsi="Times New Roman" w:cs="Times New Roman"/>
          <w:u w:val="single"/>
        </w:rPr>
        <w:t>2</w:t>
      </w:r>
      <w:r w:rsidRPr="002A000E">
        <w:rPr>
          <w:rFonts w:ascii="Times New Roman" w:hAnsi="Times New Roman" w:cs="Times New Roman"/>
        </w:rPr>
        <w:t>_</w:t>
      </w:r>
    </w:p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1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3828"/>
        <w:gridCol w:w="4110"/>
        <w:gridCol w:w="2127"/>
      </w:tblGrid>
      <w:tr w:rsidR="002A000E" w:rsidRPr="002A000E" w:rsidTr="004D0CFC">
        <w:tc>
          <w:tcPr>
            <w:tcW w:w="2835" w:type="dxa"/>
            <w:vMerge w:val="restart"/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деятельности  клубных</w:t>
            </w:r>
          </w:p>
        </w:tc>
        <w:tc>
          <w:tcPr>
            <w:tcW w:w="4110" w:type="dxa"/>
            <w:vMerge w:val="restart"/>
          </w:tcPr>
          <w:p w:rsidR="002A000E" w:rsidRPr="002A000E" w:rsidRDefault="002A000E" w:rsidP="006F5B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Код по</w:t>
            </w:r>
            <w:r w:rsidR="0048342F" w:rsidRPr="002A000E">
              <w:rPr>
                <w:rFonts w:ascii="Times New Roman" w:hAnsi="Times New Roman" w:cs="Times New Roman"/>
              </w:rPr>
              <w:t xml:space="preserve"> общероссийскому базовому перечню</w:t>
            </w:r>
            <w:r w:rsidRPr="002A000E">
              <w:rPr>
                <w:rFonts w:ascii="Times New Roman" w:hAnsi="Times New Roman" w:cs="Times New Roman"/>
              </w:rPr>
              <w:t xml:space="preserve"> региональному перечню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CB3E1A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ББ78</w:t>
            </w:r>
          </w:p>
        </w:tc>
      </w:tr>
      <w:tr w:rsidR="002A000E" w:rsidRPr="002A000E" w:rsidTr="004D0CFC">
        <w:tc>
          <w:tcPr>
            <w:tcW w:w="2835" w:type="dxa"/>
            <w:vMerge/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формирований и формирований самодеятельного народного творчества</w:t>
            </w:r>
          </w:p>
        </w:tc>
        <w:tc>
          <w:tcPr>
            <w:tcW w:w="4110" w:type="dxa"/>
            <w:vMerge/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4D0CFC">
        <w:trPr>
          <w:trHeight w:val="230"/>
        </w:trPr>
        <w:tc>
          <w:tcPr>
            <w:tcW w:w="2835" w:type="dxa"/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2A000E" w:rsidRPr="00CB3E1A" w:rsidRDefault="00CB3E1A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3E1A">
              <w:rPr>
                <w:rFonts w:ascii="Times New Roman" w:hAnsi="Times New Roman" w:cs="Times New Roman"/>
                <w:sz w:val="22"/>
                <w:szCs w:val="22"/>
              </w:rPr>
              <w:t>физические лица</w:t>
            </w:r>
          </w:p>
        </w:tc>
        <w:tc>
          <w:tcPr>
            <w:tcW w:w="4110" w:type="dxa"/>
            <w:vMerge/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47386" w:rsidRDefault="00B47386" w:rsidP="0074492B">
      <w:pPr>
        <w:pStyle w:val="ConsPlusNormal"/>
        <w:jc w:val="both"/>
        <w:rPr>
          <w:rFonts w:ascii="Times New Roman" w:hAnsi="Times New Roman" w:cs="Times New Roman"/>
        </w:rPr>
      </w:pPr>
    </w:p>
    <w:p w:rsidR="0074492B" w:rsidRDefault="002A000E" w:rsidP="0074492B">
      <w:pPr>
        <w:pStyle w:val="ConsPlusNormal"/>
        <w:jc w:val="both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работы.</w:t>
      </w:r>
    </w:p>
    <w:p w:rsidR="007A127A" w:rsidRDefault="007A127A" w:rsidP="0074492B">
      <w:pPr>
        <w:pStyle w:val="ConsPlusNormal"/>
        <w:jc w:val="both"/>
        <w:rPr>
          <w:rFonts w:ascii="Times New Roman" w:hAnsi="Times New Roman" w:cs="Times New Roman"/>
        </w:rPr>
      </w:pPr>
    </w:p>
    <w:p w:rsidR="002A000E" w:rsidRPr="002A000E" w:rsidRDefault="002A000E" w:rsidP="0074492B">
      <w:pPr>
        <w:pStyle w:val="ConsPlusNormal"/>
        <w:jc w:val="both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работы.</w:t>
      </w:r>
    </w:p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3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29"/>
        <w:gridCol w:w="1327"/>
        <w:gridCol w:w="992"/>
        <w:gridCol w:w="850"/>
        <w:gridCol w:w="1134"/>
        <w:gridCol w:w="709"/>
        <w:gridCol w:w="1559"/>
        <w:gridCol w:w="709"/>
        <w:gridCol w:w="709"/>
        <w:gridCol w:w="850"/>
        <w:gridCol w:w="993"/>
        <w:gridCol w:w="992"/>
        <w:gridCol w:w="850"/>
        <w:gridCol w:w="709"/>
        <w:gridCol w:w="1586"/>
      </w:tblGrid>
      <w:tr w:rsidR="002A000E" w:rsidRPr="0074492B" w:rsidTr="005615F4"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89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2A000E" w:rsidRPr="0074492B" w:rsidTr="00820644"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ar1632" w:tooltip="&lt;7&gt; Рассчитывается путем умножения значения показателя объема и (или) качества государственной услуги (работы), установленного в государственном задании (графа 10), на установленное в государственном задании значение допустимого (возможного) отклонения от уста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ar1633" w:tooltip="&lt;8&gt; Рассчитывается при формировании отчета за год как разница показателей граф 10, 12 и 13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A000E" w:rsidRPr="0074492B" w:rsidTr="00820644">
        <w:trPr>
          <w:trHeight w:val="230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744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4492B" w:rsidRPr="0074492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74492B" w:rsidP="00744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</w:t>
            </w:r>
            <w:r w:rsidR="002A000E"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ar1630" w:tooltip="&lt;5&gt; Заполняется в случае установления исполнительным органом государственной власти, осуществляющим функции и полномочия учредителя, требования о представлении промежуточного отчета о выполнении государственного задания. При установлении показателя достижения " w:history="1">
              <w:r w:rsidR="002A000E"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ar1631" w:tooltip="&lt;6&gt; В предварительном отчете в этой графе указываются показатели объема и (или) качества государственной услуги (работы), запланированные к исполнению по завершении текущего финансового года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492B" w:rsidRPr="0074492B" w:rsidTr="00820644"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74492B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>формы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74492B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>способы обслуживания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492B" w:rsidRPr="002A000E" w:rsidTr="00820644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15</w:t>
            </w:r>
          </w:p>
        </w:tc>
      </w:tr>
      <w:tr w:rsidR="0074492B" w:rsidRPr="002A000E" w:rsidTr="004005B9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CB3E1A" w:rsidRDefault="00CB3E1A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CB3E1A">
              <w:rPr>
                <w:rFonts w:ascii="Times New Roman" w:hAnsi="Times New Roman" w:cs="Times New Roman"/>
              </w:rPr>
              <w:t>949916О.99.0.ББ78АА00003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74492B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74492B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74492B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74492B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Default="00CB3E1A" w:rsidP="00820644">
            <w:pPr>
              <w:pStyle w:val="ConsPlusNormal"/>
              <w:rPr>
                <w:rFonts w:ascii="Times New Roman" w:hAnsi="Times New Roman" w:cs="Times New Roman"/>
              </w:rPr>
            </w:pPr>
            <w:r w:rsidRPr="00CB3E1A">
              <w:rPr>
                <w:rFonts w:ascii="Times New Roman" w:hAnsi="Times New Roman" w:cs="Times New Roman"/>
              </w:rPr>
              <w:t>Доля мероприятий для взрослых  от общего количества проведенных мероприятий</w:t>
            </w:r>
          </w:p>
          <w:p w:rsidR="00E806FB" w:rsidRDefault="00E806FB" w:rsidP="008206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06FB" w:rsidRDefault="00E806FB" w:rsidP="008206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06FB" w:rsidRDefault="00E806FB" w:rsidP="008206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06FB" w:rsidRDefault="00E806FB" w:rsidP="008206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06FB" w:rsidRDefault="00E806FB" w:rsidP="008206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06FB" w:rsidRPr="00CB3E1A" w:rsidRDefault="00E806FB" w:rsidP="008206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74492B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74492B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54F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54F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00E" w:rsidRPr="002A000E" w:rsidRDefault="004005B9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61C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03E89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03E89" w:rsidP="00203E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24A9D" w:rsidRPr="002A000E" w:rsidTr="004005B9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CB3E1A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724A9D" w:rsidRDefault="00724A9D" w:rsidP="00820644">
            <w:pPr>
              <w:pStyle w:val="ConsPlusNormal"/>
              <w:rPr>
                <w:rFonts w:ascii="Times New Roman" w:hAnsi="Times New Roman" w:cs="Times New Roman"/>
              </w:rPr>
            </w:pPr>
            <w:r w:rsidRPr="00724A9D">
              <w:rPr>
                <w:rFonts w:ascii="Times New Roman" w:hAnsi="Times New Roman" w:cs="Times New Roman"/>
              </w:rPr>
              <w:t>Доля мероприятий для детей и юношества от общего количества проведенных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54F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54F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9D" w:rsidRPr="002A000E" w:rsidRDefault="004005B9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61C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203E89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203E89" w:rsidP="00203E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24A9D" w:rsidRPr="002A000E" w:rsidTr="004005B9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CB3E1A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724A9D">
              <w:rPr>
                <w:rFonts w:ascii="Times New Roman" w:hAnsi="Times New Roman" w:cs="Times New Roman"/>
              </w:rPr>
              <w:t>Доля участников вокальных и хоровых секций (кружков)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203E89" w:rsidP="00254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54F9A">
              <w:rPr>
                <w:rFonts w:ascii="Times New Roman" w:hAnsi="Times New Roman" w:cs="Times New Roman"/>
              </w:rPr>
              <w:t>8</w:t>
            </w:r>
            <w:r w:rsidR="00AA1C3C">
              <w:rPr>
                <w:rFonts w:ascii="Times New Roman" w:hAnsi="Times New Roman" w:cs="Times New Roman"/>
              </w:rPr>
              <w:t>,</w:t>
            </w:r>
            <w:r w:rsidR="00254F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254F9A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AA1C3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9D" w:rsidRPr="00AA1C3C" w:rsidRDefault="004005B9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203E89" w:rsidRPr="00AA1C3C">
              <w:rPr>
                <w:rFonts w:ascii="Times New Roman" w:hAnsi="Times New Roman" w:cs="Times New Roman"/>
              </w:rPr>
              <w:t>,</w:t>
            </w:r>
            <w:r w:rsidR="005D26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AA1C3C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1C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AA1C3C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1C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AA1C3C" w:rsidP="00AA1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24A9D" w:rsidRPr="002A000E" w:rsidTr="004005B9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CB3E1A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724A9D">
              <w:rPr>
                <w:rFonts w:ascii="Times New Roman" w:hAnsi="Times New Roman" w:cs="Times New Roman"/>
              </w:rPr>
              <w:t>Доля участников театральных секций  (кружков)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9D" w:rsidRPr="00060E8E" w:rsidRDefault="00060E8E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0E8E">
              <w:rPr>
                <w:rFonts w:ascii="Times New Roman" w:hAnsi="Times New Roman" w:cs="Times New Roman"/>
              </w:rPr>
              <w:t>7,</w:t>
            </w:r>
            <w:r w:rsidR="004005B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060E8E" w:rsidRDefault="00060E8E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0E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060E8E" w:rsidRDefault="00203E89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0E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060E8E" w:rsidRDefault="00203E89" w:rsidP="00203E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0E8E">
              <w:rPr>
                <w:rFonts w:ascii="Times New Roman" w:hAnsi="Times New Roman" w:cs="Times New Roman"/>
              </w:rPr>
              <w:t>-</w:t>
            </w:r>
          </w:p>
        </w:tc>
      </w:tr>
      <w:tr w:rsidR="00724A9D" w:rsidRPr="002A000E" w:rsidTr="004005B9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CB3E1A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724A9D">
              <w:rPr>
                <w:rFonts w:ascii="Times New Roman" w:hAnsi="Times New Roman" w:cs="Times New Roman"/>
              </w:rPr>
              <w:t>Доля участников хореографических секций (кружков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254F9A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A1C3C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254F9A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A1C3C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9D" w:rsidRPr="00060E8E" w:rsidRDefault="004005B9" w:rsidP="005D26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060E8E" w:rsidRDefault="00060E8E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060E8E" w:rsidRDefault="00060E8E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060E8E" w:rsidP="00060E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806FB" w:rsidRDefault="00E806FB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E806FB" w:rsidRDefault="00E806FB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E806FB" w:rsidRDefault="00E806FB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E806FB" w:rsidRDefault="00E806FB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E806FB" w:rsidRDefault="00E806FB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E806FB" w:rsidRDefault="00E806FB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E806FB" w:rsidRDefault="00E806FB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E806FB" w:rsidRDefault="00E806FB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E806FB" w:rsidRDefault="00E806FB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E806FB" w:rsidRDefault="00E806FB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E806FB" w:rsidRDefault="00E806FB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E806FB" w:rsidRDefault="00E806FB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E806FB" w:rsidRDefault="00E806FB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E806FB" w:rsidRDefault="00E806FB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E806FB" w:rsidRDefault="00E806FB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E806FB" w:rsidRDefault="00E806FB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E806FB" w:rsidRDefault="00E806FB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E806FB" w:rsidRDefault="00E806FB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E806FB" w:rsidRDefault="00E806FB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E806FB" w:rsidRDefault="00E806FB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E806FB" w:rsidRDefault="00E806FB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E806FB" w:rsidRDefault="00E806FB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>3.2. Сведения о фактическом достижении показателей, характеризующих объем работы.</w:t>
      </w: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29"/>
        <w:gridCol w:w="1327"/>
        <w:gridCol w:w="1134"/>
        <w:gridCol w:w="850"/>
        <w:gridCol w:w="1418"/>
        <w:gridCol w:w="708"/>
        <w:gridCol w:w="1134"/>
        <w:gridCol w:w="709"/>
        <w:gridCol w:w="709"/>
        <w:gridCol w:w="992"/>
        <w:gridCol w:w="851"/>
        <w:gridCol w:w="572"/>
        <w:gridCol w:w="845"/>
        <w:gridCol w:w="709"/>
        <w:gridCol w:w="992"/>
        <w:gridCol w:w="851"/>
      </w:tblGrid>
      <w:tr w:rsidR="002A000E" w:rsidRPr="00505836" w:rsidTr="00820BCA"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3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2A000E" w:rsidRPr="00505836" w:rsidTr="00820BCA"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ar1632" w:tooltip="&lt;7&gt; Рассчитывается путем умножения значения показателя объема и (или) качества государственной услуги (работы), установленного в государственном задании (графа 10), на установленное в государственном задании значение допустимого (возможного) отклонения от уста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ar1633" w:tooltip="&lt;8&gt; Рассчитывается при формировании отчета за год как разница показателей граф 10, 12 и 13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00E" w:rsidRPr="00505836" w:rsidTr="00820BCA">
        <w:trPr>
          <w:trHeight w:val="230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505836" w:rsidP="005058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</w:t>
            </w:r>
            <w:r w:rsidR="002A000E"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ar1629" w:tooltip="&lt;4&gt; Формируется в соответствии с государственным заданием." w:history="1">
              <w:r w:rsidR="002A000E"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5058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05836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ar1630" w:tooltip="&lt;5&gt; Заполняется в случае установления исполнительным органом государственной власти, осуществляющим функции и полномочия учредителя, требования о представлении промежуточного отчета о выполнении государственного задания. При установлении показателя достижения 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ar1631" w:tooltip="&lt;6&gt; В предварительном отчете в этой графе указываются показатели объема и (или) качества государственной услуги (работы), запланированные к исполнению по завершении текущего финансового года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00E" w:rsidRPr="002A000E" w:rsidTr="00820BCA"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AC60C4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ar1545"/>
            <w:bookmarkEnd w:id="1"/>
            <w:r w:rsidRPr="002A00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ar1547"/>
            <w:bookmarkEnd w:id="2"/>
            <w:r w:rsidRPr="002A00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ar1549"/>
            <w:bookmarkEnd w:id="3"/>
            <w:r w:rsidRPr="002A00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" w:name="Par1550"/>
            <w:bookmarkEnd w:id="4"/>
            <w:r w:rsidRPr="002A00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" w:name="Par1551"/>
            <w:bookmarkEnd w:id="5"/>
            <w:r w:rsidRPr="002A000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16</w:t>
            </w:r>
          </w:p>
        </w:tc>
      </w:tr>
      <w:tr w:rsidR="002A000E" w:rsidRPr="002A000E" w:rsidTr="00AC60C4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724A9D">
              <w:rPr>
                <w:rFonts w:ascii="Times New Roman" w:hAnsi="Times New Roman" w:cs="Times New Roman"/>
              </w:rPr>
              <w:t>900400О.99.0.ББ72АА00003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8A03A5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05836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занятий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05836" w:rsidP="00505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05836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05836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05836" w:rsidP="008A03A5">
            <w:pPr>
              <w:pStyle w:val="ConsPlusNormal"/>
              <w:ind w:righ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05836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05836" w:rsidP="00505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61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8A03A5" w:rsidP="00505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61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00E" w:rsidRPr="002A000E" w:rsidRDefault="00F2156D" w:rsidP="00505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61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D0CFC" w:rsidP="00505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615F4" w:rsidP="00505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D0CFC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615F4" w:rsidP="00505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E806FB" w:rsidRDefault="00E806FB" w:rsidP="007A127A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806FB" w:rsidRDefault="00E806FB" w:rsidP="007A127A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C60C4" w:rsidRDefault="007A127A" w:rsidP="007A127A">
      <w:pPr>
        <w:pStyle w:val="ConsPlusNormal"/>
        <w:rPr>
          <w:rFonts w:ascii="Times New Roman" w:hAnsi="Times New Roman" w:cs="Times New Roman"/>
          <w:sz w:val="22"/>
          <w:szCs w:val="22"/>
          <w:u w:val="single"/>
        </w:rPr>
      </w:pPr>
      <w:r w:rsidRPr="00AC60C4">
        <w:rPr>
          <w:rFonts w:ascii="Times New Roman" w:hAnsi="Times New Roman" w:cs="Times New Roman"/>
          <w:sz w:val="22"/>
          <w:szCs w:val="22"/>
        </w:rPr>
        <w:t xml:space="preserve">Руководитель (уполномоченное лицо)     </w:t>
      </w:r>
      <w:r w:rsidR="001F4D0C">
        <w:rPr>
          <w:rFonts w:ascii="Times New Roman" w:hAnsi="Times New Roman" w:cs="Times New Roman"/>
          <w:sz w:val="22"/>
          <w:szCs w:val="22"/>
          <w:u w:val="single"/>
        </w:rPr>
        <w:t>Д</w:t>
      </w:r>
      <w:r w:rsidRPr="00AC60C4">
        <w:rPr>
          <w:rFonts w:ascii="Times New Roman" w:hAnsi="Times New Roman" w:cs="Times New Roman"/>
          <w:sz w:val="22"/>
          <w:szCs w:val="22"/>
          <w:u w:val="single"/>
        </w:rPr>
        <w:t xml:space="preserve">иректор      </w:t>
      </w:r>
      <w:r w:rsidRPr="00AC60C4">
        <w:rPr>
          <w:rFonts w:ascii="Times New Roman" w:hAnsi="Times New Roman" w:cs="Times New Roman"/>
          <w:sz w:val="22"/>
          <w:szCs w:val="22"/>
        </w:rPr>
        <w:t>___________________________</w:t>
      </w:r>
      <w:r w:rsidR="001F4D0C">
        <w:rPr>
          <w:rFonts w:ascii="Times New Roman" w:hAnsi="Times New Roman" w:cs="Times New Roman"/>
          <w:sz w:val="22"/>
          <w:szCs w:val="22"/>
        </w:rPr>
        <w:t>Барудкин</w:t>
      </w:r>
      <w:r w:rsidR="001F4D0C">
        <w:rPr>
          <w:rFonts w:ascii="Times New Roman" w:hAnsi="Times New Roman" w:cs="Times New Roman"/>
          <w:sz w:val="22"/>
          <w:szCs w:val="22"/>
          <w:u w:val="single"/>
        </w:rPr>
        <w:t>а О</w:t>
      </w:r>
      <w:r w:rsidR="005615F4" w:rsidRPr="00AC60C4">
        <w:rPr>
          <w:rFonts w:ascii="Times New Roman" w:hAnsi="Times New Roman" w:cs="Times New Roman"/>
          <w:sz w:val="22"/>
          <w:szCs w:val="22"/>
          <w:u w:val="single"/>
        </w:rPr>
        <w:t>.А.</w:t>
      </w:r>
    </w:p>
    <w:p w:rsidR="001F69DE" w:rsidRPr="00AC60C4" w:rsidRDefault="00AC60C4" w:rsidP="007A127A">
      <w:pPr>
        <w:pStyle w:val="ConsPlusNormal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              </w:t>
      </w:r>
      <w:r w:rsidR="007A127A" w:rsidRPr="00AC60C4">
        <w:rPr>
          <w:rFonts w:ascii="Times New Roman" w:hAnsi="Times New Roman" w:cs="Times New Roman"/>
        </w:rPr>
        <w:t xml:space="preserve">    (должность)                  (подпись)                      (расши</w:t>
      </w:r>
      <w:r w:rsidR="001F69DE" w:rsidRPr="00AC60C4">
        <w:rPr>
          <w:rFonts w:ascii="Times New Roman" w:hAnsi="Times New Roman" w:cs="Times New Roman"/>
        </w:rPr>
        <w:t>фровка подписи)</w:t>
      </w:r>
    </w:p>
    <w:p w:rsidR="001F69DE" w:rsidRPr="00AC60C4" w:rsidRDefault="001F69DE" w:rsidP="007A127A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AC60C4">
        <w:rPr>
          <w:rFonts w:ascii="Times New Roman" w:hAnsi="Times New Roman" w:cs="Times New Roman"/>
          <w:sz w:val="22"/>
          <w:szCs w:val="22"/>
        </w:rPr>
        <w:t>«_______»___________________20____г.</w:t>
      </w:r>
    </w:p>
    <w:p w:rsidR="004D0CFC" w:rsidRPr="00AC60C4" w:rsidRDefault="004D0CFC" w:rsidP="007A127A">
      <w:pPr>
        <w:pStyle w:val="ConsPlusNormal"/>
        <w:rPr>
          <w:rFonts w:ascii="Times New Roman" w:hAnsi="Times New Roman" w:cs="Times New Roman"/>
          <w:sz w:val="22"/>
          <w:szCs w:val="22"/>
        </w:rPr>
        <w:sectPr w:rsidR="004D0CFC" w:rsidRPr="00AC60C4" w:rsidSect="00097FD7">
          <w:headerReference w:type="default" r:id="rId14"/>
          <w:footerReference w:type="default" r:id="rId15"/>
          <w:pgSz w:w="16838" w:h="11906" w:orient="landscape"/>
          <w:pgMar w:top="567" w:right="1077" w:bottom="244" w:left="1077" w:header="0" w:footer="0" w:gutter="0"/>
          <w:cols w:space="720"/>
          <w:noEndnote/>
          <w:docGrid w:linePitch="299"/>
        </w:sectPr>
      </w:pPr>
    </w:p>
    <w:p w:rsidR="002A000E" w:rsidRPr="002A000E" w:rsidRDefault="002A000E" w:rsidP="001F69DE">
      <w:pPr>
        <w:pStyle w:val="ConsPlusNormal"/>
        <w:jc w:val="both"/>
        <w:rPr>
          <w:rFonts w:ascii="Times New Roman" w:hAnsi="Times New Roman" w:cs="Times New Roman"/>
        </w:rPr>
      </w:pP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6" w:name="Par1626"/>
      <w:bookmarkEnd w:id="6"/>
      <w:r>
        <w:t>&lt;1&gt; Указывается номер государственного задания, по которому формируется отчет.</w:t>
      </w: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7" w:name="Par1627"/>
      <w:bookmarkEnd w:id="7"/>
      <w:r>
        <w:t>&lt;2&gt; Указывается дата, на которую составляется отчет.</w:t>
      </w: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8" w:name="Par1628"/>
      <w:bookmarkEnd w:id="8"/>
      <w:r>
        <w:t>&lt;3&gt; Формируется при установлении государственного задания на оказание государственной услуги (услуг) и выполнение работы (работ) и содержит требования к оказанию государственной услуги (услуг) и выполнению работы (работ) раздельно по каждой из государственных услуг (работ) с указанием порядкового номера раздела.</w:t>
      </w: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9" w:name="Par1629"/>
      <w:bookmarkEnd w:id="9"/>
      <w:r>
        <w:t>&lt;4&gt; Формируется в соответствии с государственным заданием.</w:t>
      </w: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10" w:name="Par1630"/>
      <w:bookmarkEnd w:id="10"/>
      <w:r>
        <w:t>&lt;5&gt; Заполняется в случае установления исполнительным органом государственной власти, осуществляющим функции и полномочия учредителя, требования о представлении промежуточного отчета о выполнении государственного задания. При установлении показателя достижения результатов выполнения государственного задания на отчетную дату в процентах от годового объема оказания государственной услуги (выполнения работы) рассчитывается путем умножения годового объема государственной услуги (работы) на установленный процент достижения результатов выполнения государственного задания на отчетную дату, в том числе с учетом неравномерного оказания государственных услуг (выполнения работ) в течение календарного года. При установлении показателя достижения результатов выполнения государственного задания на отчетную дату в абсолютных величинах заполняется в соответствии с государственным заданием (в том числе с учетом неравномерного оказания государственных услуг (выполнения работ) в течение календарного года).</w:t>
      </w: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11" w:name="Par1631"/>
      <w:bookmarkEnd w:id="11"/>
      <w:r>
        <w:t>&lt;6&gt; В предварительном отчете в этой графе указываются показатели объема и (или) качества государственной услуги (работы), запланированные к исполнению по завершении текущего финансового года.</w:t>
      </w: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12" w:name="Par1632"/>
      <w:bookmarkEnd w:id="12"/>
      <w:r>
        <w:t xml:space="preserve">&lt;7&gt; Рассчитывается путем умножения значения показателя объема и (или) качества государственной услуги (работы), установленного в государственном задании </w:t>
      </w:r>
      <w:hyperlink w:anchor="Par1547" w:tooltip="10" w:history="1">
        <w:r>
          <w:rPr>
            <w:color w:val="0000FF"/>
          </w:rPr>
          <w:t>(графа 10)</w:t>
        </w:r>
      </w:hyperlink>
      <w:r>
        <w:t xml:space="preserve">, на установленное в государственном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величинах заполняется в соответствии с государственным заданием. Значение указывается в единицах измерения показателя, установленных в государственном задании </w:t>
      </w:r>
      <w:hyperlink w:anchor="Par1545" w:tooltip="8" w:history="1">
        <w:r>
          <w:rPr>
            <w:color w:val="0000FF"/>
          </w:rPr>
          <w:t>(графа 8)</w:t>
        </w:r>
      </w:hyperlink>
      <w:r>
        <w:t xml:space="preserve">, в целых единицах. Значение менее 0,5 единицы отбрасывается, а 0,5 единицы и более округляется до целой единицы. В случае если единицей объема работы является работа в целом, показатели </w:t>
      </w:r>
      <w:hyperlink w:anchor="Par1550" w:tooltip="13" w:history="1">
        <w:r>
          <w:rPr>
            <w:color w:val="0000FF"/>
          </w:rPr>
          <w:t>граф 13</w:t>
        </w:r>
      </w:hyperlink>
      <w:r>
        <w:t xml:space="preserve"> и </w:t>
      </w:r>
      <w:hyperlink w:anchor="Par1551" w:tooltip="14" w:history="1">
        <w:r>
          <w:rPr>
            <w:color w:val="0000FF"/>
          </w:rPr>
          <w:t>14 пункта 3.2 части II</w:t>
        </w:r>
      </w:hyperlink>
      <w:r>
        <w:t xml:space="preserve"> настоящего отчета не рассчитываются.</w:t>
      </w: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13" w:name="Par1633"/>
      <w:bookmarkEnd w:id="13"/>
      <w:r>
        <w:t xml:space="preserve">&lt;8&gt; Рассчитывается при формировании отчета за год как разница показателей </w:t>
      </w:r>
      <w:hyperlink w:anchor="Par1547" w:tooltip="10" w:history="1">
        <w:r>
          <w:rPr>
            <w:color w:val="0000FF"/>
          </w:rPr>
          <w:t>граф 10</w:t>
        </w:r>
      </w:hyperlink>
      <w:r>
        <w:t xml:space="preserve">, </w:t>
      </w:r>
      <w:hyperlink w:anchor="Par1549" w:tooltip="12" w:history="1">
        <w:r>
          <w:rPr>
            <w:color w:val="0000FF"/>
          </w:rPr>
          <w:t>12</w:t>
        </w:r>
      </w:hyperlink>
      <w:r>
        <w:t xml:space="preserve"> и </w:t>
      </w:r>
      <w:hyperlink w:anchor="Par1550" w:tooltip="13" w:history="1">
        <w:r>
          <w:rPr>
            <w:color w:val="0000FF"/>
          </w:rPr>
          <w:t>13</w:t>
        </w:r>
      </w:hyperlink>
      <w:r>
        <w:t>.</w:t>
      </w:r>
    </w:p>
    <w:p w:rsidR="002A000E" w:rsidRDefault="002A000E" w:rsidP="002A000E">
      <w:pPr>
        <w:pStyle w:val="ConsPlusNormal"/>
        <w:jc w:val="both"/>
      </w:pPr>
    </w:p>
    <w:p w:rsidR="002A000E" w:rsidRDefault="002A000E" w:rsidP="002A000E">
      <w:pPr>
        <w:pStyle w:val="ConsPlusNormal"/>
        <w:jc w:val="both"/>
      </w:pPr>
    </w:p>
    <w:p w:rsidR="00436937" w:rsidRDefault="00436937"/>
    <w:sectPr w:rsidR="00436937" w:rsidSect="002A000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FC7" w:rsidRDefault="001B7FC7" w:rsidP="002A000E">
      <w:pPr>
        <w:spacing w:after="0" w:line="240" w:lineRule="auto"/>
      </w:pPr>
      <w:r>
        <w:separator/>
      </w:r>
    </w:p>
  </w:endnote>
  <w:endnote w:type="continuationSeparator" w:id="0">
    <w:p w:rsidR="001B7FC7" w:rsidRDefault="001B7FC7" w:rsidP="002A0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021" w:rsidRDefault="001B7FC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E71021" w:rsidRDefault="001B7FC7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FC7" w:rsidRDefault="001B7FC7" w:rsidP="002A000E">
      <w:pPr>
        <w:spacing w:after="0" w:line="240" w:lineRule="auto"/>
      </w:pPr>
      <w:r>
        <w:separator/>
      </w:r>
    </w:p>
  </w:footnote>
  <w:footnote w:type="continuationSeparator" w:id="0">
    <w:p w:rsidR="001B7FC7" w:rsidRDefault="001B7FC7" w:rsidP="002A0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021" w:rsidRDefault="0043693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A000E"/>
    <w:rsid w:val="00060E8E"/>
    <w:rsid w:val="00097FD7"/>
    <w:rsid w:val="0010126B"/>
    <w:rsid w:val="00152750"/>
    <w:rsid w:val="00163B65"/>
    <w:rsid w:val="001822AA"/>
    <w:rsid w:val="001B7FC7"/>
    <w:rsid w:val="001C72EB"/>
    <w:rsid w:val="001D230E"/>
    <w:rsid w:val="001F4D0C"/>
    <w:rsid w:val="001F69DE"/>
    <w:rsid w:val="00203E89"/>
    <w:rsid w:val="00240A33"/>
    <w:rsid w:val="00254F9A"/>
    <w:rsid w:val="002A000E"/>
    <w:rsid w:val="002A510D"/>
    <w:rsid w:val="0031781C"/>
    <w:rsid w:val="00361CB3"/>
    <w:rsid w:val="003A428C"/>
    <w:rsid w:val="004005B9"/>
    <w:rsid w:val="00422C86"/>
    <w:rsid w:val="00433ACE"/>
    <w:rsid w:val="00436937"/>
    <w:rsid w:val="004715EC"/>
    <w:rsid w:val="0048342F"/>
    <w:rsid w:val="004B32C2"/>
    <w:rsid w:val="004D0CFC"/>
    <w:rsid w:val="00505836"/>
    <w:rsid w:val="00524A6F"/>
    <w:rsid w:val="00555A33"/>
    <w:rsid w:val="005615F4"/>
    <w:rsid w:val="00567EFD"/>
    <w:rsid w:val="005A00EC"/>
    <w:rsid w:val="005D265C"/>
    <w:rsid w:val="005D57FD"/>
    <w:rsid w:val="005D651F"/>
    <w:rsid w:val="00724A9D"/>
    <w:rsid w:val="0074492B"/>
    <w:rsid w:val="00777B96"/>
    <w:rsid w:val="007A127A"/>
    <w:rsid w:val="007F7818"/>
    <w:rsid w:val="00820644"/>
    <w:rsid w:val="00820BCA"/>
    <w:rsid w:val="00863395"/>
    <w:rsid w:val="008A03A5"/>
    <w:rsid w:val="009009B5"/>
    <w:rsid w:val="00965F1D"/>
    <w:rsid w:val="009B3DC0"/>
    <w:rsid w:val="00A15E2E"/>
    <w:rsid w:val="00A938D0"/>
    <w:rsid w:val="00AA1C3C"/>
    <w:rsid w:val="00AB1770"/>
    <w:rsid w:val="00AB3D0D"/>
    <w:rsid w:val="00AC60C4"/>
    <w:rsid w:val="00AE6D7E"/>
    <w:rsid w:val="00B47386"/>
    <w:rsid w:val="00B50BE2"/>
    <w:rsid w:val="00C7070F"/>
    <w:rsid w:val="00C71F97"/>
    <w:rsid w:val="00CA6CB2"/>
    <w:rsid w:val="00CB3E1A"/>
    <w:rsid w:val="00D1306D"/>
    <w:rsid w:val="00D61448"/>
    <w:rsid w:val="00D71967"/>
    <w:rsid w:val="00DE0D8D"/>
    <w:rsid w:val="00DF2E49"/>
    <w:rsid w:val="00E806FB"/>
    <w:rsid w:val="00EB62F9"/>
    <w:rsid w:val="00EF264E"/>
    <w:rsid w:val="00F15AE9"/>
    <w:rsid w:val="00F2156D"/>
    <w:rsid w:val="00FC0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A000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2A0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000E"/>
  </w:style>
  <w:style w:type="paragraph" w:styleId="a5">
    <w:name w:val="footer"/>
    <w:basedOn w:val="a"/>
    <w:link w:val="a6"/>
    <w:uiPriority w:val="99"/>
    <w:semiHidden/>
    <w:unhideWhenUsed/>
    <w:rsid w:val="002A0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A000E"/>
  </w:style>
  <w:style w:type="character" w:customStyle="1" w:styleId="ConsPlusNormal0">
    <w:name w:val="ConsPlusNormal Знак"/>
    <w:link w:val="ConsPlusNormal"/>
    <w:locked/>
    <w:rsid w:val="004D0CFC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9B6EC8C40767B112DDD9EAD71CB222CADB5C4293C255B31356961F4F3C78D65C8E47C6C0BCF02C9FC48CA38A74x1N" TargetMode="External"/><Relationship Id="rId13" Type="http://schemas.openxmlformats.org/officeDocument/2006/relationships/hyperlink" Target="consultantplus://offline/ref=639B6EC8C40767B112DDD9EAD71CB222CADE584C97CC55B31356961F4F3C78D65C8E47C6C0BCF02C9FC48CA38A74x1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39B6EC8C40767B112DDD9EAD71CB222CADB5C4291C555B31356961F4F3C78D65C8E47C6C0BCF02C9FC48CA38A74x1N" TargetMode="External"/><Relationship Id="rId12" Type="http://schemas.openxmlformats.org/officeDocument/2006/relationships/hyperlink" Target="consultantplus://offline/ref=639B6EC8C40767B112DDD9EAD71CB222CADE584C97CC55B31356961F4F3C78D65C8E47C6C0BCF02C9FC48CA38A74x1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39B6EC8C40767B112DDD9EAD71CB222CADE584C97CC55B31356961F4F3C78D65C8E47C6C0BCF02C9FC48CA38A74x1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639B6EC8C40767B112DDD9EAD71CB222CADE584C97CC55B31356961F4F3C78D65C8E47C6C0BCF02C9FC48CA38A74x1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9B6EC8C40767B112DDD9EAD71CB222CADB5C4293C255B31356961F4F3C78D65C8E47C6C0BCF02C9FC48CA38A74x1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8D6F0-90D4-4E50-9A7E-475D2B04C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2803</Words>
  <Characters>15981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user</cp:lastModifiedBy>
  <cp:revision>7</cp:revision>
  <cp:lastPrinted>2024-10-04T12:49:00Z</cp:lastPrinted>
  <dcterms:created xsi:type="dcterms:W3CDTF">2024-10-02T07:19:00Z</dcterms:created>
  <dcterms:modified xsi:type="dcterms:W3CDTF">2024-10-04T12:51:00Z</dcterms:modified>
</cp:coreProperties>
</file>