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A057" w14:textId="77777777" w:rsidR="00890533" w:rsidRDefault="00CC2F54" w:rsidP="00890533">
      <w:pPr>
        <w:jc w:val="center"/>
        <w:rPr>
          <w:b/>
          <w:szCs w:val="32"/>
        </w:rPr>
      </w:pPr>
      <w:r w:rsidRPr="00890533">
        <w:rPr>
          <w:b/>
          <w:szCs w:val="32"/>
        </w:rPr>
        <w:t>РЕКОМЕНДАЦИИ РОДИТЕЛЯМ НА КАЖДЫЙ ДЕНЬ</w:t>
      </w:r>
    </w:p>
    <w:p w14:paraId="39661714" w14:textId="77777777" w:rsidR="00890533" w:rsidRPr="00890533" w:rsidRDefault="00890533" w:rsidP="00890533">
      <w:pPr>
        <w:jc w:val="center"/>
        <w:rPr>
          <w:b/>
          <w:szCs w:val="32"/>
        </w:rPr>
      </w:pPr>
    </w:p>
    <w:p w14:paraId="1C901C34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 1. Когда вы браните ребенка, не употребляйте выражений: «Ты всегда», «Ты вообще», «Вечно ты». Ваш ребенок всегда и вообще хорош, он лишь сегодня что – то сделал не так, об этом скажите ему. </w:t>
      </w:r>
    </w:p>
    <w:p w14:paraId="5F96CABC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2. Не расставайтесь с ребенком в ссоре, сначала помиритесь, а потом идите по своим делам. </w:t>
      </w:r>
    </w:p>
    <w:p w14:paraId="36EC71F4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3. Старайтесь, чтобы ребенок был привязан к дому, возвращаясь домой, не забывайте сказать: «А все – таки, как хорошо у нас дома». </w:t>
      </w:r>
    </w:p>
    <w:p w14:paraId="27DC6772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4. 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 </w:t>
      </w:r>
    </w:p>
    <w:p w14:paraId="4D795708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5.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 </w:t>
      </w:r>
    </w:p>
    <w:p w14:paraId="430CA6D9" w14:textId="77777777" w:rsidR="00890533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 xml:space="preserve">6. Всегда подбадривайте подростка. Уверенность появляется тогда, когда тебе говорят: "Я знаю, ты можешь это сделать! Ты это сделал! Потрясающе!». Но это не означает, что не следует критиковать. Критику нужно сочетать с похвалой. </w:t>
      </w:r>
    </w:p>
    <w:p w14:paraId="57699D9C" w14:textId="77777777" w:rsidR="002D037D" w:rsidRPr="00890533" w:rsidRDefault="00CC2F54" w:rsidP="00890533">
      <w:pPr>
        <w:jc w:val="both"/>
        <w:rPr>
          <w:sz w:val="28"/>
        </w:rPr>
      </w:pPr>
      <w:r w:rsidRPr="00890533">
        <w:rPr>
          <w:sz w:val="28"/>
        </w:rPr>
        <w:t>7. Родители должны привить ребенку три главных качества: уважение, находчивость, ответственность.</w:t>
      </w:r>
    </w:p>
    <w:sectPr w:rsidR="002D037D" w:rsidRPr="00890533" w:rsidSect="00D043C5">
      <w:pgSz w:w="11906" w:h="16838"/>
      <w:pgMar w:top="1134" w:right="1133" w:bottom="1134" w:left="1418" w:header="708" w:footer="708" w:gutter="0"/>
      <w:pgBorders w:offsetFrom="page">
        <w:top w:val="compass" w:sz="20" w:space="24" w:color="7030A0"/>
        <w:left w:val="compass" w:sz="20" w:space="24" w:color="7030A0"/>
        <w:bottom w:val="compass" w:sz="20" w:space="24" w:color="7030A0"/>
        <w:right w:val="compas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295"/>
    <w:rsid w:val="002D037D"/>
    <w:rsid w:val="00890533"/>
    <w:rsid w:val="00AF10FA"/>
    <w:rsid w:val="00BE4295"/>
    <w:rsid w:val="00CC2F54"/>
    <w:rsid w:val="00D0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F7E6"/>
  <w15:docId w15:val="{06C5FFAD-8B57-41E2-B578-6A2017EE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F5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Марина</cp:lastModifiedBy>
  <cp:revision>9</cp:revision>
  <dcterms:created xsi:type="dcterms:W3CDTF">2020-04-15T18:44:00Z</dcterms:created>
  <dcterms:modified xsi:type="dcterms:W3CDTF">2020-04-28T18:26:00Z</dcterms:modified>
</cp:coreProperties>
</file>