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BD" w:rsidRPr="004F49BD" w:rsidRDefault="004F49BD" w:rsidP="004F49BD">
      <w:pPr>
        <w:jc w:val="center"/>
        <w:rPr>
          <w:rFonts w:ascii="Times New Roman" w:hAnsi="Times New Roman"/>
          <w:b/>
          <w:caps/>
          <w:color w:val="FF0000"/>
          <w:sz w:val="36"/>
          <w:szCs w:val="28"/>
        </w:rPr>
      </w:pPr>
      <w:bookmarkStart w:id="0" w:name="_GoBack"/>
      <w:bookmarkEnd w:id="0"/>
      <w:r w:rsidRPr="004F49BD">
        <w:rPr>
          <w:rFonts w:ascii="Times New Roman" w:hAnsi="Times New Roman"/>
          <w:b/>
          <w:caps/>
          <w:color w:val="FF0000"/>
          <w:sz w:val="36"/>
          <w:szCs w:val="28"/>
        </w:rPr>
        <w:t>Допуск к написанию итогового сочинения в дополнительные даты в текущем году</w:t>
      </w:r>
    </w:p>
    <w:p w:rsidR="004F49BD" w:rsidRDefault="004F49BD" w:rsidP="004F49BD">
      <w:pPr>
        <w:jc w:val="center"/>
        <w:rPr>
          <w:rFonts w:ascii="Times New Roman" w:hAnsi="Times New Roman"/>
          <w:sz w:val="32"/>
          <w:szCs w:val="32"/>
        </w:rPr>
      </w:pPr>
      <w:r w:rsidRPr="00EF10A8">
        <w:rPr>
          <w:rFonts w:ascii="Times New Roman" w:hAnsi="Times New Roman"/>
          <w:sz w:val="32"/>
          <w:szCs w:val="32"/>
          <w:u w:val="wave"/>
        </w:rPr>
        <w:t>п. 30 Порядка проведения ГИА по образовательным программам</w:t>
      </w:r>
      <w:r>
        <w:rPr>
          <w:rFonts w:ascii="Times New Roman" w:hAnsi="Times New Roman"/>
          <w:sz w:val="32"/>
          <w:szCs w:val="32"/>
        </w:rPr>
        <w:t xml:space="preserve"> СОО (приказ Минпросвещения России от 04.04.2023 № 233/552)</w:t>
      </w:r>
    </w:p>
    <w:p w:rsidR="004F49BD" w:rsidRPr="004F49BD" w:rsidRDefault="004F49BD" w:rsidP="004F49BD">
      <w:pPr>
        <w:jc w:val="center"/>
        <w:rPr>
          <w:rFonts w:ascii="Times New Roman" w:hAnsi="Times New Roman"/>
          <w:color w:val="0070C0"/>
          <w:sz w:val="36"/>
          <w:u w:val="single"/>
        </w:rPr>
      </w:pPr>
      <w:r w:rsidRPr="004F49BD">
        <w:rPr>
          <w:rFonts w:ascii="Times New Roman" w:hAnsi="Times New Roman"/>
          <w:color w:val="0070C0"/>
          <w:sz w:val="36"/>
          <w:u w:val="single"/>
        </w:rPr>
        <w:t xml:space="preserve">К написанию итогового сочинения в дополнительные даты в 2024-2025 учебном году </w:t>
      </w:r>
      <w:r w:rsidRPr="004F49BD">
        <w:rPr>
          <w:rFonts w:ascii="Times New Roman" w:hAnsi="Times New Roman"/>
          <w:b/>
          <w:color w:val="0070C0"/>
          <w:sz w:val="36"/>
          <w:u w:val="single"/>
        </w:rPr>
        <w:t>(5.02.205 и 9.04.2025)</w:t>
      </w:r>
      <w:r w:rsidRPr="004F49BD">
        <w:rPr>
          <w:rFonts w:ascii="Times New Roman" w:hAnsi="Times New Roman"/>
          <w:color w:val="0070C0"/>
          <w:sz w:val="36"/>
          <w:u w:val="single"/>
        </w:rPr>
        <w:t xml:space="preserve"> допускаются </w:t>
      </w:r>
    </w:p>
    <w:p w:rsidR="004F49BD" w:rsidRDefault="004F49BD" w:rsidP="004F49BD">
      <w:pPr>
        <w:jc w:val="center"/>
        <w:rPr>
          <w:rFonts w:ascii="Times New Roman" w:hAnsi="Times New Roman"/>
          <w:sz w:val="32"/>
          <w:szCs w:val="32"/>
        </w:rPr>
      </w:pPr>
    </w:p>
    <w:p w:rsidR="004F3200" w:rsidRDefault="004F49BD"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5DF60B4F" wp14:editId="431CB05D">
            <wp:extent cx="6715125" cy="6677025"/>
            <wp:effectExtent l="57150" t="0" r="104775" b="476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4F3200" w:rsidSect="004F49BD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BD"/>
    <w:rsid w:val="004F3200"/>
    <w:rsid w:val="004F49BD"/>
    <w:rsid w:val="00AF4B23"/>
    <w:rsid w:val="00F0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2C888-45CA-4A98-8226-065914A3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9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8B1BBA-01B2-4580-B66F-D1A43DD2F9DE}" type="doc">
      <dgm:prSet loTypeId="urn:microsoft.com/office/officeart/2005/8/layout/list1" loCatId="list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C375AE6B-965E-406B-8108-4E3FB50F459F}">
      <dgm:prSet phldrT="[Текст]" custT="1"/>
      <dgm:spPr/>
      <dgm:t>
        <a:bodyPr/>
        <a:lstStyle/>
        <a:p>
          <a:r>
            <a:rPr lang="ru-RU" sz="1600"/>
            <a:t>участники итогового сочинения (изложения) получившие неудовлетворительный результат - «незачет»</a:t>
          </a:r>
        </a:p>
      </dgm:t>
    </dgm:pt>
    <dgm:pt modelId="{BD001B2C-294F-43B1-B753-3122FA9C8B01}" type="parTrans" cxnId="{E1910A7A-CDA2-4908-A6E1-20CACB290C7B}">
      <dgm:prSet/>
      <dgm:spPr/>
      <dgm:t>
        <a:bodyPr/>
        <a:lstStyle/>
        <a:p>
          <a:endParaRPr lang="ru-RU"/>
        </a:p>
      </dgm:t>
    </dgm:pt>
    <dgm:pt modelId="{760DF784-6D14-4F7E-8EDA-A0D62DC825C4}" type="sibTrans" cxnId="{E1910A7A-CDA2-4908-A6E1-20CACB290C7B}">
      <dgm:prSet/>
      <dgm:spPr/>
      <dgm:t>
        <a:bodyPr/>
        <a:lstStyle/>
        <a:p>
          <a:endParaRPr lang="ru-RU"/>
        </a:p>
      </dgm:t>
    </dgm:pt>
    <dgm:pt modelId="{A4D501F1-5263-4F75-84AA-3140152640B5}">
      <dgm:prSet phldrT="[Текст]" custT="1"/>
      <dgm:spPr/>
      <dgm:t>
        <a:bodyPr/>
        <a:lstStyle/>
        <a:p>
          <a:r>
            <a:rPr lang="ru-RU" sz="1400"/>
            <a:t>участники итогового сочинения (изложения) </a:t>
          </a:r>
          <a:r>
            <a:rPr lang="ru-RU" sz="1400">
              <a:solidFill>
                <a:srgbClr val="C00000"/>
              </a:solidFill>
            </a:rPr>
            <a:t>не явившиеся</a:t>
          </a:r>
          <a:r>
            <a:rPr lang="ru-RU" sz="1400"/>
            <a:t> на итоговое сочинение (изложение) </a:t>
          </a:r>
          <a:r>
            <a:rPr lang="ru-RU" sz="1400">
              <a:solidFill>
                <a:srgbClr val="C00000"/>
              </a:solidFill>
            </a:rPr>
            <a:t>по уважительным причинам  (</a:t>
          </a:r>
          <a:r>
            <a:rPr lang="ru-RU" sz="1400"/>
            <a:t>болезнь или иные обстоятельства), подтвержденным документально</a:t>
          </a:r>
        </a:p>
      </dgm:t>
    </dgm:pt>
    <dgm:pt modelId="{5149865C-4EFE-449F-A5C3-09E5DC291061}" type="parTrans" cxnId="{48ABFD27-62DD-4BF8-A4CC-B0FA2BCB630A}">
      <dgm:prSet/>
      <dgm:spPr/>
      <dgm:t>
        <a:bodyPr/>
        <a:lstStyle/>
        <a:p>
          <a:endParaRPr lang="ru-RU"/>
        </a:p>
      </dgm:t>
    </dgm:pt>
    <dgm:pt modelId="{2B7BAF2B-14AB-42EB-91BC-A1802764B93A}" type="sibTrans" cxnId="{48ABFD27-62DD-4BF8-A4CC-B0FA2BCB630A}">
      <dgm:prSet/>
      <dgm:spPr/>
      <dgm:t>
        <a:bodyPr/>
        <a:lstStyle/>
        <a:p>
          <a:endParaRPr lang="ru-RU"/>
        </a:p>
      </dgm:t>
    </dgm:pt>
    <dgm:pt modelId="{C8E57320-9C06-4998-9DA9-B6042CD2B3A5}">
      <dgm:prSet phldrT="[Текст]" custT="1"/>
      <dgm:spPr/>
      <dgm:t>
        <a:bodyPr/>
        <a:lstStyle/>
        <a:p>
          <a:r>
            <a:rPr lang="ru-RU" sz="1400"/>
            <a:t>участники итогового сочинения (изложения) </a:t>
          </a:r>
          <a:r>
            <a:rPr lang="ru-RU" sz="1400">
              <a:solidFill>
                <a:srgbClr val="C00000"/>
              </a:solidFill>
            </a:rPr>
            <a:t>не завершившие</a:t>
          </a:r>
          <a:r>
            <a:rPr lang="ru-RU" sz="1400"/>
            <a:t> итоговое сочинение (изложение) </a:t>
          </a:r>
          <a:r>
            <a:rPr lang="ru-RU" sz="1400">
              <a:solidFill>
                <a:srgbClr val="C00000"/>
              </a:solidFill>
            </a:rPr>
            <a:t>по уважительным причинам</a:t>
          </a:r>
          <a:r>
            <a:rPr lang="ru-RU" sz="1400"/>
            <a:t> (болезнь или иные обстоятельства), подтвержденным документально</a:t>
          </a:r>
        </a:p>
      </dgm:t>
    </dgm:pt>
    <dgm:pt modelId="{ADA13E3E-D0F7-47EA-9DF9-3FB9C90B0E1C}" type="parTrans" cxnId="{CADE3783-552B-4716-B6EE-5C6B3D9BF8EB}">
      <dgm:prSet/>
      <dgm:spPr/>
      <dgm:t>
        <a:bodyPr/>
        <a:lstStyle/>
        <a:p>
          <a:endParaRPr lang="ru-RU"/>
        </a:p>
      </dgm:t>
    </dgm:pt>
    <dgm:pt modelId="{190E8DA0-071F-4B33-9415-FB8B82FF7D5B}" type="sibTrans" cxnId="{CADE3783-552B-4716-B6EE-5C6B3D9BF8EB}">
      <dgm:prSet/>
      <dgm:spPr/>
      <dgm:t>
        <a:bodyPr/>
        <a:lstStyle/>
        <a:p>
          <a:endParaRPr lang="ru-RU"/>
        </a:p>
      </dgm:t>
    </dgm:pt>
    <dgm:pt modelId="{01A79C77-58B2-4F99-B1D6-FA038C7DBE94}">
      <dgm:prSet custT="1"/>
      <dgm:spPr/>
      <dgm:t>
        <a:bodyPr/>
        <a:lstStyle/>
        <a:p>
          <a:r>
            <a:rPr lang="ru-RU" sz="1600"/>
            <a:t>участники итогового сочинения (изложения) </a:t>
          </a:r>
          <a:r>
            <a:rPr lang="ru-RU" sz="1600">
              <a:solidFill>
                <a:srgbClr val="C00000"/>
              </a:solidFill>
            </a:rPr>
            <a:t>удаленные</a:t>
          </a:r>
          <a:r>
            <a:rPr lang="ru-RU" sz="1600"/>
            <a:t> с итогового сочинения (изложения) </a:t>
          </a:r>
          <a:r>
            <a:rPr lang="ru-RU" sz="1600">
              <a:solidFill>
                <a:srgbClr val="C00000"/>
              </a:solidFill>
            </a:rPr>
            <a:t>за нарушение </a:t>
          </a:r>
          <a:r>
            <a:rPr lang="ru-RU" sz="1600"/>
            <a:t>требований, установленных Порядком проведения ГИА по программам СОО</a:t>
          </a:r>
        </a:p>
      </dgm:t>
    </dgm:pt>
    <dgm:pt modelId="{87853B78-5610-4B58-888E-27845DE4DB68}" type="parTrans" cxnId="{8475F691-335F-4598-9F0D-A7C202D6AF49}">
      <dgm:prSet/>
      <dgm:spPr/>
      <dgm:t>
        <a:bodyPr/>
        <a:lstStyle/>
        <a:p>
          <a:endParaRPr lang="ru-RU"/>
        </a:p>
      </dgm:t>
    </dgm:pt>
    <dgm:pt modelId="{1D24B4C1-2810-4E14-BF58-E82971D9711A}" type="sibTrans" cxnId="{8475F691-335F-4598-9F0D-A7C202D6AF49}">
      <dgm:prSet/>
      <dgm:spPr/>
      <dgm:t>
        <a:bodyPr/>
        <a:lstStyle/>
        <a:p>
          <a:endParaRPr lang="ru-RU"/>
        </a:p>
      </dgm:t>
    </dgm:pt>
    <dgm:pt modelId="{DEBAFDDA-DE9C-4D72-9FA2-7F3C79F5DC0D}" type="pres">
      <dgm:prSet presAssocID="{9D8B1BBA-01B2-4580-B66F-D1A43DD2F9D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FD199C8-DEDB-4F01-9630-F37F7F0D6ED9}" type="pres">
      <dgm:prSet presAssocID="{C375AE6B-965E-406B-8108-4E3FB50F459F}" presName="parentLin" presStyleCnt="0"/>
      <dgm:spPr/>
    </dgm:pt>
    <dgm:pt modelId="{E8CA63D7-84A2-4A1E-979B-447ED4ACCDA6}" type="pres">
      <dgm:prSet presAssocID="{C375AE6B-965E-406B-8108-4E3FB50F459F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A7BF9147-1A67-48EE-B0B4-E82EA5A434C9}" type="pres">
      <dgm:prSet presAssocID="{C375AE6B-965E-406B-8108-4E3FB50F459F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9BBB44-2806-461B-B608-7F95D5AD72F6}" type="pres">
      <dgm:prSet presAssocID="{C375AE6B-965E-406B-8108-4E3FB50F459F}" presName="negativeSpace" presStyleCnt="0"/>
      <dgm:spPr/>
    </dgm:pt>
    <dgm:pt modelId="{3490CE54-1823-47A7-9C89-25E487C53D48}" type="pres">
      <dgm:prSet presAssocID="{C375AE6B-965E-406B-8108-4E3FB50F459F}" presName="childText" presStyleLbl="conFgAcc1" presStyleIdx="0" presStyleCnt="4">
        <dgm:presLayoutVars>
          <dgm:bulletEnabled val="1"/>
        </dgm:presLayoutVars>
      </dgm:prSet>
      <dgm:spPr/>
    </dgm:pt>
    <dgm:pt modelId="{7E594277-2462-422A-9385-605D48509FBD}" type="pres">
      <dgm:prSet presAssocID="{760DF784-6D14-4F7E-8EDA-A0D62DC825C4}" presName="spaceBetweenRectangles" presStyleCnt="0"/>
      <dgm:spPr/>
    </dgm:pt>
    <dgm:pt modelId="{9C8CA079-90FC-4F3C-B3F6-40317A790B50}" type="pres">
      <dgm:prSet presAssocID="{01A79C77-58B2-4F99-B1D6-FA038C7DBE94}" presName="parentLin" presStyleCnt="0"/>
      <dgm:spPr/>
    </dgm:pt>
    <dgm:pt modelId="{D02B78B6-7AA6-4625-A5A5-534B15B713E8}" type="pres">
      <dgm:prSet presAssocID="{01A79C77-58B2-4F99-B1D6-FA038C7DBE94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9F70AE21-120C-4021-A8C6-A1BDE943CD9B}" type="pres">
      <dgm:prSet presAssocID="{01A79C77-58B2-4F99-B1D6-FA038C7DBE94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647C73-149A-4976-BC4B-68710C2EEE40}" type="pres">
      <dgm:prSet presAssocID="{01A79C77-58B2-4F99-B1D6-FA038C7DBE94}" presName="negativeSpace" presStyleCnt="0"/>
      <dgm:spPr/>
    </dgm:pt>
    <dgm:pt modelId="{EDA78F09-4BB6-4EB9-A825-126FD8A3C325}" type="pres">
      <dgm:prSet presAssocID="{01A79C77-58B2-4F99-B1D6-FA038C7DBE94}" presName="childText" presStyleLbl="conFgAcc1" presStyleIdx="1" presStyleCnt="4">
        <dgm:presLayoutVars>
          <dgm:bulletEnabled val="1"/>
        </dgm:presLayoutVars>
      </dgm:prSet>
      <dgm:spPr/>
    </dgm:pt>
    <dgm:pt modelId="{1B69E93E-0347-426B-8F8A-37DFE6F69764}" type="pres">
      <dgm:prSet presAssocID="{1D24B4C1-2810-4E14-BF58-E82971D9711A}" presName="spaceBetweenRectangles" presStyleCnt="0"/>
      <dgm:spPr/>
    </dgm:pt>
    <dgm:pt modelId="{941E366C-5957-4FB5-BEF3-8024020A72F9}" type="pres">
      <dgm:prSet presAssocID="{A4D501F1-5263-4F75-84AA-3140152640B5}" presName="parentLin" presStyleCnt="0"/>
      <dgm:spPr/>
    </dgm:pt>
    <dgm:pt modelId="{755EC939-1601-4BCE-837E-D2566365FECC}" type="pres">
      <dgm:prSet presAssocID="{A4D501F1-5263-4F75-84AA-3140152640B5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A85C6868-3988-4A71-A3B2-D85963A289DE}" type="pres">
      <dgm:prSet presAssocID="{A4D501F1-5263-4F75-84AA-3140152640B5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0A91A7-9A58-4BA4-A68C-FFFAD7B27608}" type="pres">
      <dgm:prSet presAssocID="{A4D501F1-5263-4F75-84AA-3140152640B5}" presName="negativeSpace" presStyleCnt="0"/>
      <dgm:spPr/>
    </dgm:pt>
    <dgm:pt modelId="{504B9737-F360-416F-A8AA-C5B65345CC93}" type="pres">
      <dgm:prSet presAssocID="{A4D501F1-5263-4F75-84AA-3140152640B5}" presName="childText" presStyleLbl="conFgAcc1" presStyleIdx="2" presStyleCnt="4">
        <dgm:presLayoutVars>
          <dgm:bulletEnabled val="1"/>
        </dgm:presLayoutVars>
      </dgm:prSet>
      <dgm:spPr/>
    </dgm:pt>
    <dgm:pt modelId="{01FA85F5-67D0-459F-95B9-2A5B7AF0FF5F}" type="pres">
      <dgm:prSet presAssocID="{2B7BAF2B-14AB-42EB-91BC-A1802764B93A}" presName="spaceBetweenRectangles" presStyleCnt="0"/>
      <dgm:spPr/>
    </dgm:pt>
    <dgm:pt modelId="{37A8179B-48D3-411D-ADC1-4BAE4EBCA5D0}" type="pres">
      <dgm:prSet presAssocID="{C8E57320-9C06-4998-9DA9-B6042CD2B3A5}" presName="parentLin" presStyleCnt="0"/>
      <dgm:spPr/>
    </dgm:pt>
    <dgm:pt modelId="{2E01439C-175C-4C9B-A4D4-351245074948}" type="pres">
      <dgm:prSet presAssocID="{C8E57320-9C06-4998-9DA9-B6042CD2B3A5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03F594BD-C47C-48F3-8057-29DAEE4A66BF}" type="pres">
      <dgm:prSet presAssocID="{C8E57320-9C06-4998-9DA9-B6042CD2B3A5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50707E-DE4A-4F58-9B0C-1A1D6A632832}" type="pres">
      <dgm:prSet presAssocID="{C8E57320-9C06-4998-9DA9-B6042CD2B3A5}" presName="negativeSpace" presStyleCnt="0"/>
      <dgm:spPr/>
    </dgm:pt>
    <dgm:pt modelId="{6079C3F5-C732-46D8-B5E6-DB0BF98367DA}" type="pres">
      <dgm:prSet presAssocID="{C8E57320-9C06-4998-9DA9-B6042CD2B3A5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9BF2D758-ED97-4D29-88CF-07D141C46D3E}" type="presOf" srcId="{01A79C77-58B2-4F99-B1D6-FA038C7DBE94}" destId="{D02B78B6-7AA6-4625-A5A5-534B15B713E8}" srcOrd="0" destOrd="0" presId="urn:microsoft.com/office/officeart/2005/8/layout/list1"/>
    <dgm:cxn modelId="{F5DF3613-207B-4519-A944-A817BDADF96C}" type="presOf" srcId="{C375AE6B-965E-406B-8108-4E3FB50F459F}" destId="{A7BF9147-1A67-48EE-B0B4-E82EA5A434C9}" srcOrd="1" destOrd="0" presId="urn:microsoft.com/office/officeart/2005/8/layout/list1"/>
    <dgm:cxn modelId="{8475F691-335F-4598-9F0D-A7C202D6AF49}" srcId="{9D8B1BBA-01B2-4580-B66F-D1A43DD2F9DE}" destId="{01A79C77-58B2-4F99-B1D6-FA038C7DBE94}" srcOrd="1" destOrd="0" parTransId="{87853B78-5610-4B58-888E-27845DE4DB68}" sibTransId="{1D24B4C1-2810-4E14-BF58-E82971D9711A}"/>
    <dgm:cxn modelId="{ADE20BE1-1C13-42AF-AFFA-5B6C92FC557B}" type="presOf" srcId="{C8E57320-9C06-4998-9DA9-B6042CD2B3A5}" destId="{03F594BD-C47C-48F3-8057-29DAEE4A66BF}" srcOrd="1" destOrd="0" presId="urn:microsoft.com/office/officeart/2005/8/layout/list1"/>
    <dgm:cxn modelId="{E1910A7A-CDA2-4908-A6E1-20CACB290C7B}" srcId="{9D8B1BBA-01B2-4580-B66F-D1A43DD2F9DE}" destId="{C375AE6B-965E-406B-8108-4E3FB50F459F}" srcOrd="0" destOrd="0" parTransId="{BD001B2C-294F-43B1-B753-3122FA9C8B01}" sibTransId="{760DF784-6D14-4F7E-8EDA-A0D62DC825C4}"/>
    <dgm:cxn modelId="{04A3FCA6-8155-46E3-B86D-580E25F54BDA}" type="presOf" srcId="{C8E57320-9C06-4998-9DA9-B6042CD2B3A5}" destId="{2E01439C-175C-4C9B-A4D4-351245074948}" srcOrd="0" destOrd="0" presId="urn:microsoft.com/office/officeart/2005/8/layout/list1"/>
    <dgm:cxn modelId="{AD7CD427-848F-4161-A72E-8A3909AB58FE}" type="presOf" srcId="{A4D501F1-5263-4F75-84AA-3140152640B5}" destId="{A85C6868-3988-4A71-A3B2-D85963A289DE}" srcOrd="1" destOrd="0" presId="urn:microsoft.com/office/officeart/2005/8/layout/list1"/>
    <dgm:cxn modelId="{B5FA191C-D89F-40BE-8B04-9285E7B9CA5A}" type="presOf" srcId="{A4D501F1-5263-4F75-84AA-3140152640B5}" destId="{755EC939-1601-4BCE-837E-D2566365FECC}" srcOrd="0" destOrd="0" presId="urn:microsoft.com/office/officeart/2005/8/layout/list1"/>
    <dgm:cxn modelId="{48ABFD27-62DD-4BF8-A4CC-B0FA2BCB630A}" srcId="{9D8B1BBA-01B2-4580-B66F-D1A43DD2F9DE}" destId="{A4D501F1-5263-4F75-84AA-3140152640B5}" srcOrd="2" destOrd="0" parTransId="{5149865C-4EFE-449F-A5C3-09E5DC291061}" sibTransId="{2B7BAF2B-14AB-42EB-91BC-A1802764B93A}"/>
    <dgm:cxn modelId="{BF8406E1-E1A1-4ED9-8F64-9C7DA23332B1}" type="presOf" srcId="{9D8B1BBA-01B2-4580-B66F-D1A43DD2F9DE}" destId="{DEBAFDDA-DE9C-4D72-9FA2-7F3C79F5DC0D}" srcOrd="0" destOrd="0" presId="urn:microsoft.com/office/officeart/2005/8/layout/list1"/>
    <dgm:cxn modelId="{1E6FA2B5-1702-4852-B46A-6DC889E3B252}" type="presOf" srcId="{01A79C77-58B2-4F99-B1D6-FA038C7DBE94}" destId="{9F70AE21-120C-4021-A8C6-A1BDE943CD9B}" srcOrd="1" destOrd="0" presId="urn:microsoft.com/office/officeart/2005/8/layout/list1"/>
    <dgm:cxn modelId="{CADE3783-552B-4716-B6EE-5C6B3D9BF8EB}" srcId="{9D8B1BBA-01B2-4580-B66F-D1A43DD2F9DE}" destId="{C8E57320-9C06-4998-9DA9-B6042CD2B3A5}" srcOrd="3" destOrd="0" parTransId="{ADA13E3E-D0F7-47EA-9DF9-3FB9C90B0E1C}" sibTransId="{190E8DA0-071F-4B33-9415-FB8B82FF7D5B}"/>
    <dgm:cxn modelId="{526A2A00-2308-47FF-99F7-A5362AFFF7B3}" type="presOf" srcId="{C375AE6B-965E-406B-8108-4E3FB50F459F}" destId="{E8CA63D7-84A2-4A1E-979B-447ED4ACCDA6}" srcOrd="0" destOrd="0" presId="urn:microsoft.com/office/officeart/2005/8/layout/list1"/>
    <dgm:cxn modelId="{81737428-0A9F-4DE5-AEB9-445B48889106}" type="presParOf" srcId="{DEBAFDDA-DE9C-4D72-9FA2-7F3C79F5DC0D}" destId="{BFD199C8-DEDB-4F01-9630-F37F7F0D6ED9}" srcOrd="0" destOrd="0" presId="urn:microsoft.com/office/officeart/2005/8/layout/list1"/>
    <dgm:cxn modelId="{363FAAAA-E2B8-4A3F-AAEF-66BD78394C97}" type="presParOf" srcId="{BFD199C8-DEDB-4F01-9630-F37F7F0D6ED9}" destId="{E8CA63D7-84A2-4A1E-979B-447ED4ACCDA6}" srcOrd="0" destOrd="0" presId="urn:microsoft.com/office/officeart/2005/8/layout/list1"/>
    <dgm:cxn modelId="{62D799D5-C89F-4D80-8386-99FDD2BFC51C}" type="presParOf" srcId="{BFD199C8-DEDB-4F01-9630-F37F7F0D6ED9}" destId="{A7BF9147-1A67-48EE-B0B4-E82EA5A434C9}" srcOrd="1" destOrd="0" presId="urn:microsoft.com/office/officeart/2005/8/layout/list1"/>
    <dgm:cxn modelId="{89F151E1-3CBD-425F-BF3B-AF6467F1788D}" type="presParOf" srcId="{DEBAFDDA-DE9C-4D72-9FA2-7F3C79F5DC0D}" destId="{719BBB44-2806-461B-B608-7F95D5AD72F6}" srcOrd="1" destOrd="0" presId="urn:microsoft.com/office/officeart/2005/8/layout/list1"/>
    <dgm:cxn modelId="{CEDB2248-4867-49C6-8725-8F81A9CDC31E}" type="presParOf" srcId="{DEBAFDDA-DE9C-4D72-9FA2-7F3C79F5DC0D}" destId="{3490CE54-1823-47A7-9C89-25E487C53D48}" srcOrd="2" destOrd="0" presId="urn:microsoft.com/office/officeart/2005/8/layout/list1"/>
    <dgm:cxn modelId="{FE22DE42-F172-40AE-92D5-8F7EA48DCD25}" type="presParOf" srcId="{DEBAFDDA-DE9C-4D72-9FA2-7F3C79F5DC0D}" destId="{7E594277-2462-422A-9385-605D48509FBD}" srcOrd="3" destOrd="0" presId="urn:microsoft.com/office/officeart/2005/8/layout/list1"/>
    <dgm:cxn modelId="{53CA3432-8622-4CD6-ABE7-0DFBC0E159AF}" type="presParOf" srcId="{DEBAFDDA-DE9C-4D72-9FA2-7F3C79F5DC0D}" destId="{9C8CA079-90FC-4F3C-B3F6-40317A790B50}" srcOrd="4" destOrd="0" presId="urn:microsoft.com/office/officeart/2005/8/layout/list1"/>
    <dgm:cxn modelId="{CFAA8888-42B0-4BE1-8C2B-B0FB2D9D37E8}" type="presParOf" srcId="{9C8CA079-90FC-4F3C-B3F6-40317A790B50}" destId="{D02B78B6-7AA6-4625-A5A5-534B15B713E8}" srcOrd="0" destOrd="0" presId="urn:microsoft.com/office/officeart/2005/8/layout/list1"/>
    <dgm:cxn modelId="{C2804B8C-D59D-4C6D-805E-08EC85B714D3}" type="presParOf" srcId="{9C8CA079-90FC-4F3C-B3F6-40317A790B50}" destId="{9F70AE21-120C-4021-A8C6-A1BDE943CD9B}" srcOrd="1" destOrd="0" presId="urn:microsoft.com/office/officeart/2005/8/layout/list1"/>
    <dgm:cxn modelId="{C7649705-C8C6-4FBC-A130-BA1DA5FFB8D9}" type="presParOf" srcId="{DEBAFDDA-DE9C-4D72-9FA2-7F3C79F5DC0D}" destId="{EB647C73-149A-4976-BC4B-68710C2EEE40}" srcOrd="5" destOrd="0" presId="urn:microsoft.com/office/officeart/2005/8/layout/list1"/>
    <dgm:cxn modelId="{B3F5E0E7-6A6F-4324-AA83-3138AA5F19AC}" type="presParOf" srcId="{DEBAFDDA-DE9C-4D72-9FA2-7F3C79F5DC0D}" destId="{EDA78F09-4BB6-4EB9-A825-126FD8A3C325}" srcOrd="6" destOrd="0" presId="urn:microsoft.com/office/officeart/2005/8/layout/list1"/>
    <dgm:cxn modelId="{3199A4FF-9D0A-451F-8532-9C4C881808CD}" type="presParOf" srcId="{DEBAFDDA-DE9C-4D72-9FA2-7F3C79F5DC0D}" destId="{1B69E93E-0347-426B-8F8A-37DFE6F69764}" srcOrd="7" destOrd="0" presId="urn:microsoft.com/office/officeart/2005/8/layout/list1"/>
    <dgm:cxn modelId="{982EF419-9BFC-41F8-AF5F-5ECB9DE48DD1}" type="presParOf" srcId="{DEBAFDDA-DE9C-4D72-9FA2-7F3C79F5DC0D}" destId="{941E366C-5957-4FB5-BEF3-8024020A72F9}" srcOrd="8" destOrd="0" presId="urn:microsoft.com/office/officeart/2005/8/layout/list1"/>
    <dgm:cxn modelId="{846B8AC1-1065-476E-8361-C11605BE6BB6}" type="presParOf" srcId="{941E366C-5957-4FB5-BEF3-8024020A72F9}" destId="{755EC939-1601-4BCE-837E-D2566365FECC}" srcOrd="0" destOrd="0" presId="urn:microsoft.com/office/officeart/2005/8/layout/list1"/>
    <dgm:cxn modelId="{9E2541D7-60ED-43C7-83FE-CDFA1CB394B9}" type="presParOf" srcId="{941E366C-5957-4FB5-BEF3-8024020A72F9}" destId="{A85C6868-3988-4A71-A3B2-D85963A289DE}" srcOrd="1" destOrd="0" presId="urn:microsoft.com/office/officeart/2005/8/layout/list1"/>
    <dgm:cxn modelId="{60803D8E-82AC-4264-B01C-442E3AAF0DE3}" type="presParOf" srcId="{DEBAFDDA-DE9C-4D72-9FA2-7F3C79F5DC0D}" destId="{FC0A91A7-9A58-4BA4-A68C-FFFAD7B27608}" srcOrd="9" destOrd="0" presId="urn:microsoft.com/office/officeart/2005/8/layout/list1"/>
    <dgm:cxn modelId="{7D2D1EB4-E7D2-49AB-A609-95F07CF112C1}" type="presParOf" srcId="{DEBAFDDA-DE9C-4D72-9FA2-7F3C79F5DC0D}" destId="{504B9737-F360-416F-A8AA-C5B65345CC93}" srcOrd="10" destOrd="0" presId="urn:microsoft.com/office/officeart/2005/8/layout/list1"/>
    <dgm:cxn modelId="{2AEB2360-D707-4A8D-89C7-CC9F6B746C6B}" type="presParOf" srcId="{DEBAFDDA-DE9C-4D72-9FA2-7F3C79F5DC0D}" destId="{01FA85F5-67D0-459F-95B9-2A5B7AF0FF5F}" srcOrd="11" destOrd="0" presId="urn:microsoft.com/office/officeart/2005/8/layout/list1"/>
    <dgm:cxn modelId="{3483F848-BA8C-4480-9E05-67B28B1F6EA4}" type="presParOf" srcId="{DEBAFDDA-DE9C-4D72-9FA2-7F3C79F5DC0D}" destId="{37A8179B-48D3-411D-ADC1-4BAE4EBCA5D0}" srcOrd="12" destOrd="0" presId="urn:microsoft.com/office/officeart/2005/8/layout/list1"/>
    <dgm:cxn modelId="{6E2E38C0-1FAE-4496-B9B0-3FD7DB4BF429}" type="presParOf" srcId="{37A8179B-48D3-411D-ADC1-4BAE4EBCA5D0}" destId="{2E01439C-175C-4C9B-A4D4-351245074948}" srcOrd="0" destOrd="0" presId="urn:microsoft.com/office/officeart/2005/8/layout/list1"/>
    <dgm:cxn modelId="{7B2400FC-DFB8-4136-AC21-7CFD382991A4}" type="presParOf" srcId="{37A8179B-48D3-411D-ADC1-4BAE4EBCA5D0}" destId="{03F594BD-C47C-48F3-8057-29DAEE4A66BF}" srcOrd="1" destOrd="0" presId="urn:microsoft.com/office/officeart/2005/8/layout/list1"/>
    <dgm:cxn modelId="{87107568-91D6-4CE0-84B8-AFDF11193133}" type="presParOf" srcId="{DEBAFDDA-DE9C-4D72-9FA2-7F3C79F5DC0D}" destId="{5550707E-DE4A-4F58-9B0C-1A1D6A632832}" srcOrd="13" destOrd="0" presId="urn:microsoft.com/office/officeart/2005/8/layout/list1"/>
    <dgm:cxn modelId="{CBE5D754-EC65-4805-8453-70337FA7EA4A}" type="presParOf" srcId="{DEBAFDDA-DE9C-4D72-9FA2-7F3C79F5DC0D}" destId="{6079C3F5-C732-46D8-B5E6-DB0BF98367DA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90CE54-1823-47A7-9C89-25E487C53D48}">
      <dsp:nvSpPr>
        <dsp:cNvPr id="0" name=""/>
        <dsp:cNvSpPr/>
      </dsp:nvSpPr>
      <dsp:spPr>
        <a:xfrm>
          <a:off x="0" y="627892"/>
          <a:ext cx="6715125" cy="93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7BF9147-1A67-48EE-B0B4-E82EA5A434C9}">
      <dsp:nvSpPr>
        <dsp:cNvPr id="0" name=""/>
        <dsp:cNvSpPr/>
      </dsp:nvSpPr>
      <dsp:spPr>
        <a:xfrm>
          <a:off x="335756" y="81772"/>
          <a:ext cx="4700587" cy="109224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671" tIns="0" rIns="177671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участники итогового сочинения (изложения) получившие неудовлетворительный результат - «незачет»</a:t>
          </a:r>
        </a:p>
      </dsp:txBody>
      <dsp:txXfrm>
        <a:off x="389075" y="135091"/>
        <a:ext cx="4593949" cy="985602"/>
      </dsp:txXfrm>
    </dsp:sp>
    <dsp:sp modelId="{EDA78F09-4BB6-4EB9-A825-126FD8A3C325}">
      <dsp:nvSpPr>
        <dsp:cNvPr id="0" name=""/>
        <dsp:cNvSpPr/>
      </dsp:nvSpPr>
      <dsp:spPr>
        <a:xfrm>
          <a:off x="0" y="2306212"/>
          <a:ext cx="6715125" cy="93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F70AE21-120C-4021-A8C6-A1BDE943CD9B}">
      <dsp:nvSpPr>
        <dsp:cNvPr id="0" name=""/>
        <dsp:cNvSpPr/>
      </dsp:nvSpPr>
      <dsp:spPr>
        <a:xfrm>
          <a:off x="335756" y="1760092"/>
          <a:ext cx="4700587" cy="1092240"/>
        </a:xfrm>
        <a:prstGeom prst="round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671" tIns="0" rIns="177671" bIns="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участники итогового сочинения (изложения) </a:t>
          </a:r>
          <a:r>
            <a:rPr lang="ru-RU" sz="1600" kern="1200">
              <a:solidFill>
                <a:srgbClr val="C00000"/>
              </a:solidFill>
            </a:rPr>
            <a:t>удаленные</a:t>
          </a:r>
          <a:r>
            <a:rPr lang="ru-RU" sz="1600" kern="1200"/>
            <a:t> с итогового сочинения (изложения) </a:t>
          </a:r>
          <a:r>
            <a:rPr lang="ru-RU" sz="1600" kern="1200">
              <a:solidFill>
                <a:srgbClr val="C00000"/>
              </a:solidFill>
            </a:rPr>
            <a:t>за нарушение </a:t>
          </a:r>
          <a:r>
            <a:rPr lang="ru-RU" sz="1600" kern="1200"/>
            <a:t>требований, установленных Порядком проведения ГИА по программам СОО</a:t>
          </a:r>
        </a:p>
      </dsp:txBody>
      <dsp:txXfrm>
        <a:off x="389075" y="1813411"/>
        <a:ext cx="4593949" cy="985602"/>
      </dsp:txXfrm>
    </dsp:sp>
    <dsp:sp modelId="{504B9737-F360-416F-A8AA-C5B65345CC93}">
      <dsp:nvSpPr>
        <dsp:cNvPr id="0" name=""/>
        <dsp:cNvSpPr/>
      </dsp:nvSpPr>
      <dsp:spPr>
        <a:xfrm>
          <a:off x="0" y="3984532"/>
          <a:ext cx="6715125" cy="93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85C6868-3988-4A71-A3B2-D85963A289DE}">
      <dsp:nvSpPr>
        <dsp:cNvPr id="0" name=""/>
        <dsp:cNvSpPr/>
      </dsp:nvSpPr>
      <dsp:spPr>
        <a:xfrm>
          <a:off x="335756" y="3438412"/>
          <a:ext cx="4700587" cy="1092240"/>
        </a:xfrm>
        <a:prstGeom prst="round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671" tIns="0" rIns="17767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участники итогового сочинения (изложения) </a:t>
          </a:r>
          <a:r>
            <a:rPr lang="ru-RU" sz="1400" kern="1200">
              <a:solidFill>
                <a:srgbClr val="C00000"/>
              </a:solidFill>
            </a:rPr>
            <a:t>не явившиеся</a:t>
          </a:r>
          <a:r>
            <a:rPr lang="ru-RU" sz="1400" kern="1200"/>
            <a:t> на итоговое сочинение (изложение) </a:t>
          </a:r>
          <a:r>
            <a:rPr lang="ru-RU" sz="1400" kern="1200">
              <a:solidFill>
                <a:srgbClr val="C00000"/>
              </a:solidFill>
            </a:rPr>
            <a:t>по уважительным причинам  (</a:t>
          </a:r>
          <a:r>
            <a:rPr lang="ru-RU" sz="1400" kern="1200"/>
            <a:t>болезнь или иные обстоятельства), подтвержденным документально</a:t>
          </a:r>
        </a:p>
      </dsp:txBody>
      <dsp:txXfrm>
        <a:off x="389075" y="3491731"/>
        <a:ext cx="4593949" cy="985602"/>
      </dsp:txXfrm>
    </dsp:sp>
    <dsp:sp modelId="{6079C3F5-C732-46D8-B5E6-DB0BF98367DA}">
      <dsp:nvSpPr>
        <dsp:cNvPr id="0" name=""/>
        <dsp:cNvSpPr/>
      </dsp:nvSpPr>
      <dsp:spPr>
        <a:xfrm>
          <a:off x="0" y="5662852"/>
          <a:ext cx="6715125" cy="932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3F594BD-C47C-48F3-8057-29DAEE4A66BF}">
      <dsp:nvSpPr>
        <dsp:cNvPr id="0" name=""/>
        <dsp:cNvSpPr/>
      </dsp:nvSpPr>
      <dsp:spPr>
        <a:xfrm>
          <a:off x="335756" y="5116732"/>
          <a:ext cx="4700587" cy="1092240"/>
        </a:xfrm>
        <a:prstGeom prst="round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671" tIns="0" rIns="17767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участники итогового сочинения (изложения) </a:t>
          </a:r>
          <a:r>
            <a:rPr lang="ru-RU" sz="1400" kern="1200">
              <a:solidFill>
                <a:srgbClr val="C00000"/>
              </a:solidFill>
            </a:rPr>
            <a:t>не завершившие</a:t>
          </a:r>
          <a:r>
            <a:rPr lang="ru-RU" sz="1400" kern="1200"/>
            <a:t> итоговое сочинение (изложение) </a:t>
          </a:r>
          <a:r>
            <a:rPr lang="ru-RU" sz="1400" kern="1200">
              <a:solidFill>
                <a:srgbClr val="C00000"/>
              </a:solidFill>
            </a:rPr>
            <a:t>по уважительным причинам</a:t>
          </a:r>
          <a:r>
            <a:rPr lang="ru-RU" sz="1400" kern="1200"/>
            <a:t> (болезнь или иные обстоятельства), подтвержденным документально</a:t>
          </a:r>
        </a:p>
      </dsp:txBody>
      <dsp:txXfrm>
        <a:off x="389075" y="5170051"/>
        <a:ext cx="4593949" cy="9856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Пособилова ОЮ</cp:lastModifiedBy>
  <cp:revision>2</cp:revision>
  <dcterms:created xsi:type="dcterms:W3CDTF">2024-11-05T07:24:00Z</dcterms:created>
  <dcterms:modified xsi:type="dcterms:W3CDTF">2024-11-05T07:24:00Z</dcterms:modified>
</cp:coreProperties>
</file>