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43C2" w14:textId="77777777" w:rsidR="006456FE" w:rsidRPr="00133884" w:rsidRDefault="006456FE" w:rsidP="006456F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14:paraId="2C5641AB" w14:textId="77777777" w:rsidR="006456FE" w:rsidRPr="0013388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83DE7C3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9F0D5BE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6874">
        <w:rPr>
          <w:rFonts w:ascii="Times New Roman" w:eastAsia="Times New Roman" w:hAnsi="Times New Roman"/>
          <w:b/>
          <w:sz w:val="28"/>
          <w:szCs w:val="28"/>
        </w:rPr>
        <w:t>ИЗВЕЩЕНИЕ</w:t>
      </w:r>
    </w:p>
    <w:p w14:paraId="3744B2D0" w14:textId="57C276DE" w:rsidR="006456FE" w:rsidRPr="00056874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874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0F56CB">
        <w:rPr>
          <w:rFonts w:ascii="Times New Roman" w:hAnsi="Times New Roman"/>
          <w:b/>
          <w:sz w:val="28"/>
          <w:szCs w:val="28"/>
        </w:rPr>
        <w:t>а</w:t>
      </w:r>
      <w:r w:rsidR="00405680">
        <w:rPr>
          <w:rFonts w:ascii="Times New Roman" w:hAnsi="Times New Roman"/>
          <w:b/>
          <w:sz w:val="28"/>
          <w:szCs w:val="28"/>
        </w:rPr>
        <w:t>укциона</w:t>
      </w:r>
      <w:r w:rsidRPr="00056874">
        <w:rPr>
          <w:rFonts w:ascii="Times New Roman" w:hAnsi="Times New Roman"/>
          <w:b/>
          <w:sz w:val="28"/>
          <w:szCs w:val="28"/>
        </w:rPr>
        <w:t xml:space="preserve"> </w:t>
      </w:r>
      <w:r w:rsidR="000F56CB">
        <w:rPr>
          <w:rFonts w:ascii="Times New Roman" w:hAnsi="Times New Roman"/>
          <w:b/>
          <w:sz w:val="28"/>
          <w:szCs w:val="28"/>
        </w:rPr>
        <w:t xml:space="preserve">в электронной форме </w:t>
      </w:r>
      <w:r w:rsidRPr="00056874">
        <w:rPr>
          <w:rFonts w:ascii="Times New Roman" w:hAnsi="Times New Roman"/>
          <w:b/>
          <w:sz w:val="28"/>
          <w:szCs w:val="28"/>
        </w:rPr>
        <w:t xml:space="preserve">на право заключения договора о предоставлении права на размещение нестационарных торговых объектов, нестационарных объектов по оказанию услуг на территории </w:t>
      </w:r>
      <w:r w:rsidR="007057EB" w:rsidRPr="007057EB">
        <w:rPr>
          <w:rFonts w:ascii="Times New Roman" w:hAnsi="Times New Roman"/>
          <w:b/>
          <w:sz w:val="28"/>
          <w:szCs w:val="28"/>
        </w:rPr>
        <w:t>Старолеушковского сельского поселения  Павловского района</w:t>
      </w:r>
    </w:p>
    <w:p w14:paraId="618CB8C4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874">
        <w:rPr>
          <w:rFonts w:ascii="Times New Roman" w:hAnsi="Times New Roman"/>
          <w:b/>
          <w:sz w:val="28"/>
          <w:szCs w:val="28"/>
        </w:rPr>
        <w:t xml:space="preserve"> (далее - Аукцион)</w:t>
      </w:r>
    </w:p>
    <w:p w14:paraId="6E9923EC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040415" w14:textId="77777777" w:rsidR="006456FE" w:rsidRPr="00056874" w:rsidRDefault="006456FE" w:rsidP="006456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56874">
        <w:rPr>
          <w:rFonts w:ascii="Times New Roman" w:eastAsia="Times New Roman" w:hAnsi="Times New Roman"/>
          <w:b/>
          <w:sz w:val="28"/>
          <w:szCs w:val="28"/>
        </w:rPr>
        <w:t>РАЗДЕЛ 1. ОБЩИЕ СВЕДЕНИЯ.</w:t>
      </w:r>
    </w:p>
    <w:p w14:paraId="291D4A1C" w14:textId="77777777" w:rsidR="006456FE" w:rsidRPr="00056874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14:paraId="63B0DBA7" w14:textId="0F61EE1D" w:rsidR="006456FE" w:rsidRPr="00056874" w:rsidRDefault="00133884" w:rsidP="00133884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F6BFB"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bookmarkStart w:id="0" w:name="_Hlk232429358"/>
      <w:bookmarkStart w:id="1" w:name="_Hlk224109907"/>
      <w:r w:rsidR="002F6BFB">
        <w:rPr>
          <w:rFonts w:ascii="Times New Roman" w:eastAsia="Times New Roman" w:hAnsi="Times New Roman"/>
          <w:sz w:val="28"/>
          <w:szCs w:val="28"/>
        </w:rPr>
        <w:t xml:space="preserve">Старолеушковского сельского поселения 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0"/>
      <w:r w:rsidR="00D476CA">
        <w:rPr>
          <w:rFonts w:ascii="Times New Roman" w:eastAsia="Times New Roman" w:hAnsi="Times New Roman"/>
          <w:sz w:val="28"/>
          <w:szCs w:val="28"/>
        </w:rPr>
        <w:t>Павлов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ск</w:t>
      </w:r>
      <w:r w:rsidR="002F6BFB">
        <w:rPr>
          <w:rFonts w:ascii="Times New Roman" w:eastAsia="Times New Roman" w:hAnsi="Times New Roman"/>
          <w:sz w:val="28"/>
          <w:szCs w:val="28"/>
        </w:rPr>
        <w:t>ого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район</w:t>
      </w:r>
      <w:r w:rsidR="002F6BFB">
        <w:rPr>
          <w:rFonts w:ascii="Times New Roman" w:eastAsia="Times New Roman" w:hAnsi="Times New Roman"/>
          <w:sz w:val="28"/>
          <w:szCs w:val="28"/>
        </w:rPr>
        <w:t>а</w:t>
      </w:r>
      <w:bookmarkEnd w:id="1"/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сообщает о проведении </w:t>
      </w:r>
      <w:r w:rsidR="00B25C49">
        <w:rPr>
          <w:rFonts w:ascii="Times New Roman" w:eastAsia="Times New Roman" w:hAnsi="Times New Roman"/>
          <w:sz w:val="28"/>
          <w:szCs w:val="28"/>
        </w:rPr>
        <w:t xml:space="preserve">Аукциона 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на право заключения договора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на размещение </w:t>
      </w:r>
      <w:r w:rsidR="006456FE" w:rsidRPr="00056874">
        <w:rPr>
          <w:rFonts w:ascii="Times New Roman" w:hAnsi="Times New Roman"/>
          <w:sz w:val="28"/>
          <w:szCs w:val="28"/>
        </w:rPr>
        <w:t>нестационарных торговых объектов, нестационарных объектов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 по оказанию услуг на территории </w:t>
      </w:r>
      <w:r w:rsidR="0035504E" w:rsidRPr="0035504E">
        <w:rPr>
          <w:rFonts w:ascii="Times New Roman" w:eastAsia="Times New Roman" w:hAnsi="Times New Roman"/>
          <w:sz w:val="28"/>
          <w:szCs w:val="28"/>
        </w:rPr>
        <w:t xml:space="preserve">Старолеушковского сельского поселения  </w:t>
      </w:r>
      <w:r w:rsidR="00D476CA">
        <w:rPr>
          <w:rFonts w:ascii="Times New Roman" w:eastAsia="Times New Roman" w:hAnsi="Times New Roman"/>
          <w:sz w:val="28"/>
          <w:szCs w:val="28"/>
        </w:rPr>
        <w:t>Павлов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ский район.</w:t>
      </w:r>
    </w:p>
    <w:p w14:paraId="12E77A73" w14:textId="77777777" w:rsidR="006456FE" w:rsidRPr="00056874" w:rsidRDefault="006456FE" w:rsidP="006456FE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1.1.1. Реквизиты решения о проведении торгов: </w:t>
      </w:r>
    </w:p>
    <w:p w14:paraId="55514D04" w14:textId="6B981C2B" w:rsidR="006456FE" w:rsidRPr="00056874" w:rsidRDefault="00074056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Аукцион,</w:t>
      </w:r>
      <w:r w:rsidR="006456FE" w:rsidRPr="00056874">
        <w:rPr>
          <w:rFonts w:ascii="Times New Roman" w:hAnsi="Times New Roman"/>
          <w:sz w:val="28"/>
          <w:szCs w:val="28"/>
        </w:rPr>
        <w:t xml:space="preserve"> открытый по составу участников и форме подачи предложений, проводится в соответствии с:</w:t>
      </w:r>
    </w:p>
    <w:p w14:paraId="2B0477FC" w14:textId="242D8C2A" w:rsidR="006456FE" w:rsidRPr="00056874" w:rsidRDefault="006456FE" w:rsidP="00645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20.06.2025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 xml:space="preserve">102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О размещении нестационарных торговых объектов, нестационарных объектов по оказанию услуг на территории Старолеушковского сельского поселения Павловского района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2F9DF92A" w14:textId="77777777" w:rsidR="00074056" w:rsidRDefault="006456FE" w:rsidP="00645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r w:rsidR="00D476CA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от 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>30.09.2025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>1587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</w:t>
      </w:r>
      <w:r w:rsidR="00A220EE" w:rsidRPr="00A220EE">
        <w:t xml:space="preserve"> </w:t>
      </w:r>
      <w:r w:rsidR="00A220EE" w:rsidRPr="00A220EE">
        <w:rPr>
          <w:rFonts w:ascii="Times New Roman" w:eastAsia="Times New Roman" w:hAnsi="Times New Roman"/>
          <w:sz w:val="28"/>
          <w:szCs w:val="28"/>
          <w:lang w:eastAsia="ru-RU"/>
        </w:rPr>
        <w:t>Павловский район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схемы размещения нестационарных торговых объектов на </w:t>
      </w:r>
      <w:r w:rsidR="00A220EE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участках, находящиеся в государственной или муниципальной собственности на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муниципального образования </w:t>
      </w:r>
      <w:r w:rsidR="00D476CA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ский район»</w:t>
      </w:r>
      <w:r w:rsidR="0007405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7BB6BE" w14:textId="6B54F7BE" w:rsidR="006456FE" w:rsidRPr="00056874" w:rsidRDefault="006456FE" w:rsidP="006456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056" w:rsidRPr="0007405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Старолеушковского сельского поселения от 15.06.2018 № 108 "Об утверждении Порядка расчёта начального (минимального) размера стоимости права заключения договора о размещении нестационарного торгового объекта на земельном участке, находящемся в муниципальной собственности либо государственная собственность на который не разграничена"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(1)*;</w:t>
      </w:r>
    </w:p>
    <w:p w14:paraId="6A2FD0B2" w14:textId="4EFDFCCE" w:rsidR="006456FE" w:rsidRPr="0005687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874">
        <w:rPr>
          <w:rFonts w:ascii="Times New Roman" w:hAnsi="Times New Roman"/>
          <w:sz w:val="28"/>
          <w:szCs w:val="28"/>
        </w:rPr>
        <w:t xml:space="preserve">регламентом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 размещения </w:t>
      </w:r>
      <w:r w:rsidRPr="00056874">
        <w:rPr>
          <w:rFonts w:ascii="Times New Roman" w:hAnsi="Times New Roman"/>
          <w:sz w:val="28"/>
          <w:szCs w:val="28"/>
        </w:rPr>
        <w:t xml:space="preserve">заказов и предложений </w:t>
      </w:r>
      <w:r w:rsidR="00B311AB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56874">
        <w:rPr>
          <w:rFonts w:ascii="Times New Roman" w:hAnsi="Times New Roman"/>
          <w:sz w:val="28"/>
          <w:szCs w:val="28"/>
        </w:rPr>
        <w:t xml:space="preserve">с использованием специализированной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056874">
        <w:rPr>
          <w:rFonts w:ascii="Times New Roman" w:hAnsi="Times New Roman"/>
          <w:sz w:val="28"/>
          <w:szCs w:val="28"/>
        </w:rPr>
        <w:t xml:space="preserve"> «Единая электронная торговая площадка»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="005B6235" w:rsidRPr="00056874">
        <w:rPr>
          <w:rFonts w:ascii="Times New Roman" w:eastAsia="Times New Roman" w:hAnsi="Times New Roman"/>
          <w:sz w:val="28"/>
          <w:szCs w:val="28"/>
          <w:lang w:eastAsia="ru-RU"/>
        </w:rPr>
        <w:t>(далее – Регламент)</w:t>
      </w:r>
      <w:r w:rsidR="005B6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последовательном переходе по ссылкам, начиная с главной страницы сайта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9746B" w:rsidRPr="0099746B">
        <w:rPr>
          <w:rFonts w:ascii="Times New Roman" w:hAnsi="Times New Roman"/>
          <w:sz w:val="28"/>
          <w:szCs w:val="28"/>
        </w:rPr>
        <w:t>https://utp.sberbank-ast.ru</w:t>
      </w:r>
      <w:r w:rsidR="00286EAF">
        <w:rPr>
          <w:rFonts w:ascii="Times New Roman" w:hAnsi="Times New Roman"/>
          <w:sz w:val="28"/>
          <w:szCs w:val="28"/>
        </w:rPr>
        <w:t>)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14:paraId="4766227E" w14:textId="3FFD9A72" w:rsidR="006456FE" w:rsidRPr="00056874" w:rsidRDefault="00F90B54" w:rsidP="006456FE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Правообладатель: а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 xml:space="preserve">дминистрация </w:t>
      </w:r>
      <w:r w:rsidR="0035504E" w:rsidRPr="0035504E">
        <w:rPr>
          <w:rFonts w:ascii="Times New Roman" w:eastAsia="Times New Roman" w:hAnsi="Times New Roman"/>
          <w:sz w:val="28"/>
          <w:szCs w:val="28"/>
        </w:rPr>
        <w:t xml:space="preserve">Старолеушковского сельского поселения  </w:t>
      </w:r>
      <w:r w:rsidR="00D476CA">
        <w:rPr>
          <w:rFonts w:ascii="Times New Roman" w:eastAsia="Times New Roman" w:hAnsi="Times New Roman"/>
          <w:sz w:val="28"/>
          <w:szCs w:val="28"/>
        </w:rPr>
        <w:t>Павлов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ский район.</w:t>
      </w:r>
    </w:p>
    <w:p w14:paraId="34460FD8" w14:textId="389FF335" w:rsidR="006456FE" w:rsidRPr="00056874" w:rsidRDefault="006D7578" w:rsidP="006456FE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Организатор Аукциона</w:t>
      </w:r>
      <w:r w:rsidR="006456FE" w:rsidRPr="00056874">
        <w:rPr>
          <w:rFonts w:ascii="Times New Roman" w:hAnsi="Times New Roman"/>
          <w:sz w:val="28"/>
          <w:szCs w:val="28"/>
        </w:rPr>
        <w:t xml:space="preserve">: </w:t>
      </w:r>
      <w:r w:rsidR="0099746B">
        <w:rPr>
          <w:rFonts w:ascii="Times New Roman" w:eastAsia="Times New Roman" w:hAnsi="Times New Roman"/>
          <w:sz w:val="28"/>
          <w:szCs w:val="28"/>
        </w:rPr>
        <w:t>а</w:t>
      </w:r>
      <w:r w:rsidR="0099746B" w:rsidRPr="0099746B">
        <w:rPr>
          <w:rFonts w:ascii="Times New Roman" w:eastAsia="Times New Roman" w:hAnsi="Times New Roman"/>
          <w:sz w:val="28"/>
          <w:szCs w:val="28"/>
        </w:rPr>
        <w:t>дминистрация Старолеушковского сельского поселения  Павловского района</w:t>
      </w:r>
      <w:r w:rsidR="006456FE" w:rsidRPr="00056874">
        <w:rPr>
          <w:rFonts w:ascii="Times New Roman" w:eastAsia="Times New Roman" w:hAnsi="Times New Roman"/>
          <w:sz w:val="28"/>
          <w:szCs w:val="28"/>
        </w:rPr>
        <w:t>.</w:t>
      </w:r>
    </w:p>
    <w:p w14:paraId="7EDAA3A9" w14:textId="7441E7CC" w:rsidR="006456FE" w:rsidRPr="00F70140" w:rsidRDefault="006456FE" w:rsidP="006456FE">
      <w:pPr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874">
        <w:rPr>
          <w:rFonts w:ascii="Times New Roman" w:hAnsi="Times New Roman"/>
          <w:color w:val="000000"/>
          <w:sz w:val="28"/>
          <w:szCs w:val="28"/>
        </w:rPr>
        <w:lastRenderedPageBreak/>
        <w:t>Юридический и почтовый адрес:</w:t>
      </w:r>
      <w:r w:rsidRPr="00056874">
        <w:rPr>
          <w:rFonts w:ascii="Times New Roman" w:hAnsi="Times New Roman"/>
          <w:bCs/>
          <w:color w:val="000000"/>
          <w:sz w:val="28"/>
          <w:szCs w:val="28"/>
        </w:rPr>
        <w:t xml:space="preserve"> 352</w:t>
      </w:r>
      <w:r w:rsidR="00F70140">
        <w:rPr>
          <w:rFonts w:ascii="Times New Roman" w:hAnsi="Times New Roman"/>
          <w:bCs/>
          <w:color w:val="000000"/>
          <w:sz w:val="28"/>
          <w:szCs w:val="28"/>
        </w:rPr>
        <w:t>04</w:t>
      </w:r>
      <w:r w:rsidRPr="00056874">
        <w:rPr>
          <w:rFonts w:ascii="Times New Roman" w:hAnsi="Times New Roman"/>
          <w:bCs/>
          <w:color w:val="000000"/>
          <w:sz w:val="28"/>
          <w:szCs w:val="28"/>
        </w:rPr>
        <w:t>0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, РФ, Краснодарский край, 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>ский район, с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Старолеушковская</w:t>
      </w:r>
      <w:r w:rsidRPr="0005687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Комсомольская</w:t>
      </w:r>
      <w:r w:rsidR="00133884" w:rsidRPr="00F70140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133884" w:rsidRPr="00F70140">
        <w:rPr>
          <w:rFonts w:ascii="Times New Roman" w:eastAsia="Times New Roman" w:hAnsi="Times New Roman"/>
          <w:sz w:val="28"/>
          <w:szCs w:val="28"/>
          <w:lang w:eastAsia="ru-RU"/>
        </w:rPr>
        <w:t>, телефон</w:t>
      </w:r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bookmarkStart w:id="2" w:name="_Hlk44329576"/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>8(861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2"/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="00F7014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9746B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701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C59490" w14:textId="7E998E66" w:rsidR="006456FE" w:rsidRPr="00F70140" w:rsidRDefault="00F70140" w:rsidP="00F70140">
      <w:pPr>
        <w:pStyle w:val="ac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456FE" w:rsidRPr="00F70140"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</w:t>
      </w:r>
      <w:r w:rsidR="006456FE" w:rsidRPr="00F70140">
        <w:rPr>
          <w:rFonts w:ascii="Times New Roman" w:eastAsia="Times New Roman" w:hAnsi="Times New Roman"/>
          <w:color w:val="0000FF"/>
          <w:kern w:val="1"/>
          <w:sz w:val="28"/>
          <w:szCs w:val="28"/>
        </w:rPr>
        <w:t xml:space="preserve">: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staroleush@mail.ru</w:t>
      </w:r>
      <w:r w:rsidR="006456FE" w:rsidRPr="00F70140">
        <w:rPr>
          <w:rFonts w:ascii="Times New Roman" w:eastAsia="Times New Roman" w:hAnsi="Times New Roman"/>
          <w:kern w:val="1"/>
          <w:sz w:val="28"/>
          <w:szCs w:val="28"/>
        </w:rPr>
        <w:t>, контактное</w:t>
      </w:r>
      <w:r w:rsidR="006456FE" w:rsidRPr="00F70140">
        <w:rPr>
          <w:rFonts w:ascii="Times New Roman" w:hAnsi="Times New Roman"/>
          <w:sz w:val="28"/>
          <w:szCs w:val="28"/>
        </w:rPr>
        <w:t xml:space="preserve"> лицо:</w:t>
      </w:r>
      <w:r w:rsidR="00C9545A">
        <w:rPr>
          <w:rFonts w:ascii="Times New Roman" w:hAnsi="Times New Roman"/>
          <w:sz w:val="28"/>
          <w:szCs w:val="28"/>
        </w:rPr>
        <w:t xml:space="preserve"> </w:t>
      </w:r>
      <w:r w:rsidR="0099746B">
        <w:rPr>
          <w:rFonts w:ascii="Times New Roman" w:hAnsi="Times New Roman"/>
          <w:sz w:val="28"/>
          <w:szCs w:val="28"/>
        </w:rPr>
        <w:t>Власова Е.А</w:t>
      </w:r>
      <w:r w:rsidR="006456FE" w:rsidRPr="00F70140">
        <w:rPr>
          <w:rFonts w:ascii="Times New Roman" w:hAnsi="Times New Roman"/>
          <w:sz w:val="28"/>
          <w:szCs w:val="28"/>
        </w:rPr>
        <w:t>.</w:t>
      </w:r>
    </w:p>
    <w:p w14:paraId="4AE1300E" w14:textId="38D12F06" w:rsidR="006456FE" w:rsidRPr="00133884" w:rsidRDefault="00F90B54" w:rsidP="006456FE">
      <w:pPr>
        <w:widowControl w:val="0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Оператор 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– </w:t>
      </w:r>
      <w:bookmarkStart w:id="3" w:name="_Hlk224109857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«Сбербанк-АСТ»</w:t>
      </w:r>
      <w:bookmarkEnd w:id="3"/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 xml:space="preserve">— электронная торговая площадка </w:t>
      </w:r>
      <w:r w:rsidR="006456FE" w:rsidRPr="00133884">
        <w:rPr>
          <w:rFonts w:ascii="Times New Roman" w:eastAsia="Times New Roman" w:hAnsi="Times New Roman"/>
          <w:kern w:val="1"/>
          <w:sz w:val="28"/>
          <w:szCs w:val="28"/>
        </w:rPr>
        <w:t>(</w:t>
      </w:r>
      <w:bookmarkStart w:id="4" w:name="_Hlk224112727"/>
      <w:r w:rsidR="0099746B" w:rsidRPr="0099746B">
        <w:rPr>
          <w:rFonts w:ascii="Times New Roman" w:hAnsi="Times New Roman"/>
          <w:sz w:val="28"/>
          <w:szCs w:val="28"/>
        </w:rPr>
        <w:t>sberbank-ast.ru</w:t>
      </w:r>
      <w:bookmarkEnd w:id="4"/>
      <w:r w:rsidR="006456FE" w:rsidRPr="00133884">
        <w:rPr>
          <w:rFonts w:ascii="Times New Roman" w:eastAsia="Times New Roman" w:hAnsi="Times New Roman"/>
          <w:kern w:val="1"/>
          <w:sz w:val="28"/>
          <w:szCs w:val="28"/>
        </w:rPr>
        <w:t xml:space="preserve">). 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Юридический адрес Оператора:  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119435, г.Москва, Большой Саввинский переулок, дом 12, стр. 9, эт. 1, пом. I, комн. 2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>, телефон</w:t>
      </w:r>
      <w:r w:rsidR="0099746B" w:rsidRPr="0099746B">
        <w:t xml:space="preserve">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</w:rPr>
        <w:t>+7 (495) 787-29-97/99</w:t>
      </w:r>
      <w:r w:rsidR="006456FE"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                                </w:t>
      </w:r>
      <w:r w:rsidR="0099746B" w:rsidRPr="0099746B">
        <w:rPr>
          <w:rFonts w:ascii="Times New Roman" w:eastAsia="Times New Roman" w:hAnsi="Times New Roman"/>
          <w:kern w:val="1"/>
          <w:sz w:val="28"/>
          <w:szCs w:val="28"/>
          <w:lang w:val="en-US"/>
        </w:rPr>
        <w:t>dspashenin@sberbank-ast.ru</w:t>
      </w:r>
      <w:r w:rsidR="006456FE" w:rsidRPr="00133884">
        <w:rPr>
          <w:rFonts w:ascii="Times New Roman" w:eastAsia="Times New Roman" w:hAnsi="Times New Roman"/>
          <w:kern w:val="1"/>
          <w:sz w:val="28"/>
          <w:szCs w:val="28"/>
        </w:rPr>
        <w:t>.</w:t>
      </w:r>
    </w:p>
    <w:p w14:paraId="3BFD5776" w14:textId="77777777" w:rsidR="006456FE" w:rsidRPr="0005687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Оператор </w:t>
      </w:r>
      <w:r w:rsidR="00AB01DE">
        <w:rPr>
          <w:rFonts w:ascii="Times New Roman" w:eastAsia="Times New Roman" w:hAnsi="Times New Roman"/>
          <w:kern w:val="1"/>
          <w:sz w:val="28"/>
          <w:szCs w:val="28"/>
        </w:rPr>
        <w:t>электронной торговой площадки</w:t>
      </w:r>
      <w:r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 (Оператор) – юридическое лицо, владеющее электронной </w:t>
      </w:r>
      <w:r w:rsidR="009B1F86">
        <w:rPr>
          <w:rFonts w:ascii="Times New Roman" w:eastAsia="Times New Roman" w:hAnsi="Times New Roman"/>
          <w:kern w:val="1"/>
          <w:sz w:val="28"/>
          <w:szCs w:val="28"/>
        </w:rPr>
        <w:t xml:space="preserve">торговой </w:t>
      </w:r>
      <w:r w:rsidRPr="00056874">
        <w:rPr>
          <w:rFonts w:ascii="Times New Roman" w:eastAsia="Times New Roman" w:hAnsi="Times New Roman"/>
          <w:kern w:val="1"/>
          <w:sz w:val="28"/>
          <w:szCs w:val="28"/>
        </w:rPr>
        <w:t xml:space="preserve">площадкой, в том числе необходимыми для ее функционирования программными и техническими средствами, обеспечивающее ее функционирование. Оператор обеспечивает выполнение функций по подготовке, получению, анализу, обработке, предоставлению информации, проведению процедур в электронной форме в соответствии </w:t>
      </w:r>
      <w:r w:rsidR="00F90B54">
        <w:rPr>
          <w:rFonts w:ascii="Times New Roman" w:eastAsia="Times New Roman" w:hAnsi="Times New Roman"/>
          <w:kern w:val="1"/>
          <w:sz w:val="28"/>
          <w:szCs w:val="28"/>
        </w:rPr>
        <w:t xml:space="preserve">             </w:t>
      </w:r>
      <w:r w:rsidRPr="00056874">
        <w:rPr>
          <w:rFonts w:ascii="Times New Roman" w:eastAsia="Times New Roman" w:hAnsi="Times New Roman"/>
          <w:kern w:val="1"/>
          <w:sz w:val="28"/>
          <w:szCs w:val="28"/>
        </w:rPr>
        <w:t>с требованиями действующего законодательства, регулирует отношения сторон, возникающие в этих процедурах, с учётом утверждённого Оператором Регламента.</w:t>
      </w:r>
    </w:p>
    <w:p w14:paraId="0111238F" w14:textId="0CA61C52" w:rsidR="006456FE" w:rsidRPr="00056874" w:rsidRDefault="006456FE" w:rsidP="009B1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874">
        <w:rPr>
          <w:rFonts w:ascii="Times New Roman" w:eastAsia="Arial" w:hAnsi="Times New Roman"/>
          <w:color w:val="000000"/>
          <w:sz w:val="28"/>
          <w:szCs w:val="28"/>
        </w:rPr>
        <w:t xml:space="preserve">Место приёма заявок и место проведения </w:t>
      </w:r>
      <w:r w:rsidR="006D7578">
        <w:rPr>
          <w:rFonts w:ascii="Times New Roman" w:eastAsia="Arial" w:hAnsi="Times New Roman"/>
          <w:color w:val="000000"/>
          <w:sz w:val="28"/>
          <w:szCs w:val="28"/>
        </w:rPr>
        <w:t>Аукциона</w:t>
      </w:r>
      <w:r w:rsidRPr="00056874">
        <w:rPr>
          <w:rFonts w:ascii="Times New Roman" w:eastAsia="Arial" w:hAnsi="Times New Roman"/>
          <w:color w:val="000000"/>
          <w:sz w:val="28"/>
          <w:szCs w:val="28"/>
        </w:rPr>
        <w:t xml:space="preserve">: электронная торговая площадка </w:t>
      </w:r>
      <w:bookmarkStart w:id="5" w:name="_Hlk224112027"/>
      <w:r w:rsidR="009853A7" w:rsidRPr="009853A7">
        <w:rPr>
          <w:rFonts w:ascii="Times New Roman" w:eastAsia="Arial" w:hAnsi="Times New Roman"/>
          <w:color w:val="000000"/>
          <w:sz w:val="28"/>
          <w:szCs w:val="28"/>
        </w:rPr>
        <w:t>«Сбербанк-АСТ»</w:t>
      </w:r>
      <w:bookmarkEnd w:id="5"/>
      <w:r w:rsidRPr="00056874">
        <w:rPr>
          <w:rFonts w:ascii="Times New Roman" w:eastAsia="Arial" w:hAnsi="Times New Roman"/>
          <w:color w:val="000000"/>
          <w:sz w:val="28"/>
          <w:szCs w:val="28"/>
        </w:rPr>
        <w:t>,</w:t>
      </w:r>
      <w:r w:rsidR="009B1F86">
        <w:rPr>
          <w:rFonts w:ascii="Times New Roman" w:eastAsia="Arial" w:hAnsi="Times New Roman"/>
          <w:color w:val="000000"/>
          <w:sz w:val="28"/>
          <w:szCs w:val="28"/>
        </w:rPr>
        <w:t xml:space="preserve"> официальный сайт Оператора в </w:t>
      </w:r>
      <w:r w:rsidR="009B1F86" w:rsidRPr="009B1F86">
        <w:rPr>
          <w:rFonts w:ascii="Times New Roman" w:eastAsia="Arial" w:hAnsi="Times New Roman"/>
          <w:color w:val="000000"/>
          <w:sz w:val="28"/>
          <w:szCs w:val="28"/>
        </w:rPr>
        <w:t>информационно-телекоммуникационной сети «Интернет»</w:t>
      </w:r>
      <w:r w:rsidR="009B1F86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="009853A7" w:rsidRPr="009853A7">
        <w:rPr>
          <w:rFonts w:ascii="Times New Roman" w:hAnsi="Times New Roman"/>
          <w:sz w:val="28"/>
          <w:szCs w:val="28"/>
        </w:rPr>
        <w:t>sberbank-ast.ru</w:t>
      </w:r>
      <w:r w:rsidRPr="00133884">
        <w:rPr>
          <w:rFonts w:ascii="Times New Roman" w:eastAsia="Arial" w:hAnsi="Times New Roman"/>
          <w:sz w:val="28"/>
          <w:szCs w:val="28"/>
        </w:rPr>
        <w:t>.</w:t>
      </w:r>
      <w:r w:rsidRPr="00056874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56874"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r w:rsidR="00B25C49">
        <w:rPr>
          <w:rFonts w:ascii="Times New Roman" w:eastAsia="Times New Roman" w:hAnsi="Times New Roman"/>
          <w:sz w:val="28"/>
          <w:szCs w:val="28"/>
        </w:rPr>
        <w:t xml:space="preserve">Аукциона </w:t>
      </w:r>
      <w:r w:rsidRPr="00056874">
        <w:rPr>
          <w:rFonts w:ascii="Times New Roman" w:eastAsia="Times New Roman" w:hAnsi="Times New Roman"/>
          <w:sz w:val="28"/>
          <w:szCs w:val="28"/>
        </w:rPr>
        <w:t xml:space="preserve">на право заключения </w:t>
      </w:r>
      <w:r w:rsidRPr="00056874">
        <w:rPr>
          <w:rFonts w:ascii="Times New Roman" w:hAnsi="Times New Roman"/>
          <w:sz w:val="28"/>
          <w:szCs w:val="28"/>
        </w:rPr>
        <w:t xml:space="preserve">договора </w:t>
      </w:r>
      <w:r w:rsidR="00393A8A">
        <w:rPr>
          <w:rFonts w:ascii="Times New Roman" w:hAnsi="Times New Roman"/>
          <w:sz w:val="28"/>
          <w:szCs w:val="28"/>
        </w:rPr>
        <w:t xml:space="preserve">                </w:t>
      </w:r>
      <w:r w:rsidRPr="00056874">
        <w:rPr>
          <w:rFonts w:ascii="Times New Roman" w:hAnsi="Times New Roman"/>
          <w:sz w:val="28"/>
          <w:szCs w:val="28"/>
        </w:rPr>
        <w:t xml:space="preserve">о предоставлении права на размещение нестационарных торговых объектов, нестационарных объектов по оказанию услуг на территории </w:t>
      </w:r>
      <w:r w:rsidR="009853A7" w:rsidRPr="009853A7">
        <w:rPr>
          <w:rFonts w:ascii="Times New Roman" w:hAnsi="Times New Roman"/>
          <w:sz w:val="28"/>
          <w:szCs w:val="28"/>
        </w:rPr>
        <w:t xml:space="preserve">Старолеушковского сельского поселения  Павловского района </w:t>
      </w:r>
      <w:r w:rsidR="009853A7">
        <w:rPr>
          <w:rFonts w:ascii="Times New Roman" w:hAnsi="Times New Roman"/>
          <w:sz w:val="28"/>
          <w:szCs w:val="28"/>
        </w:rPr>
        <w:t xml:space="preserve"> </w:t>
      </w:r>
      <w:r w:rsidRPr="00056874">
        <w:rPr>
          <w:rFonts w:ascii="Times New Roman" w:eastAsia="Times New Roman" w:hAnsi="Times New Roman"/>
          <w:sz w:val="28"/>
          <w:szCs w:val="28"/>
        </w:rPr>
        <w:t xml:space="preserve">осуществляется программно-аппаратными средствами </w:t>
      </w:r>
      <w:r w:rsidR="00AB01DE">
        <w:rPr>
          <w:rFonts w:ascii="Times New Roman" w:eastAsia="Times New Roman" w:hAnsi="Times New Roman"/>
          <w:sz w:val="28"/>
          <w:szCs w:val="28"/>
        </w:rPr>
        <w:t>электронной торговой площадки</w:t>
      </w:r>
      <w:r w:rsidRPr="00056874">
        <w:rPr>
          <w:rFonts w:ascii="Times New Roman" w:eastAsia="Times New Roman" w:hAnsi="Times New Roman"/>
          <w:sz w:val="28"/>
          <w:szCs w:val="28"/>
        </w:rPr>
        <w:t>.</w:t>
      </w:r>
    </w:p>
    <w:p w14:paraId="098DE8B0" w14:textId="77777777" w:rsidR="006456FE" w:rsidRDefault="006456FE" w:rsidP="006456FE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874">
        <w:rPr>
          <w:rFonts w:ascii="Times New Roman" w:hAnsi="Times New Roman"/>
          <w:sz w:val="28"/>
          <w:szCs w:val="28"/>
        </w:rPr>
        <w:t>1.7. Сведения о местоположении нестационарного торгового объекта, нестационарного объекта по оказанию услуг.</w:t>
      </w:r>
    </w:p>
    <w:p w14:paraId="24246335" w14:textId="77777777" w:rsidR="006E1127" w:rsidRPr="00056874" w:rsidRDefault="006E1127" w:rsidP="006456FE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FEC13C" w14:textId="77777777" w:rsidR="006E1127" w:rsidRPr="00104516" w:rsidRDefault="006E1127" w:rsidP="006456FE">
      <w:pPr>
        <w:widowControl w:val="0"/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47D5E1" w14:textId="77777777" w:rsidR="006456FE" w:rsidRPr="00133884" w:rsidRDefault="006456FE" w:rsidP="006456FE">
      <w:pPr>
        <w:widowControl w:val="0"/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33884">
        <w:rPr>
          <w:rFonts w:ascii="Times New Roman" w:hAnsi="Times New Roman"/>
          <w:sz w:val="28"/>
          <w:szCs w:val="28"/>
          <w:lang w:val="en-US"/>
        </w:rPr>
        <w:t>ЛОТЫ:</w:t>
      </w:r>
    </w:p>
    <w:p w14:paraId="38E4E7FA" w14:textId="77777777" w:rsidR="00133884" w:rsidRPr="00133884" w:rsidRDefault="00133884" w:rsidP="001338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33884">
        <w:rPr>
          <w:rFonts w:ascii="Times New Roman" w:hAnsi="Times New Roman"/>
          <w:sz w:val="28"/>
          <w:szCs w:val="28"/>
          <w:lang w:val="en-US"/>
        </w:rPr>
        <w:t>Таблица 1</w:t>
      </w:r>
    </w:p>
    <w:tbl>
      <w:tblPr>
        <w:tblOverlap w:val="never"/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1"/>
        <w:gridCol w:w="1701"/>
        <w:gridCol w:w="939"/>
        <w:gridCol w:w="904"/>
        <w:gridCol w:w="1559"/>
        <w:gridCol w:w="992"/>
        <w:gridCol w:w="1134"/>
        <w:gridCol w:w="1098"/>
      </w:tblGrid>
      <w:tr w:rsidR="006456FE" w:rsidRPr="006456FE" w14:paraId="350EC660" w14:textId="77777777" w:rsidTr="007038C7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2BBD" w14:textId="77777777" w:rsidR="006456FE" w:rsidRPr="006456FE" w:rsidRDefault="006456FE" w:rsidP="00A02DB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(Порядковый номер нестационарного торгового объекта, согласно схемы (1)* размещения нестационарных торговых объектов на территории МО </w:t>
            </w:r>
            <w:r w:rsidR="00A02DB2">
              <w:rPr>
                <w:rFonts w:ascii="Times New Roman" w:eastAsia="Courier New" w:hAnsi="Times New Roman"/>
                <w:color w:val="000000"/>
                <w:lang w:bidi="ru-RU"/>
              </w:rPr>
              <w:t>Павловский</w:t>
            </w: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EBF95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Место размеще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ния 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 торгового объекта (адресный ориентир)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B3BD" w14:textId="77777777" w:rsidR="006456FE" w:rsidRPr="006456FE" w:rsidRDefault="006456FE" w:rsidP="000568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Площадь земельного участка для размещения 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 торгового объекта (кв.м.)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40FD5" w14:textId="77777777" w:rsidR="006456FE" w:rsidRPr="004C5D08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08">
              <w:rPr>
                <w:rFonts w:ascii="Times New Roman" w:hAnsi="Times New Roman"/>
              </w:rPr>
              <w:t>Период функциони</w:t>
            </w:r>
            <w:r w:rsidR="00056874" w:rsidRPr="004C5D08">
              <w:rPr>
                <w:rFonts w:ascii="Times New Roman" w:hAnsi="Times New Roman"/>
              </w:rPr>
              <w:t>-</w:t>
            </w:r>
            <w:r w:rsidRPr="004C5D08">
              <w:rPr>
                <w:rFonts w:ascii="Times New Roman" w:hAnsi="Times New Roman"/>
              </w:rPr>
              <w:t>рования нестацио</w:t>
            </w:r>
            <w:r w:rsidR="00056874" w:rsidRPr="004C5D08">
              <w:rPr>
                <w:rFonts w:ascii="Times New Roman" w:hAnsi="Times New Roman"/>
              </w:rPr>
              <w:t>-</w:t>
            </w:r>
            <w:r w:rsidRPr="004C5D08">
              <w:rPr>
                <w:rFonts w:ascii="Times New Roman" w:hAnsi="Times New Roman"/>
              </w:rPr>
              <w:t>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044BB" w14:textId="77777777" w:rsidR="006456FE" w:rsidRPr="00056874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6874">
              <w:rPr>
                <w:rFonts w:ascii="Times New Roman" w:hAnsi="Times New Roman"/>
              </w:rPr>
              <w:t>Специа</w:t>
            </w:r>
            <w:r w:rsidR="00056874">
              <w:rPr>
                <w:rFonts w:ascii="Times New Roman" w:hAnsi="Times New Roman"/>
              </w:rPr>
              <w:t>-</w:t>
            </w:r>
            <w:r w:rsidRPr="00056874">
              <w:rPr>
                <w:rFonts w:ascii="Times New Roman" w:hAnsi="Times New Roman"/>
              </w:rPr>
              <w:t xml:space="preserve">лизация </w:t>
            </w:r>
          </w:p>
          <w:p w14:paraId="1FC9986C" w14:textId="77777777" w:rsidR="006456FE" w:rsidRPr="006456FE" w:rsidRDefault="00056874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</w:t>
            </w:r>
            <w:r w:rsidR="006456FE" w:rsidRPr="006456FE">
              <w:rPr>
                <w:rFonts w:ascii="Times New Roman" w:hAnsi="Times New Roman"/>
              </w:rPr>
              <w:t>естацио</w:t>
            </w:r>
            <w:r>
              <w:rPr>
                <w:rFonts w:ascii="Times New Roman" w:hAnsi="Times New Roman"/>
              </w:rPr>
              <w:t>-</w:t>
            </w:r>
            <w:r w:rsidR="006456FE" w:rsidRPr="006456FE">
              <w:rPr>
                <w:rFonts w:ascii="Times New Roman" w:hAnsi="Times New Roman"/>
              </w:rPr>
              <w:t>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1C96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Тип 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A668E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Начальная цена лота (руб.)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D3B0A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Требование к содержанию и уборке территории, на которой распола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гается 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нарный торговый объект</w:t>
            </w:r>
          </w:p>
        </w:tc>
      </w:tr>
      <w:tr w:rsidR="006456FE" w:rsidRPr="006456FE" w14:paraId="60EA69AF" w14:textId="77777777" w:rsidTr="007038C7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D1F41" w14:textId="56B32A99" w:rsidR="006456FE" w:rsidRPr="006456FE" w:rsidRDefault="00A309D3" w:rsidP="007038C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  <w:r w:rsidR="0035504E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B3F0" w14:textId="3B48CE9D" w:rsidR="006456FE" w:rsidRPr="006456FE" w:rsidRDefault="007038C7" w:rsidP="007038C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</w:t>
            </w:r>
            <w:r w:rsidR="00A309D3">
              <w:rPr>
                <w:rFonts w:ascii="Times New Roman" w:hAnsi="Times New Roman"/>
                <w:bCs/>
              </w:rPr>
              <w:t>л.</w:t>
            </w:r>
            <w:r w:rsidR="0035504E">
              <w:rPr>
                <w:rFonts w:ascii="Times New Roman" w:hAnsi="Times New Roman"/>
                <w:bCs/>
              </w:rPr>
              <w:t>Украинская</w:t>
            </w:r>
            <w:r w:rsidR="00A309D3">
              <w:rPr>
                <w:rFonts w:ascii="Times New Roman" w:hAnsi="Times New Roman"/>
                <w:bCs/>
              </w:rPr>
              <w:t>,</w:t>
            </w:r>
            <w:r w:rsidR="0035504E">
              <w:rPr>
                <w:rFonts w:ascii="Times New Roman" w:hAnsi="Times New Roman"/>
                <w:bCs/>
              </w:rPr>
              <w:t xml:space="preserve"> рядом с домом </w:t>
            </w:r>
            <w:r w:rsidR="0035504E">
              <w:rPr>
                <w:rFonts w:ascii="Times New Roman" w:hAnsi="Times New Roman"/>
                <w:bCs/>
              </w:rPr>
              <w:lastRenderedPageBreak/>
              <w:t>№48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7E848" w14:textId="16837EAD" w:rsidR="006456FE" w:rsidRPr="006456FE" w:rsidRDefault="00005031" w:rsidP="007038C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1A27" w14:textId="2B10480D" w:rsidR="006456FE" w:rsidRPr="004C5D08" w:rsidRDefault="00436337" w:rsidP="007038C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08">
              <w:rPr>
                <w:rFonts w:ascii="Times New Roman" w:hAnsi="Times New Roman"/>
                <w:bCs/>
                <w:lang w:val="en-US"/>
              </w:rPr>
              <w:t xml:space="preserve">7 </w:t>
            </w:r>
            <w:r w:rsidRPr="004C5D08">
              <w:rPr>
                <w:rFonts w:ascii="Times New Roman" w:hAnsi="Times New Roman"/>
                <w:bCs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317B7" w14:textId="2D805B6E" w:rsidR="006456FE" w:rsidRPr="006456FE" w:rsidRDefault="0035504E" w:rsidP="007038C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</w:t>
            </w:r>
            <w:r w:rsidRPr="0035504E">
              <w:rPr>
                <w:rFonts w:ascii="Times New Roman" w:hAnsi="Times New Roman"/>
                <w:bCs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1C79B" w14:textId="789EDF11" w:rsidR="006456FE" w:rsidRPr="006456FE" w:rsidRDefault="00435A95" w:rsidP="007038C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35A95">
              <w:rPr>
                <w:rFonts w:ascii="Times New Roman" w:hAnsi="Times New Roman"/>
                <w:bCs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7661" w14:textId="56FC506F" w:rsidR="006456FE" w:rsidRPr="006456FE" w:rsidRDefault="00005031" w:rsidP="007038C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  <w:r w:rsidR="00992B08">
              <w:rPr>
                <w:rFonts w:ascii="Times New Roman" w:hAnsi="Times New Roman"/>
                <w:bCs/>
              </w:rPr>
              <w:t> </w:t>
            </w:r>
            <w:r>
              <w:rPr>
                <w:rFonts w:ascii="Times New Roman" w:hAnsi="Times New Roman"/>
                <w:bCs/>
              </w:rPr>
              <w:t>294</w:t>
            </w:r>
            <w:r w:rsidR="00992B08">
              <w:rPr>
                <w:rFonts w:ascii="Times New Roman" w:hAnsi="Times New Roman"/>
                <w:bCs/>
              </w:rPr>
              <w:t>,</w:t>
            </w:r>
            <w:r w:rsidR="0035504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1E75" w14:textId="77777777" w:rsidR="006456FE" w:rsidRPr="006456FE" w:rsidRDefault="006456FE" w:rsidP="00703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BE55018" w14:textId="77777777" w:rsidR="00133884" w:rsidRDefault="00133884" w:rsidP="0013388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3E6350" w14:textId="77777777" w:rsidR="00133884" w:rsidRPr="006456FE" w:rsidRDefault="00133884" w:rsidP="00133884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56FE">
        <w:rPr>
          <w:rFonts w:ascii="Times New Roman" w:hAnsi="Times New Roman"/>
          <w:sz w:val="28"/>
          <w:szCs w:val="28"/>
        </w:rPr>
        <w:t>Таблица 2</w:t>
      </w:r>
    </w:p>
    <w:tbl>
      <w:tblPr>
        <w:tblOverlap w:val="never"/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1295"/>
        <w:gridCol w:w="973"/>
        <w:gridCol w:w="992"/>
        <w:gridCol w:w="1579"/>
        <w:gridCol w:w="1276"/>
        <w:gridCol w:w="972"/>
        <w:gridCol w:w="1136"/>
      </w:tblGrid>
      <w:tr w:rsidR="006456FE" w:rsidRPr="006456FE" w14:paraId="04A78433" w14:textId="77777777" w:rsidTr="00005031">
        <w:trPr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CF8D" w14:textId="77777777" w:rsidR="006456FE" w:rsidRPr="006456FE" w:rsidRDefault="006456FE" w:rsidP="00A02DB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 xml:space="preserve">(Порядковый номер нестационарного объекта по оказанию услуг, согласно схемы (2)* размещения нестационарных объектов по оказанию услуг на территории МО </w:t>
            </w:r>
            <w:r w:rsidR="00A02DB2">
              <w:rPr>
                <w:rFonts w:ascii="Times New Roman" w:eastAsia="Courier New" w:hAnsi="Times New Roman"/>
                <w:color w:val="000000"/>
                <w:lang w:bidi="ru-RU"/>
              </w:rPr>
              <w:t>Павло</w:t>
            </w:r>
            <w:r w:rsidRPr="006456FE">
              <w:rPr>
                <w:rFonts w:ascii="Times New Roman" w:eastAsia="Courier New" w:hAnsi="Times New Roman"/>
                <w:color w:val="000000"/>
                <w:lang w:bidi="ru-RU"/>
              </w:rPr>
              <w:t>ский район)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B25BE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Место размеще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ния 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 объекта по оказанию услуг (адресный ориентир)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3DBD8" w14:textId="77777777" w:rsidR="006456FE" w:rsidRPr="006456FE" w:rsidRDefault="006456FE" w:rsidP="0005687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Площадь земельного участка для размещения 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 объекта по оказанию услуг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9DA6" w14:textId="77777777" w:rsidR="006456FE" w:rsidRPr="004C5D08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08">
              <w:rPr>
                <w:rFonts w:ascii="Times New Roman" w:hAnsi="Times New Roman"/>
              </w:rPr>
              <w:t>Период функци</w:t>
            </w:r>
            <w:r w:rsidR="00056874" w:rsidRPr="004C5D08">
              <w:rPr>
                <w:rFonts w:ascii="Times New Roman" w:hAnsi="Times New Roman"/>
              </w:rPr>
              <w:t>-</w:t>
            </w:r>
            <w:r w:rsidRPr="004C5D08">
              <w:rPr>
                <w:rFonts w:ascii="Times New Roman" w:hAnsi="Times New Roman"/>
              </w:rPr>
              <w:t>онирования нестацио</w:t>
            </w:r>
            <w:r w:rsidR="00056874" w:rsidRPr="004C5D08">
              <w:rPr>
                <w:rFonts w:ascii="Times New Roman" w:hAnsi="Times New Roman"/>
              </w:rPr>
              <w:t>-</w:t>
            </w:r>
            <w:r w:rsidRPr="004C5D08">
              <w:rPr>
                <w:rFonts w:ascii="Times New Roman" w:hAnsi="Times New Roman"/>
              </w:rPr>
              <w:t>нарного объекта по оказанию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BB47" w14:textId="77777777" w:rsidR="006456FE" w:rsidRPr="006456FE" w:rsidRDefault="006456FE" w:rsidP="006456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6FE">
              <w:rPr>
                <w:rFonts w:ascii="Times New Roman" w:hAnsi="Times New Roman"/>
              </w:rPr>
              <w:t xml:space="preserve">Специализация </w:t>
            </w:r>
          </w:p>
          <w:p w14:paraId="24C66D32" w14:textId="77777777" w:rsidR="006456FE" w:rsidRPr="006456FE" w:rsidRDefault="00056874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</w:t>
            </w:r>
            <w:r w:rsidR="006456FE" w:rsidRPr="006456FE">
              <w:rPr>
                <w:rFonts w:ascii="Times New Roman" w:hAnsi="Times New Roman"/>
              </w:rPr>
              <w:t>естацио</w:t>
            </w:r>
            <w:r>
              <w:rPr>
                <w:rFonts w:ascii="Times New Roman" w:hAnsi="Times New Roman"/>
              </w:rPr>
              <w:t>-</w:t>
            </w:r>
            <w:r w:rsidR="006456FE" w:rsidRPr="006456FE">
              <w:rPr>
                <w:rFonts w:ascii="Times New Roman" w:hAnsi="Times New Roman"/>
              </w:rPr>
              <w:t>нарного объекта по оказанию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E397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Тип 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нарного объекта по оказанию услуг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FC30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Началь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ная цена лота (руб.)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794E" w14:textId="77777777" w:rsidR="006456FE" w:rsidRPr="006456FE" w:rsidRDefault="006456FE" w:rsidP="006456F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456FE">
              <w:rPr>
                <w:rFonts w:ascii="Times New Roman" w:hAnsi="Times New Roman"/>
              </w:rPr>
              <w:t>Требование к содержанию и уборке территории, на которой распола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гается нестацио</w:t>
            </w:r>
            <w:r w:rsidR="00056874">
              <w:rPr>
                <w:rFonts w:ascii="Times New Roman" w:hAnsi="Times New Roman"/>
              </w:rPr>
              <w:t>-</w:t>
            </w:r>
            <w:r w:rsidRPr="006456FE">
              <w:rPr>
                <w:rFonts w:ascii="Times New Roman" w:hAnsi="Times New Roman"/>
              </w:rPr>
              <w:t>нарный торговый объект</w:t>
            </w:r>
          </w:p>
        </w:tc>
      </w:tr>
      <w:tr w:rsidR="006456FE" w:rsidRPr="005501BA" w14:paraId="279FA981" w14:textId="77777777" w:rsidTr="00005031">
        <w:trPr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A5B" w14:textId="6CB8204C" w:rsidR="006456FE" w:rsidRPr="005501BA" w:rsidRDefault="00435A95" w:rsidP="007038C7">
            <w:pPr>
              <w:widowControl w:val="0"/>
              <w:shd w:val="clear" w:color="auto" w:fill="FFFFFF"/>
              <w:spacing w:after="0" w:line="232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№</w:t>
            </w:r>
            <w:r w:rsidR="0035504E"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C56E1" w14:textId="0B24FA05" w:rsidR="006456FE" w:rsidRPr="005501BA" w:rsidRDefault="0035504E" w:rsidP="007038C7">
            <w:pPr>
              <w:widowControl w:val="0"/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Cs/>
              </w:rPr>
            </w:pPr>
            <w:r w:rsidRPr="0035504E">
              <w:rPr>
                <w:rFonts w:ascii="Times New Roman" w:hAnsi="Times New Roman"/>
                <w:bCs/>
              </w:rPr>
              <w:t>пересечение ул. Украинск</w:t>
            </w:r>
            <w:r>
              <w:rPr>
                <w:rFonts w:ascii="Times New Roman" w:hAnsi="Times New Roman"/>
                <w:bCs/>
              </w:rPr>
              <w:t>ой</w:t>
            </w:r>
            <w:r w:rsidRPr="0035504E">
              <w:rPr>
                <w:rFonts w:ascii="Times New Roman" w:hAnsi="Times New Roman"/>
                <w:bCs/>
              </w:rPr>
              <w:t xml:space="preserve"> и ул. Черноморской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DDD11" w14:textId="0EEDF559" w:rsidR="006456FE" w:rsidRPr="00005031" w:rsidRDefault="00005031" w:rsidP="007038C7">
            <w:pPr>
              <w:widowControl w:val="0"/>
              <w:shd w:val="clear" w:color="auto" w:fill="FFFFFF"/>
              <w:spacing w:after="0" w:line="232" w:lineRule="exact"/>
              <w:ind w:left="18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63</w:t>
            </w:r>
            <w:r>
              <w:rPr>
                <w:rFonts w:ascii="Times New Roman" w:hAnsi="Times New Roman"/>
                <w:bCs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9B29" w14:textId="5E445C78" w:rsidR="006456FE" w:rsidRPr="004C5D08" w:rsidRDefault="00436337" w:rsidP="007038C7">
            <w:pPr>
              <w:widowControl w:val="0"/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Cs/>
              </w:rPr>
            </w:pPr>
            <w:r w:rsidRPr="004C5D08">
              <w:rPr>
                <w:rFonts w:ascii="Times New Roman" w:hAnsi="Times New Roman"/>
                <w:bCs/>
              </w:rPr>
              <w:t>7 лет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4065" w14:textId="4A626EDD" w:rsidR="006456FE" w:rsidRPr="005501BA" w:rsidRDefault="00436337" w:rsidP="007038C7">
            <w:pPr>
              <w:widowControl w:val="0"/>
              <w:shd w:val="clear" w:color="auto" w:fill="FFFFFF"/>
              <w:spacing w:after="0" w:line="250" w:lineRule="exact"/>
              <w:jc w:val="center"/>
              <w:rPr>
                <w:rFonts w:ascii="Times New Roman" w:hAnsi="Times New Roman"/>
                <w:bCs/>
              </w:rPr>
            </w:pPr>
            <w:r w:rsidRPr="00436337">
              <w:rPr>
                <w:rFonts w:ascii="Times New Roman" w:hAnsi="Times New Roman"/>
                <w:bCs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24DFD" w14:textId="451E7263" w:rsidR="006456FE" w:rsidRPr="005501BA" w:rsidRDefault="005501BA" w:rsidP="007038C7">
            <w:pPr>
              <w:widowControl w:val="0"/>
              <w:shd w:val="clear" w:color="auto" w:fill="FFFFFF"/>
              <w:spacing w:after="0" w:line="254" w:lineRule="exact"/>
              <w:jc w:val="center"/>
              <w:rPr>
                <w:rFonts w:ascii="Times New Roman" w:hAnsi="Times New Roman"/>
                <w:bCs/>
              </w:rPr>
            </w:pPr>
            <w:r w:rsidRPr="005501BA">
              <w:rPr>
                <w:rFonts w:ascii="Times New Roman" w:hAnsi="Times New Roman"/>
                <w:bCs/>
              </w:rPr>
              <w:t>Павильон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6C0F2" w14:textId="42FABF80" w:rsidR="006456FE" w:rsidRPr="005501BA" w:rsidRDefault="00005031" w:rsidP="007038C7">
            <w:pPr>
              <w:widowControl w:val="0"/>
              <w:shd w:val="clear" w:color="auto" w:fill="FFFFFF"/>
              <w:spacing w:after="0" w:line="232" w:lineRule="exac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15 716,25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DC2E" w14:textId="77777777" w:rsidR="006456FE" w:rsidRPr="005501BA" w:rsidRDefault="006456FE" w:rsidP="007038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33676B5" w14:textId="77777777" w:rsidR="006456FE" w:rsidRPr="005501BA" w:rsidRDefault="006456FE" w:rsidP="006456FE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501BA">
        <w:rPr>
          <w:rFonts w:ascii="Times New Roman" w:hAnsi="Times New Roman"/>
          <w:sz w:val="20"/>
          <w:szCs w:val="20"/>
        </w:rPr>
        <w:t xml:space="preserve">  </w:t>
      </w:r>
    </w:p>
    <w:p w14:paraId="4B74C41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color w:val="000000"/>
          <w:sz w:val="28"/>
          <w:szCs w:val="28"/>
        </w:rPr>
        <w:t xml:space="preserve">1.8. </w:t>
      </w:r>
      <w:r w:rsidRPr="00554F2E">
        <w:rPr>
          <w:rFonts w:ascii="Times New Roman" w:hAnsi="Times New Roman"/>
          <w:bCs/>
          <w:sz w:val="28"/>
          <w:szCs w:val="28"/>
        </w:rPr>
        <w:t xml:space="preserve">Начальная цена: </w:t>
      </w:r>
      <w:r w:rsidR="00554F2E">
        <w:rPr>
          <w:rFonts w:ascii="Times New Roman" w:hAnsi="Times New Roman"/>
          <w:bCs/>
          <w:sz w:val="28"/>
          <w:szCs w:val="28"/>
        </w:rPr>
        <w:t>о</w:t>
      </w:r>
      <w:r w:rsidRPr="00554F2E">
        <w:rPr>
          <w:rFonts w:ascii="Times New Roman" w:hAnsi="Times New Roman"/>
          <w:bCs/>
          <w:sz w:val="28"/>
          <w:szCs w:val="28"/>
        </w:rPr>
        <w:t xml:space="preserve">пределена в соответствии с отчетом об определении рыночной стоимости. </w:t>
      </w:r>
      <w:r w:rsidRPr="00554F2E">
        <w:rPr>
          <w:rFonts w:ascii="Times New Roman" w:hAnsi="Times New Roman"/>
          <w:sz w:val="28"/>
          <w:szCs w:val="28"/>
        </w:rPr>
        <w:t xml:space="preserve">По результатам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определяется итоговая рыночная стоимость права на размещение нестационарного торгового объекта, нестационарного объекта по оказанию услуг.</w:t>
      </w:r>
    </w:p>
    <w:p w14:paraId="59945584" w14:textId="3EDDD113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1.9. Срок действия договора: </w:t>
      </w:r>
      <w:r w:rsidR="00786CE6">
        <w:rPr>
          <w:rFonts w:ascii="Times New Roman" w:hAnsi="Times New Roman"/>
          <w:sz w:val="28"/>
          <w:szCs w:val="28"/>
        </w:rPr>
        <w:t>с</w:t>
      </w:r>
      <w:r w:rsidR="00786CE6" w:rsidRPr="00554F2E">
        <w:rPr>
          <w:rFonts w:ascii="Times New Roman" w:hAnsi="Times New Roman"/>
          <w:sz w:val="28"/>
          <w:szCs w:val="28"/>
        </w:rPr>
        <w:t>огласно графе,</w:t>
      </w:r>
      <w:r w:rsidRPr="00554F2E">
        <w:rPr>
          <w:rFonts w:ascii="Times New Roman" w:hAnsi="Times New Roman"/>
          <w:sz w:val="28"/>
          <w:szCs w:val="28"/>
        </w:rPr>
        <w:t xml:space="preserve"> «Период функционирования нестационарного торгового объекта» таблицы 1 и графы «Период функционирования нестационарного объекта по оказанию услуг» таблицы 2. </w:t>
      </w:r>
    </w:p>
    <w:p w14:paraId="2AA17FA6" w14:textId="52887027" w:rsidR="006456FE" w:rsidRPr="00554F2E" w:rsidRDefault="006456FE" w:rsidP="006456FE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color w:val="000000"/>
          <w:sz w:val="28"/>
          <w:szCs w:val="28"/>
        </w:rPr>
        <w:t xml:space="preserve">1.10. </w:t>
      </w:r>
      <w:r w:rsidRPr="00554F2E">
        <w:rPr>
          <w:rFonts w:ascii="Times New Roman" w:hAnsi="Times New Roman"/>
          <w:sz w:val="28"/>
          <w:szCs w:val="28"/>
        </w:rPr>
        <w:t xml:space="preserve">Шаг </w:t>
      </w:r>
      <w:r w:rsidR="005B6235">
        <w:rPr>
          <w:rFonts w:ascii="Times New Roman" w:hAnsi="Times New Roman"/>
          <w:sz w:val="28"/>
          <w:szCs w:val="28"/>
        </w:rPr>
        <w:t>А</w:t>
      </w:r>
      <w:r w:rsidR="006D7578">
        <w:rPr>
          <w:rFonts w:ascii="Times New Roman" w:hAnsi="Times New Roman"/>
          <w:sz w:val="28"/>
          <w:szCs w:val="28"/>
        </w:rPr>
        <w:t>укциона</w:t>
      </w:r>
      <w:r w:rsidRPr="00554F2E">
        <w:rPr>
          <w:rFonts w:ascii="Times New Roman" w:hAnsi="Times New Roman"/>
          <w:sz w:val="28"/>
          <w:szCs w:val="28"/>
        </w:rPr>
        <w:t xml:space="preserve"> установлен в пределах </w:t>
      </w:r>
      <w:r w:rsidR="00786CE6">
        <w:rPr>
          <w:rFonts w:ascii="Times New Roman" w:hAnsi="Times New Roman"/>
          <w:sz w:val="28"/>
          <w:szCs w:val="28"/>
        </w:rPr>
        <w:t>5</w:t>
      </w:r>
      <w:r w:rsidRPr="00554F2E">
        <w:rPr>
          <w:rFonts w:ascii="Times New Roman" w:hAnsi="Times New Roman"/>
          <w:sz w:val="28"/>
          <w:szCs w:val="28"/>
        </w:rPr>
        <w:t>% от начального размера ежегодной арендной платы</w:t>
      </w:r>
      <w:r w:rsidR="005B6235">
        <w:rPr>
          <w:rFonts w:ascii="Times New Roman" w:hAnsi="Times New Roman"/>
          <w:sz w:val="28"/>
          <w:szCs w:val="28"/>
        </w:rPr>
        <w:t xml:space="preserve"> («шаг аукциона»)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0AABCDA" w14:textId="77777777" w:rsidR="006456FE" w:rsidRPr="00554F2E" w:rsidRDefault="00554F2E" w:rsidP="006456F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="006456FE" w:rsidRPr="00554F2E">
        <w:rPr>
          <w:rFonts w:ascii="Times New Roman" w:hAnsi="Times New Roman"/>
          <w:sz w:val="28"/>
          <w:szCs w:val="28"/>
        </w:rPr>
        <w:t xml:space="preserve">Предельное время подачи ценовых предложений в ходе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– 10 минут с момента начала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>, либо с момента подачи участником крайнего ценового предложения.</w:t>
      </w:r>
    </w:p>
    <w:p w14:paraId="011BBDDB" w14:textId="77777777" w:rsidR="006456FE" w:rsidRPr="00554F2E" w:rsidRDefault="006456FE" w:rsidP="006456FE">
      <w:pPr>
        <w:widowControl w:val="0"/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1.12. Условие о задатке.</w:t>
      </w:r>
    </w:p>
    <w:p w14:paraId="204F390D" w14:textId="2AAA3753" w:rsidR="006456FE" w:rsidRPr="00554F2E" w:rsidRDefault="006456FE" w:rsidP="005501B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Задаток для участия в </w:t>
      </w:r>
      <w:r w:rsidR="006D7650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служит обеспечением исполнения обязательства победителя </w:t>
      </w:r>
      <w:r w:rsidR="006D7578">
        <w:rPr>
          <w:rFonts w:ascii="Times New Roman" w:eastAsia="Times New Roman" w:hAnsi="Times New Roman"/>
          <w:sz w:val="28"/>
          <w:szCs w:val="28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по заключению договора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5501BA">
        <w:rPr>
          <w:rFonts w:ascii="Times New Roman" w:eastAsia="Times New Roman" w:hAnsi="Times New Roman"/>
          <w:sz w:val="28"/>
          <w:szCs w:val="28"/>
        </w:rPr>
        <w:t>Старолеушковского сельского поселения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</w:t>
      </w:r>
      <w:r w:rsidR="00A02DB2">
        <w:rPr>
          <w:rFonts w:ascii="Times New Roman" w:eastAsia="Times New Roman" w:hAnsi="Times New Roman"/>
          <w:sz w:val="28"/>
          <w:szCs w:val="28"/>
        </w:rPr>
        <w:t>Павлов</w:t>
      </w:r>
      <w:r w:rsidRPr="00554F2E">
        <w:rPr>
          <w:rFonts w:ascii="Times New Roman" w:eastAsia="Times New Roman" w:hAnsi="Times New Roman"/>
          <w:sz w:val="28"/>
          <w:szCs w:val="28"/>
        </w:rPr>
        <w:t>ск</w:t>
      </w:r>
      <w:r w:rsidR="005501BA">
        <w:rPr>
          <w:rFonts w:ascii="Times New Roman" w:eastAsia="Times New Roman" w:hAnsi="Times New Roman"/>
          <w:sz w:val="28"/>
          <w:szCs w:val="28"/>
        </w:rPr>
        <w:t xml:space="preserve">ого </w:t>
      </w:r>
      <w:r w:rsidRPr="00554F2E">
        <w:rPr>
          <w:rFonts w:ascii="Times New Roman" w:eastAsia="Times New Roman" w:hAnsi="Times New Roman"/>
          <w:sz w:val="28"/>
          <w:szCs w:val="28"/>
        </w:rPr>
        <w:t>район</w:t>
      </w:r>
      <w:r w:rsidR="005501BA">
        <w:rPr>
          <w:rFonts w:ascii="Times New Roman" w:eastAsia="Times New Roman" w:hAnsi="Times New Roman"/>
          <w:sz w:val="28"/>
          <w:szCs w:val="28"/>
        </w:rPr>
        <w:t>а</w:t>
      </w:r>
      <w:r w:rsidRPr="00554F2E">
        <w:rPr>
          <w:rFonts w:ascii="Times New Roman" w:eastAsia="Times New Roman" w:hAnsi="Times New Roman"/>
          <w:sz w:val="28"/>
          <w:szCs w:val="28"/>
        </w:rPr>
        <w:t>, вносится единым платежом на расчетный счет Претендента, открытый при регистрации на электронной торговой площадке*.</w:t>
      </w:r>
    </w:p>
    <w:p w14:paraId="1A4C6DEF" w14:textId="77777777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3884">
        <w:rPr>
          <w:rFonts w:ascii="Times New Roman" w:eastAsia="Times New Roman" w:hAnsi="Times New Roman"/>
          <w:sz w:val="28"/>
          <w:szCs w:val="28"/>
        </w:rPr>
        <w:t xml:space="preserve">*Примечание. Термины «задаток» и «обеспечения заявки», предусмотренные, соответственно, Гражданским кодексом Российской Федерации и Регламентом, в понятиях настоящего Извещения имеют идентичное значение и подразумевают денежные средства </w:t>
      </w:r>
      <w:r w:rsidRPr="00133884">
        <w:rPr>
          <w:rFonts w:ascii="Times New Roman" w:hAnsi="Times New Roman"/>
          <w:color w:val="000000"/>
          <w:sz w:val="28"/>
          <w:szCs w:val="28"/>
        </w:rPr>
        <w:t>Заявителя</w:t>
      </w:r>
      <w:r w:rsidRPr="00133884">
        <w:rPr>
          <w:rFonts w:ascii="Times New Roman" w:eastAsia="Times New Roman" w:hAnsi="Times New Roman"/>
          <w:sz w:val="28"/>
          <w:szCs w:val="28"/>
        </w:rPr>
        <w:t xml:space="preserve">, </w:t>
      </w:r>
      <w:r w:rsidR="00B311AB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133884">
        <w:rPr>
          <w:rFonts w:ascii="Times New Roman" w:eastAsia="Times New Roman" w:hAnsi="Times New Roman"/>
          <w:sz w:val="28"/>
          <w:szCs w:val="28"/>
        </w:rPr>
        <w:t xml:space="preserve">в отношении которых Оператор производит блокировку </w:t>
      </w:r>
      <w:r w:rsidRPr="00133884">
        <w:rPr>
          <w:rFonts w:ascii="Times New Roman" w:hAnsi="Times New Roman"/>
          <w:color w:val="000000"/>
          <w:sz w:val="28"/>
          <w:szCs w:val="28"/>
        </w:rPr>
        <w:t xml:space="preserve">путем уменьшения суммы денежных средств на Субсчете свободных средств Заявителя </w:t>
      </w:r>
      <w:r w:rsidR="00B311AB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133884">
        <w:rPr>
          <w:rFonts w:ascii="Times New Roman" w:hAnsi="Times New Roman"/>
          <w:color w:val="000000"/>
          <w:sz w:val="28"/>
          <w:szCs w:val="28"/>
        </w:rPr>
        <w:t xml:space="preserve">с одновременным увеличением на такую же величину остатка средств </w:t>
      </w:r>
      <w:r w:rsidR="00B311AB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133884">
        <w:rPr>
          <w:rFonts w:ascii="Times New Roman" w:hAnsi="Times New Roman"/>
          <w:color w:val="000000"/>
          <w:sz w:val="28"/>
          <w:szCs w:val="28"/>
        </w:rPr>
        <w:t>на Субсчете блокированных средств.</w:t>
      </w:r>
    </w:p>
    <w:p w14:paraId="01223060" w14:textId="2103E392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554F2E">
        <w:rPr>
          <w:rFonts w:ascii="Times New Roman" w:hAnsi="Times New Roman"/>
          <w:color w:val="000000"/>
          <w:sz w:val="28"/>
          <w:szCs w:val="28"/>
        </w:rPr>
        <w:lastRenderedPageBreak/>
        <w:t xml:space="preserve">Срок внесения </w:t>
      </w:r>
      <w:r w:rsidRPr="00554F2E">
        <w:rPr>
          <w:rFonts w:ascii="Times New Roman" w:hAnsi="Times New Roman"/>
          <w:sz w:val="28"/>
          <w:szCs w:val="28"/>
        </w:rPr>
        <w:t xml:space="preserve">задатка не позднее </w:t>
      </w:r>
      <w:r w:rsidR="00B94E16">
        <w:rPr>
          <w:rFonts w:ascii="Times New Roman" w:hAnsi="Times New Roman"/>
          <w:sz w:val="28"/>
          <w:szCs w:val="28"/>
        </w:rPr>
        <w:t>определяется в соответствии с регламентом оператора электронной площадки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7A673BC" w14:textId="77777777" w:rsidR="006456FE" w:rsidRPr="00554F2E" w:rsidRDefault="006456FE" w:rsidP="006456F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Задаток устанавливается в размере 100% от начальной стоимости лота</w:t>
      </w:r>
      <w:r w:rsidRPr="00554F2E">
        <w:rPr>
          <w:rFonts w:ascii="Times New Roman" w:hAnsi="Times New Roman"/>
          <w:bCs/>
          <w:sz w:val="28"/>
          <w:szCs w:val="28"/>
        </w:rPr>
        <w:t>.</w:t>
      </w:r>
    </w:p>
    <w:p w14:paraId="67B2AC8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Условия о задатке, которые содержатся в настоящем информационном сообщении, являются условиями публичной оферты в соответствии со статьей 437 Гражданского кодекса РФ, а подача претендентом заявки и перечисление задатка на счет являются акцептом такой оферты, и соглашение о задатке считается заключенным в установленном порядке.</w:t>
      </w:r>
    </w:p>
    <w:p w14:paraId="4C90BD3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Условия внесения претендентами задатка на участие в </w:t>
      </w:r>
      <w:r w:rsidR="00393A8A">
        <w:rPr>
          <w:rFonts w:ascii="Times New Roman" w:hAnsi="Times New Roman"/>
          <w:sz w:val="28"/>
          <w:szCs w:val="28"/>
        </w:rPr>
        <w:t>Аукционе,</w:t>
      </w:r>
      <w:r w:rsidRPr="00554F2E">
        <w:rPr>
          <w:rFonts w:ascii="Times New Roman" w:hAnsi="Times New Roman"/>
          <w:sz w:val="28"/>
          <w:szCs w:val="28"/>
        </w:rPr>
        <w:t xml:space="preserve"> а также иные условия </w:t>
      </w:r>
      <w:r w:rsidRPr="006B4BF8">
        <w:rPr>
          <w:rFonts w:ascii="Times New Roman" w:hAnsi="Times New Roman"/>
          <w:sz w:val="28"/>
          <w:szCs w:val="28"/>
        </w:rPr>
        <w:t>соглашения о задатке содержатся в Разделе 3 настоящего Извещения.</w:t>
      </w:r>
    </w:p>
    <w:p w14:paraId="67B78D1E" w14:textId="7693534D" w:rsidR="006456FE" w:rsidRPr="00554F2E" w:rsidRDefault="006456FE" w:rsidP="006456F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1.13. Даты начала и окончания регистрации на электронной </w:t>
      </w:r>
      <w:r w:rsidR="00AB01DE">
        <w:rPr>
          <w:rFonts w:ascii="Times New Roman" w:eastAsia="Times New Roman" w:hAnsi="Times New Roman"/>
          <w:sz w:val="28"/>
          <w:szCs w:val="28"/>
        </w:rPr>
        <w:t xml:space="preserve">торговой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площадке заявок на участие в </w:t>
      </w:r>
      <w:r w:rsidR="004A2A13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: заявки на участие в </w:t>
      </w:r>
      <w:r w:rsidR="006D7650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>принимаются</w:t>
      </w:r>
      <w:r w:rsidR="004A2A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с </w:t>
      </w:r>
      <w:r w:rsidR="006B4BF8" w:rsidRPr="004C5D08">
        <w:rPr>
          <w:rFonts w:ascii="Times New Roman" w:eastAsia="Times New Roman" w:hAnsi="Times New Roman"/>
          <w:sz w:val="28"/>
          <w:szCs w:val="28"/>
        </w:rPr>
        <w:t>10</w:t>
      </w:r>
      <w:r w:rsidR="009853A7" w:rsidRPr="004C5D08">
        <w:rPr>
          <w:rFonts w:ascii="Times New Roman" w:eastAsia="Times New Roman" w:hAnsi="Times New Roman"/>
          <w:sz w:val="28"/>
          <w:szCs w:val="28"/>
        </w:rPr>
        <w:t>.</w:t>
      </w:r>
      <w:r w:rsidR="006B4BF8" w:rsidRPr="004C5D08">
        <w:rPr>
          <w:rFonts w:ascii="Times New Roman" w:eastAsia="Times New Roman" w:hAnsi="Times New Roman"/>
          <w:sz w:val="28"/>
          <w:szCs w:val="28"/>
        </w:rPr>
        <w:t>04</w:t>
      </w:r>
      <w:r w:rsidR="009853A7" w:rsidRPr="004C5D08">
        <w:rPr>
          <w:rFonts w:ascii="Times New Roman" w:eastAsia="Times New Roman" w:hAnsi="Times New Roman"/>
          <w:sz w:val="28"/>
          <w:szCs w:val="28"/>
        </w:rPr>
        <w:t>.2026</w:t>
      </w:r>
      <w:r w:rsidRPr="004C5D08">
        <w:rPr>
          <w:rFonts w:ascii="Times New Roman" w:eastAsia="Times New Roman" w:hAnsi="Times New Roman"/>
          <w:sz w:val="28"/>
          <w:szCs w:val="28"/>
        </w:rPr>
        <w:t xml:space="preserve"> г. </w:t>
      </w:r>
      <w:r w:rsidR="009853A7" w:rsidRPr="004C5D08">
        <w:rPr>
          <w:rFonts w:ascii="Times New Roman" w:eastAsia="Times New Roman" w:hAnsi="Times New Roman"/>
          <w:sz w:val="28"/>
          <w:szCs w:val="28"/>
        </w:rPr>
        <w:t>08:00(МСК)</w:t>
      </w:r>
      <w:r w:rsidR="006B4BF8" w:rsidRPr="004C5D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4C5D0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436337" w:rsidRPr="004C5D08">
        <w:rPr>
          <w:rFonts w:ascii="Times New Roman" w:eastAsia="Times New Roman" w:hAnsi="Times New Roman"/>
          <w:sz w:val="28"/>
          <w:szCs w:val="28"/>
        </w:rPr>
        <w:t>14</w:t>
      </w:r>
      <w:r w:rsidR="00410A7B" w:rsidRPr="004C5D08">
        <w:rPr>
          <w:rFonts w:ascii="Times New Roman" w:eastAsia="Times New Roman" w:hAnsi="Times New Roman"/>
          <w:sz w:val="28"/>
          <w:szCs w:val="28"/>
        </w:rPr>
        <w:t>.</w:t>
      </w:r>
      <w:r w:rsidR="006B4BF8" w:rsidRPr="004C5D08">
        <w:rPr>
          <w:rFonts w:ascii="Times New Roman" w:eastAsia="Times New Roman" w:hAnsi="Times New Roman"/>
          <w:sz w:val="28"/>
          <w:szCs w:val="28"/>
        </w:rPr>
        <w:t>05</w:t>
      </w:r>
      <w:r w:rsidR="00410A7B" w:rsidRPr="004C5D08">
        <w:rPr>
          <w:rFonts w:ascii="Times New Roman" w:eastAsia="Times New Roman" w:hAnsi="Times New Roman"/>
          <w:sz w:val="28"/>
          <w:szCs w:val="28"/>
        </w:rPr>
        <w:t>.2026</w:t>
      </w:r>
      <w:r w:rsidRPr="004C5D08">
        <w:rPr>
          <w:rFonts w:ascii="Times New Roman" w:eastAsia="Times New Roman" w:hAnsi="Times New Roman"/>
          <w:sz w:val="28"/>
          <w:szCs w:val="28"/>
        </w:rPr>
        <w:t xml:space="preserve"> </w:t>
      </w:r>
      <w:r w:rsidR="00410A7B" w:rsidRPr="004C5D08">
        <w:rPr>
          <w:rFonts w:ascii="Times New Roman" w:eastAsia="Times New Roman" w:hAnsi="Times New Roman"/>
          <w:sz w:val="28"/>
          <w:szCs w:val="28"/>
        </w:rPr>
        <w:t>1</w:t>
      </w:r>
      <w:r w:rsidR="00436337" w:rsidRPr="004C5D08">
        <w:rPr>
          <w:rFonts w:ascii="Times New Roman" w:eastAsia="Times New Roman" w:hAnsi="Times New Roman"/>
          <w:sz w:val="28"/>
          <w:szCs w:val="28"/>
        </w:rPr>
        <w:t>2</w:t>
      </w:r>
      <w:r w:rsidR="00410A7B" w:rsidRPr="004C5D08">
        <w:rPr>
          <w:rFonts w:ascii="Times New Roman" w:eastAsia="Times New Roman" w:hAnsi="Times New Roman"/>
          <w:sz w:val="28"/>
          <w:szCs w:val="28"/>
        </w:rPr>
        <w:t>:00</w:t>
      </w:r>
      <w:bookmarkStart w:id="6" w:name="_Hlk228796893"/>
      <w:r w:rsidR="00410A7B" w:rsidRPr="004C5D08">
        <w:rPr>
          <w:rFonts w:ascii="Times New Roman" w:eastAsia="Times New Roman" w:hAnsi="Times New Roman"/>
          <w:sz w:val="28"/>
          <w:szCs w:val="28"/>
        </w:rPr>
        <w:t>(МСК)</w:t>
      </w:r>
      <w:r w:rsidR="00410A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часов </w:t>
      </w:r>
      <w:bookmarkEnd w:id="6"/>
      <w:r w:rsidRPr="00554F2E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A27EE3" w14:textId="77777777" w:rsidR="004C5D08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1.14. Определение участников </w:t>
      </w:r>
      <w:r w:rsidR="006D7578">
        <w:rPr>
          <w:rFonts w:ascii="Times New Roman" w:eastAsia="Times New Roman" w:hAnsi="Times New Roman"/>
          <w:sz w:val="28"/>
          <w:szCs w:val="28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состоится </w:t>
      </w:r>
      <w:r w:rsidR="004C5D08" w:rsidRPr="004C5D08">
        <w:rPr>
          <w:rFonts w:ascii="Times New Roman" w:eastAsia="Times New Roman" w:hAnsi="Times New Roman"/>
          <w:sz w:val="28"/>
          <w:szCs w:val="28"/>
        </w:rPr>
        <w:t>19</w:t>
      </w:r>
      <w:r w:rsidR="00C9545A" w:rsidRPr="004C5D08">
        <w:rPr>
          <w:rFonts w:ascii="Times New Roman" w:eastAsia="Times New Roman" w:hAnsi="Times New Roman"/>
          <w:sz w:val="28"/>
          <w:szCs w:val="28"/>
        </w:rPr>
        <w:t>.</w:t>
      </w:r>
      <w:r w:rsidR="00A77915" w:rsidRPr="004C5D08">
        <w:rPr>
          <w:rFonts w:ascii="Times New Roman" w:eastAsia="Times New Roman" w:hAnsi="Times New Roman"/>
          <w:sz w:val="28"/>
          <w:szCs w:val="28"/>
        </w:rPr>
        <w:t>05</w:t>
      </w:r>
      <w:r w:rsidR="00C9545A" w:rsidRPr="004C5D08">
        <w:rPr>
          <w:rFonts w:ascii="Times New Roman" w:eastAsia="Times New Roman" w:hAnsi="Times New Roman"/>
          <w:sz w:val="28"/>
          <w:szCs w:val="28"/>
        </w:rPr>
        <w:t>.2026</w:t>
      </w:r>
      <w:r w:rsidR="004C5D08">
        <w:rPr>
          <w:rFonts w:ascii="Times New Roman" w:eastAsia="Times New Roman" w:hAnsi="Times New Roman"/>
          <w:sz w:val="28"/>
          <w:szCs w:val="28"/>
        </w:rPr>
        <w:t xml:space="preserve"> г. 10:00</w:t>
      </w:r>
      <w:r w:rsidR="004C5D08" w:rsidRPr="004C5D08">
        <w:rPr>
          <w:rFonts w:ascii="Times New Roman" w:eastAsia="Times New Roman" w:hAnsi="Times New Roman"/>
          <w:sz w:val="28"/>
          <w:szCs w:val="28"/>
        </w:rPr>
        <w:t>(МСК) часов.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</w:t>
      </w:r>
      <w:r w:rsidR="006E1127">
        <w:rPr>
          <w:rFonts w:ascii="Times New Roman" w:eastAsia="Times New Roman" w:hAnsi="Times New Roman"/>
          <w:sz w:val="28"/>
          <w:szCs w:val="28"/>
        </w:rPr>
        <w:t xml:space="preserve"> </w:t>
      </w:r>
      <w:r w:rsidR="004C5D08">
        <w:rPr>
          <w:rFonts w:ascii="Times New Roman" w:eastAsia="Times New Roman" w:hAnsi="Times New Roman"/>
          <w:sz w:val="28"/>
          <w:szCs w:val="28"/>
        </w:rPr>
        <w:t xml:space="preserve"> </w:t>
      </w:r>
      <w:r w:rsidR="006E112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7ADA333" w14:textId="14DE34F6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К участию в </w:t>
      </w:r>
      <w:r w:rsidR="006D7650">
        <w:rPr>
          <w:rFonts w:ascii="Times New Roman" w:eastAsia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допускаются юридические и физические лица, своевременно подавшие заявку на участие в </w:t>
      </w:r>
      <w:r w:rsidR="00393A8A">
        <w:rPr>
          <w:rFonts w:ascii="Times New Roman" w:eastAsia="Times New Roman" w:hAnsi="Times New Roman"/>
          <w:sz w:val="28"/>
          <w:szCs w:val="28"/>
        </w:rPr>
        <w:t>Аукционе,</w:t>
      </w:r>
      <w:r w:rsidRPr="00554F2E">
        <w:rPr>
          <w:rFonts w:ascii="Times New Roman" w:eastAsia="Times New Roman" w:hAnsi="Times New Roman"/>
          <w:sz w:val="28"/>
          <w:szCs w:val="28"/>
        </w:rPr>
        <w:t xml:space="preserve"> представившие надлежащим образом оформленные документы и оплатившие в установленный срок сумму задатка.</w:t>
      </w:r>
    </w:p>
    <w:p w14:paraId="2B5A9333" w14:textId="7B4FFFFB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bCs/>
          <w:sz w:val="28"/>
          <w:szCs w:val="28"/>
        </w:rPr>
        <w:t>1.15. Место рассмотрения заявок: электронная</w:t>
      </w:r>
      <w:r w:rsidRPr="00554F2E">
        <w:rPr>
          <w:rFonts w:ascii="Times New Roman" w:eastAsia="Arial" w:hAnsi="Times New Roman"/>
          <w:sz w:val="28"/>
          <w:szCs w:val="28"/>
        </w:rPr>
        <w:t xml:space="preserve"> торговая площадка </w:t>
      </w:r>
      <w:r w:rsidR="00B311AB">
        <w:rPr>
          <w:rFonts w:ascii="Times New Roman" w:eastAsia="Arial" w:hAnsi="Times New Roman"/>
          <w:sz w:val="28"/>
          <w:szCs w:val="28"/>
        </w:rPr>
        <w:t xml:space="preserve">                   </w:t>
      </w:r>
      <w:r w:rsidR="00C9545A" w:rsidRPr="00C9545A">
        <w:rPr>
          <w:rFonts w:ascii="Times New Roman" w:eastAsia="Arial" w:hAnsi="Times New Roman"/>
          <w:sz w:val="28"/>
          <w:szCs w:val="28"/>
        </w:rPr>
        <w:t>«Сбербанк-АСТ»</w:t>
      </w:r>
      <w:r w:rsidRPr="00554F2E">
        <w:rPr>
          <w:rFonts w:ascii="Times New Roman" w:eastAsia="Arial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посредством доступа через личный кабинет.</w:t>
      </w:r>
    </w:p>
    <w:p w14:paraId="4CCDE3CB" w14:textId="5040DF9E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1.16. Дата и время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– </w:t>
      </w:r>
      <w:r w:rsidR="00436337" w:rsidRPr="004C5D08">
        <w:rPr>
          <w:rFonts w:ascii="Times New Roman" w:hAnsi="Times New Roman"/>
          <w:sz w:val="28"/>
          <w:szCs w:val="28"/>
        </w:rPr>
        <w:t>20</w:t>
      </w:r>
      <w:r w:rsidR="00C9545A" w:rsidRPr="004C5D08">
        <w:rPr>
          <w:rFonts w:ascii="Times New Roman" w:hAnsi="Times New Roman"/>
          <w:sz w:val="28"/>
          <w:szCs w:val="28"/>
        </w:rPr>
        <w:t>.</w:t>
      </w:r>
      <w:r w:rsidR="006B4BF8" w:rsidRPr="004C5D08">
        <w:rPr>
          <w:rFonts w:ascii="Times New Roman" w:hAnsi="Times New Roman"/>
          <w:sz w:val="28"/>
          <w:szCs w:val="28"/>
        </w:rPr>
        <w:t>05</w:t>
      </w:r>
      <w:r w:rsidR="00C9545A" w:rsidRPr="004C5D08">
        <w:rPr>
          <w:rFonts w:ascii="Times New Roman" w:hAnsi="Times New Roman"/>
          <w:sz w:val="28"/>
          <w:szCs w:val="28"/>
        </w:rPr>
        <w:t>.2026</w:t>
      </w:r>
      <w:r w:rsidRPr="004C5D08">
        <w:rPr>
          <w:rFonts w:ascii="Times New Roman" w:hAnsi="Times New Roman"/>
          <w:sz w:val="28"/>
          <w:szCs w:val="28"/>
        </w:rPr>
        <w:t xml:space="preserve"> г. </w:t>
      </w:r>
      <w:r w:rsidR="00C9545A" w:rsidRPr="004C5D08">
        <w:rPr>
          <w:rFonts w:ascii="Times New Roman" w:hAnsi="Times New Roman"/>
          <w:sz w:val="28"/>
          <w:szCs w:val="28"/>
        </w:rPr>
        <w:t>1</w:t>
      </w:r>
      <w:r w:rsidR="006B4BF8" w:rsidRPr="004C5D08">
        <w:rPr>
          <w:rFonts w:ascii="Times New Roman" w:hAnsi="Times New Roman"/>
          <w:sz w:val="28"/>
          <w:szCs w:val="28"/>
        </w:rPr>
        <w:t>0</w:t>
      </w:r>
      <w:r w:rsidR="00C9545A" w:rsidRPr="004C5D08">
        <w:rPr>
          <w:rFonts w:ascii="Times New Roman" w:hAnsi="Times New Roman"/>
          <w:sz w:val="28"/>
          <w:szCs w:val="28"/>
        </w:rPr>
        <w:t xml:space="preserve">:00 </w:t>
      </w:r>
      <w:r w:rsidRPr="004C5D08">
        <w:rPr>
          <w:rFonts w:ascii="Times New Roman" w:hAnsi="Times New Roman"/>
          <w:sz w:val="28"/>
          <w:szCs w:val="28"/>
        </w:rPr>
        <w:t>часов</w:t>
      </w:r>
      <w:r w:rsidRPr="00554F2E">
        <w:rPr>
          <w:rFonts w:ascii="Times New Roman" w:hAnsi="Times New Roman"/>
          <w:sz w:val="28"/>
          <w:szCs w:val="28"/>
        </w:rPr>
        <w:t xml:space="preserve"> по московскому времени.</w:t>
      </w:r>
    </w:p>
    <w:p w14:paraId="11A8BB8A" w14:textId="3836D385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</w:rPr>
        <w:t xml:space="preserve">1.17. </w:t>
      </w:r>
      <w:r w:rsidRPr="00554F2E">
        <w:rPr>
          <w:rFonts w:ascii="Times New Roman" w:hAnsi="Times New Roman"/>
          <w:sz w:val="28"/>
          <w:szCs w:val="28"/>
        </w:rPr>
        <w:t xml:space="preserve">Извещение о проведении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размещается на</w:t>
      </w:r>
      <w:r w:rsidR="00B311AB">
        <w:rPr>
          <w:rFonts w:ascii="Times New Roman" w:hAnsi="Times New Roman"/>
          <w:sz w:val="28"/>
          <w:szCs w:val="28"/>
        </w:rPr>
        <w:t xml:space="preserve"> сайте</w:t>
      </w:r>
      <w:r w:rsidRPr="00554F2E">
        <w:rPr>
          <w:rFonts w:ascii="Times New Roman" w:hAnsi="Times New Roman"/>
          <w:sz w:val="28"/>
          <w:szCs w:val="28"/>
        </w:rPr>
        <w:t xml:space="preserve"> электронной торговой площадке </w:t>
      </w:r>
      <w:r w:rsidR="001D11E3" w:rsidRPr="001D11E3">
        <w:rPr>
          <w:rFonts w:ascii="Times New Roman" w:hAnsi="Times New Roman"/>
          <w:sz w:val="28"/>
          <w:szCs w:val="28"/>
        </w:rPr>
        <w:t>«Сбербанк-АСТ»</w:t>
      </w:r>
      <w:r w:rsidR="0032110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 адресу в </w:t>
      </w:r>
      <w:r w:rsidR="00393A8A" w:rsidRPr="00554F2E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54F2E">
        <w:rPr>
          <w:rFonts w:ascii="Times New Roman" w:hAnsi="Times New Roman"/>
          <w:sz w:val="28"/>
          <w:szCs w:val="28"/>
        </w:rPr>
        <w:t>сети «Интернет»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="001D11E3" w:rsidRPr="001D11E3">
        <w:rPr>
          <w:rFonts w:ascii="Times New Roman" w:hAnsi="Times New Roman"/>
          <w:sz w:val="28"/>
          <w:szCs w:val="28"/>
        </w:rPr>
        <w:t>sberbank-ast.ru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Pr="00133884">
        <w:rPr>
          <w:rFonts w:ascii="Times New Roman" w:hAnsi="Times New Roman"/>
          <w:sz w:val="28"/>
          <w:szCs w:val="28"/>
        </w:rPr>
        <w:t xml:space="preserve">и на официальном сайте администрации </w:t>
      </w:r>
      <w:r w:rsidR="001D11E3" w:rsidRPr="001D11E3">
        <w:rPr>
          <w:rFonts w:ascii="Times New Roman" w:hAnsi="Times New Roman"/>
          <w:sz w:val="28"/>
          <w:szCs w:val="28"/>
        </w:rPr>
        <w:t>Старолеушковского сельского поселения  Павловского района</w:t>
      </w:r>
      <w:r w:rsidRPr="00133884">
        <w:rPr>
          <w:rFonts w:ascii="Times New Roman" w:hAnsi="Times New Roman"/>
          <w:sz w:val="28"/>
          <w:szCs w:val="28"/>
        </w:rPr>
        <w:t xml:space="preserve">: </w:t>
      </w:r>
      <w:r w:rsidR="006B4BF8" w:rsidRPr="006B4BF8">
        <w:rPr>
          <w:rFonts w:ascii="Times New Roman" w:hAnsi="Times New Roman"/>
          <w:sz w:val="28"/>
          <w:szCs w:val="28"/>
          <w:lang w:val="en-US"/>
        </w:rPr>
        <w:t>https</w:t>
      </w:r>
      <w:r w:rsidR="006B4BF8" w:rsidRPr="006B4BF8">
        <w:rPr>
          <w:rFonts w:ascii="Times New Roman" w:hAnsi="Times New Roman"/>
          <w:sz w:val="28"/>
          <w:szCs w:val="28"/>
        </w:rPr>
        <w:t>://старолеушковское.рф/</w:t>
      </w:r>
      <w:r w:rsidRPr="00133884">
        <w:rPr>
          <w:rFonts w:ascii="Times New Roman" w:hAnsi="Times New Roman"/>
          <w:sz w:val="28"/>
          <w:szCs w:val="28"/>
        </w:rPr>
        <w:t>.</w:t>
      </w:r>
    </w:p>
    <w:p w14:paraId="112F59F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1.18. Осмотр места под размещение нестационарного торгового объекта, нестационарного объекта по оказанию услуг на местности осуществляется </w:t>
      </w:r>
      <w:r w:rsidR="00393A8A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 xml:space="preserve">по предварительной договоренности, в период приема заявок. Проезд для осмотра места под размещение нестационарного торгового объекта, нестационарного объекта по оказанию услуг на местности осуществляется </w:t>
      </w:r>
      <w:r w:rsidR="00E70C48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 xml:space="preserve">на транспорте заявителя. </w:t>
      </w:r>
    </w:p>
    <w:p w14:paraId="609B922D" w14:textId="5270F61E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1.19. Отказ от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.  </w:t>
      </w:r>
      <w:r w:rsidR="006D7578">
        <w:rPr>
          <w:rFonts w:ascii="Times New Roman" w:hAnsi="Times New Roman"/>
          <w:sz w:val="28"/>
          <w:szCs w:val="28"/>
        </w:rPr>
        <w:t>Организатор Аукциона</w:t>
      </w:r>
      <w:r w:rsidRPr="00554F2E">
        <w:rPr>
          <w:rFonts w:ascii="Times New Roman" w:hAnsi="Times New Roman"/>
          <w:sz w:val="28"/>
          <w:szCs w:val="28"/>
        </w:rPr>
        <w:t xml:space="preserve"> вправе отказаться от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любое время, но не позднее, чем за три дня до наступления даты его проведения. Извещение об отказе в п</w:t>
      </w:r>
      <w:r w:rsidR="006D7578">
        <w:rPr>
          <w:rFonts w:ascii="Times New Roman" w:hAnsi="Times New Roman"/>
          <w:sz w:val="28"/>
          <w:szCs w:val="28"/>
        </w:rPr>
        <w:t>роведении Аукциона размещается О</w:t>
      </w:r>
      <w:r w:rsidRPr="00554F2E">
        <w:rPr>
          <w:rFonts w:ascii="Times New Roman" w:hAnsi="Times New Roman"/>
          <w:sz w:val="28"/>
          <w:szCs w:val="28"/>
        </w:rPr>
        <w:t xml:space="preserve">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Pr="00B311AB">
        <w:rPr>
          <w:rFonts w:ascii="Times New Roman" w:hAnsi="Times New Roman"/>
          <w:sz w:val="28"/>
          <w:szCs w:val="28"/>
        </w:rPr>
        <w:t xml:space="preserve">«Интернет» на официальном сайте </w:t>
      </w:r>
      <w:r w:rsidR="001D11E3" w:rsidRPr="001D11E3">
        <w:rPr>
          <w:rFonts w:ascii="Times New Roman" w:hAnsi="Times New Roman"/>
          <w:sz w:val="28"/>
          <w:szCs w:val="28"/>
        </w:rPr>
        <w:t xml:space="preserve">Старолеушковского сельского поселения  Павловского района: </w:t>
      </w:r>
      <w:r w:rsidR="006B4BF8" w:rsidRPr="006B4BF8">
        <w:rPr>
          <w:rFonts w:ascii="Times New Roman" w:hAnsi="Times New Roman"/>
          <w:sz w:val="28"/>
          <w:szCs w:val="28"/>
        </w:rPr>
        <w:t>https://старолеушковское.рф/</w:t>
      </w:r>
      <w:r w:rsidR="00A02DB2">
        <w:rPr>
          <w:rFonts w:ascii="Times New Roman" w:hAnsi="Times New Roman"/>
          <w:sz w:val="28"/>
          <w:szCs w:val="28"/>
        </w:rPr>
        <w:t xml:space="preserve"> и</w:t>
      </w:r>
      <w:r w:rsidRPr="00554F2E">
        <w:rPr>
          <w:rFonts w:ascii="Times New Roman" w:hAnsi="Times New Roman"/>
          <w:sz w:val="28"/>
          <w:szCs w:val="28"/>
        </w:rPr>
        <w:t xml:space="preserve"> на сайте электронной </w:t>
      </w:r>
      <w:r w:rsidR="00AB01DE">
        <w:rPr>
          <w:rFonts w:ascii="Times New Roman" w:hAnsi="Times New Roman"/>
          <w:sz w:val="28"/>
          <w:szCs w:val="28"/>
        </w:rPr>
        <w:t xml:space="preserve">торговой </w:t>
      </w:r>
      <w:r w:rsidRPr="00554F2E">
        <w:rPr>
          <w:rFonts w:ascii="Times New Roman" w:hAnsi="Times New Roman"/>
          <w:sz w:val="28"/>
          <w:szCs w:val="28"/>
        </w:rPr>
        <w:t>площадки не позднее 1 рабочего дня со дня принятия соответствующего решения.</w:t>
      </w:r>
    </w:p>
    <w:p w14:paraId="4B43B7B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Оператор в течение 1 рабочего дня со дня размещения извещения </w:t>
      </w:r>
      <w:r w:rsidR="00F90B54">
        <w:rPr>
          <w:rFonts w:ascii="Times New Roman" w:hAnsi="Times New Roman"/>
          <w:sz w:val="28"/>
          <w:szCs w:val="28"/>
        </w:rPr>
        <w:t xml:space="preserve">                   </w:t>
      </w:r>
      <w:r w:rsidRPr="00554F2E">
        <w:rPr>
          <w:rFonts w:ascii="Times New Roman" w:hAnsi="Times New Roman"/>
          <w:sz w:val="28"/>
          <w:szCs w:val="28"/>
        </w:rPr>
        <w:t xml:space="preserve">об отказе в проведении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обязан известить претендентов на участие </w:t>
      </w:r>
      <w:r w:rsidR="00F90B54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 xml:space="preserve">об отказе в проведении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AB01D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и разблокировать денежные </w:t>
      </w:r>
      <w:r w:rsidRPr="00554F2E">
        <w:rPr>
          <w:rFonts w:ascii="Times New Roman" w:hAnsi="Times New Roman"/>
          <w:sz w:val="28"/>
          <w:szCs w:val="28"/>
        </w:rPr>
        <w:lastRenderedPageBreak/>
        <w:t>средства, в отношении которых осуществлено блокирование операций по счету претендентов на участие</w:t>
      </w:r>
      <w:r w:rsidR="00F90B54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393A8A">
        <w:rPr>
          <w:rFonts w:ascii="Times New Roman" w:hAnsi="Times New Roman"/>
          <w:sz w:val="28"/>
          <w:szCs w:val="28"/>
        </w:rPr>
        <w:t>Аукционе,</w:t>
      </w:r>
      <w:r w:rsidR="00AB01D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в размере суммы задатка на участие </w:t>
      </w:r>
      <w:r w:rsidR="00F90B54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="006D7650">
        <w:rPr>
          <w:rFonts w:ascii="Times New Roman" w:hAnsi="Times New Roman"/>
          <w:sz w:val="28"/>
          <w:szCs w:val="28"/>
        </w:rPr>
        <w:t>Аукционе.</w:t>
      </w:r>
    </w:p>
    <w:p w14:paraId="7FEAD7FD" w14:textId="77777777" w:rsidR="006456FE" w:rsidRPr="00554F2E" w:rsidRDefault="006456FE" w:rsidP="006456F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D0B2E" w14:textId="77777777" w:rsidR="006456FE" w:rsidRPr="003A3725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A3725">
        <w:rPr>
          <w:rFonts w:ascii="Times New Roman" w:hAnsi="Times New Roman"/>
          <w:b/>
          <w:sz w:val="28"/>
          <w:szCs w:val="28"/>
        </w:rPr>
        <w:t xml:space="preserve">РАЗДЕЛ 2. УСЛОВИЯ УЧАСТИЯ В </w:t>
      </w:r>
      <w:r w:rsidR="006D7650">
        <w:rPr>
          <w:rFonts w:ascii="Times New Roman" w:hAnsi="Times New Roman"/>
          <w:b/>
          <w:sz w:val="28"/>
          <w:szCs w:val="28"/>
        </w:rPr>
        <w:t>АУКЦИОНЕ</w:t>
      </w:r>
      <w:r w:rsidRPr="003A3725">
        <w:rPr>
          <w:rFonts w:ascii="Times New Roman" w:hAnsi="Times New Roman"/>
          <w:b/>
          <w:sz w:val="28"/>
          <w:szCs w:val="28"/>
        </w:rPr>
        <w:t>.</w:t>
      </w:r>
    </w:p>
    <w:p w14:paraId="4552D0BB" w14:textId="77777777" w:rsidR="006456FE" w:rsidRPr="00554F2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hAnsi="Times New Roman"/>
          <w:sz w:val="28"/>
          <w:szCs w:val="28"/>
        </w:rPr>
      </w:pPr>
    </w:p>
    <w:p w14:paraId="151E7AD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2.1. Заявителем на участие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 (далее – Заявитель) могут быть любое юридическое лицо независимо от организационно-правовой формы, формы собственности, места нахождения и места происхождения капитала, индивидуальные предприниматели, а также физические лица, не являющиеся ин</w:t>
      </w:r>
      <w:r w:rsidR="006D7650">
        <w:rPr>
          <w:rFonts w:ascii="Times New Roman" w:hAnsi="Times New Roman"/>
          <w:sz w:val="28"/>
          <w:szCs w:val="28"/>
        </w:rPr>
        <w:t>дивидуальными предпринимателями</w:t>
      </w:r>
      <w:r w:rsidR="00AB01D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и применяющие специальный налоговый режим «Налог на профессиональный доход», по лотам, предусматривающим данный налоговый режим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3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аккредитованные на </w:t>
      </w:r>
      <w:r w:rsidR="00B25C49">
        <w:rPr>
          <w:rFonts w:ascii="Times New Roman" w:hAnsi="Times New Roman"/>
          <w:sz w:val="28"/>
          <w:szCs w:val="28"/>
        </w:rPr>
        <w:t xml:space="preserve">сайте </w:t>
      </w:r>
      <w:r w:rsidRPr="00554F2E">
        <w:rPr>
          <w:rFonts w:ascii="Times New Roman" w:hAnsi="Times New Roman"/>
          <w:sz w:val="28"/>
          <w:szCs w:val="28"/>
        </w:rPr>
        <w:t>электронной торговой площадк</w:t>
      </w:r>
      <w:r w:rsidR="00B25C49">
        <w:rPr>
          <w:rFonts w:ascii="Times New Roman" w:hAnsi="Times New Roman"/>
          <w:sz w:val="28"/>
          <w:szCs w:val="28"/>
        </w:rPr>
        <w:t>и</w:t>
      </w:r>
      <w:r w:rsidR="006D7650">
        <w:rPr>
          <w:rFonts w:ascii="Times New Roman" w:hAnsi="Times New Roman"/>
          <w:sz w:val="28"/>
          <w:szCs w:val="28"/>
        </w:rPr>
        <w:t xml:space="preserve"> в соответствии</w:t>
      </w:r>
      <w:r w:rsidR="006E1127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с Регламентом с правом подачи заявки на участие в процеду</w:t>
      </w:r>
      <w:r w:rsidR="006D7578">
        <w:rPr>
          <w:rFonts w:ascii="Times New Roman" w:hAnsi="Times New Roman"/>
          <w:sz w:val="28"/>
          <w:szCs w:val="28"/>
        </w:rPr>
        <w:t>рах, объявленных Организатором 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4D5C3D76" w14:textId="529ECC04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 электронной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торговой 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площадки </w:t>
      </w:r>
      <w:r w:rsidR="001D11E3" w:rsidRPr="001D11E3">
        <w:rPr>
          <w:rFonts w:ascii="Times New Roman" w:eastAsia="Times New Roman" w:hAnsi="Times New Roman"/>
          <w:sz w:val="28"/>
          <w:szCs w:val="28"/>
          <w:lang w:eastAsia="ru-RU"/>
        </w:rPr>
        <w:t>«Сбербанк-АСТ»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доступен при последовательном переходе по ссылкам, начиная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с главной страницы сайта электронной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торговой 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площадки </w:t>
      </w:r>
      <w:r w:rsidR="006B4BF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D11E3" w:rsidRPr="001D11E3">
        <w:rPr>
          <w:rFonts w:ascii="Times New Roman" w:hAnsi="Times New Roman"/>
          <w:sz w:val="28"/>
          <w:szCs w:val="28"/>
        </w:rPr>
        <w:t>sberbank-ast.ru</w:t>
      </w:r>
      <w:r w:rsidRPr="0013388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33884">
        <w:rPr>
          <w:rFonts w:ascii="Times New Roman" w:hAnsi="Times New Roman"/>
          <w:sz w:val="28"/>
          <w:szCs w:val="28"/>
        </w:rPr>
        <w:t>.</w:t>
      </w:r>
    </w:p>
    <w:p w14:paraId="66AEB527" w14:textId="71E52C41" w:rsidR="006456FE" w:rsidRPr="00133884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33884">
        <w:rPr>
          <w:rFonts w:ascii="Times New Roman" w:hAnsi="Times New Roman"/>
          <w:sz w:val="28"/>
          <w:szCs w:val="28"/>
        </w:rPr>
        <w:t xml:space="preserve">2.2. Для обеспечения доступа к участию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133884">
        <w:rPr>
          <w:rFonts w:ascii="Times New Roman" w:hAnsi="Times New Roman"/>
          <w:sz w:val="28"/>
          <w:szCs w:val="28"/>
        </w:rPr>
        <w:t xml:space="preserve"> Заявителю необходимо пройти регистрацию </w:t>
      </w:r>
      <w:r w:rsidRPr="00133884">
        <w:rPr>
          <w:rFonts w:ascii="Times New Roman" w:eastAsia="Times New Roman" w:hAnsi="Times New Roman"/>
          <w:sz w:val="28"/>
          <w:szCs w:val="28"/>
        </w:rPr>
        <w:t xml:space="preserve">на электронной торговой площадке </w:t>
      </w:r>
      <w:r w:rsidR="00E70C48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1D11E3" w:rsidRPr="001D11E3">
        <w:rPr>
          <w:rFonts w:ascii="Times New Roman" w:eastAsia="Times New Roman" w:hAnsi="Times New Roman"/>
          <w:sz w:val="28"/>
          <w:szCs w:val="28"/>
        </w:rPr>
        <w:t>«Сбербанк-АСТ»</w:t>
      </w:r>
      <w:r w:rsidR="001D11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1D11E3">
        <w:rPr>
          <w:rFonts w:ascii="Times New Roman" w:eastAsia="Times New Roman" w:hAnsi="Times New Roman"/>
          <w:sz w:val="28"/>
          <w:szCs w:val="28"/>
        </w:rPr>
        <w:t>в соответствии с Регламентом</w:t>
      </w:r>
      <w:r w:rsidRPr="00133884">
        <w:rPr>
          <w:rFonts w:ascii="Times New Roman" w:eastAsia="Times New Roman" w:hAnsi="Times New Roman"/>
          <w:sz w:val="28"/>
          <w:szCs w:val="28"/>
        </w:rPr>
        <w:t>.</w:t>
      </w:r>
    </w:p>
    <w:p w14:paraId="5768787A" w14:textId="4882DD09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884">
        <w:rPr>
          <w:rFonts w:ascii="Times New Roman" w:hAnsi="Times New Roman"/>
          <w:sz w:val="28"/>
          <w:szCs w:val="28"/>
        </w:rPr>
        <w:t xml:space="preserve">Процедура участия в </w:t>
      </w:r>
      <w:r w:rsidR="00B25C49">
        <w:rPr>
          <w:rFonts w:ascii="Times New Roman" w:hAnsi="Times New Roman"/>
          <w:sz w:val="28"/>
          <w:szCs w:val="28"/>
        </w:rPr>
        <w:t>Аукционе</w:t>
      </w:r>
      <w:r w:rsidRPr="00133884">
        <w:rPr>
          <w:rFonts w:ascii="Times New Roman" w:hAnsi="Times New Roman"/>
          <w:sz w:val="28"/>
          <w:szCs w:val="28"/>
        </w:rPr>
        <w:t xml:space="preserve"> описана на сайте электронной</w:t>
      </w:r>
      <w:r w:rsidR="00AB01DE">
        <w:rPr>
          <w:rFonts w:ascii="Times New Roman" w:hAnsi="Times New Roman"/>
          <w:sz w:val="28"/>
          <w:szCs w:val="28"/>
        </w:rPr>
        <w:t xml:space="preserve"> торговой </w:t>
      </w:r>
      <w:r w:rsidRPr="00133884">
        <w:rPr>
          <w:rFonts w:ascii="Times New Roman" w:hAnsi="Times New Roman"/>
          <w:sz w:val="28"/>
          <w:szCs w:val="28"/>
        </w:rPr>
        <w:t>площадки в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="00393A8A" w:rsidRPr="00554F2E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133884">
        <w:rPr>
          <w:rFonts w:ascii="Times New Roman" w:hAnsi="Times New Roman"/>
          <w:sz w:val="28"/>
          <w:szCs w:val="28"/>
        </w:rPr>
        <w:t xml:space="preserve"> сети «Интернет» </w:t>
      </w:r>
      <w:r w:rsidR="005B6235">
        <w:rPr>
          <w:rFonts w:ascii="Times New Roman" w:hAnsi="Times New Roman"/>
          <w:sz w:val="28"/>
          <w:szCs w:val="28"/>
        </w:rPr>
        <w:t xml:space="preserve">                </w:t>
      </w:r>
      <w:r w:rsidRPr="00133884">
        <w:rPr>
          <w:rFonts w:ascii="Times New Roman" w:hAnsi="Times New Roman"/>
          <w:sz w:val="28"/>
          <w:szCs w:val="28"/>
        </w:rPr>
        <w:t>при последовательном переходе</w:t>
      </w:r>
      <w:r w:rsidR="00393A8A">
        <w:rPr>
          <w:rFonts w:ascii="Times New Roman" w:hAnsi="Times New Roman"/>
          <w:sz w:val="28"/>
          <w:szCs w:val="28"/>
        </w:rPr>
        <w:t xml:space="preserve"> </w:t>
      </w:r>
      <w:r w:rsidRPr="00133884">
        <w:rPr>
          <w:rFonts w:ascii="Times New Roman" w:hAnsi="Times New Roman"/>
          <w:sz w:val="28"/>
          <w:szCs w:val="28"/>
        </w:rPr>
        <w:t xml:space="preserve">по ссылкам, начиная с главной страницы сайта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133884">
        <w:rPr>
          <w:rFonts w:ascii="Times New Roman" w:hAnsi="Times New Roman"/>
          <w:sz w:val="28"/>
          <w:szCs w:val="28"/>
        </w:rPr>
        <w:t xml:space="preserve"> </w:t>
      </w:r>
      <w:r w:rsidR="006D7650">
        <w:rPr>
          <w:rFonts w:ascii="Times New Roman" w:hAnsi="Times New Roman"/>
          <w:sz w:val="28"/>
          <w:szCs w:val="28"/>
        </w:rPr>
        <w:t>(</w:t>
      </w:r>
      <w:r w:rsidR="001D11E3" w:rsidRPr="001D11E3">
        <w:rPr>
          <w:rFonts w:ascii="Times New Roman" w:hAnsi="Times New Roman"/>
          <w:sz w:val="28"/>
          <w:szCs w:val="28"/>
        </w:rPr>
        <w:t>sberbank-ast.ru</w:t>
      </w:r>
      <w:r w:rsidR="001D11E3">
        <w:rPr>
          <w:rFonts w:ascii="Times New Roman" w:hAnsi="Times New Roman"/>
          <w:sz w:val="28"/>
          <w:szCs w:val="28"/>
        </w:rPr>
        <w:t>)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E2BBF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 </w:t>
      </w:r>
      <w:r w:rsidR="00F90B54">
        <w:rPr>
          <w:rFonts w:ascii="Times New Roman" w:hAnsi="Times New Roman"/>
          <w:sz w:val="28"/>
          <w:szCs w:val="28"/>
        </w:rPr>
        <w:t xml:space="preserve">Оператор </w:t>
      </w:r>
      <w:r w:rsidRPr="00554F2E">
        <w:rPr>
          <w:rFonts w:ascii="Times New Roman" w:hAnsi="Times New Roman"/>
          <w:sz w:val="28"/>
          <w:szCs w:val="28"/>
        </w:rPr>
        <w:t>обязан:</w:t>
      </w:r>
    </w:p>
    <w:p w14:paraId="5E51857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2.3.1. Оказывать услуги </w:t>
      </w:r>
      <w:r w:rsidR="00F90B54">
        <w:rPr>
          <w:rFonts w:ascii="Times New Roman" w:hAnsi="Times New Roman"/>
          <w:sz w:val="28"/>
          <w:szCs w:val="28"/>
        </w:rPr>
        <w:t xml:space="preserve">Оператора </w:t>
      </w:r>
      <w:r w:rsidRPr="00554F2E">
        <w:rPr>
          <w:rFonts w:ascii="Times New Roman" w:hAnsi="Times New Roman"/>
          <w:sz w:val="28"/>
          <w:szCs w:val="28"/>
        </w:rPr>
        <w:t xml:space="preserve">в соответствии с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AB01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A2A13">
        <w:rPr>
          <w:rFonts w:ascii="Times New Roman" w:hAnsi="Times New Roman"/>
          <w:color w:val="FF0000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и действующим законодательством Российской Федерации посредством </w:t>
      </w:r>
      <w:r w:rsidR="004A2A13">
        <w:rPr>
          <w:rFonts w:ascii="Times New Roman" w:hAnsi="Times New Roman"/>
          <w:sz w:val="28"/>
          <w:szCs w:val="28"/>
        </w:rPr>
        <w:t xml:space="preserve">        </w:t>
      </w:r>
      <w:r w:rsidRPr="00554F2E">
        <w:rPr>
          <w:rFonts w:ascii="Times New Roman" w:hAnsi="Times New Roman"/>
          <w:sz w:val="28"/>
          <w:szCs w:val="28"/>
        </w:rPr>
        <w:t>клиент-серверного приложения Оператора.</w:t>
      </w:r>
    </w:p>
    <w:p w14:paraId="7879E97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2.3.2. Обеспечить работоспособность и функционирование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554F2E">
        <w:rPr>
          <w:rFonts w:ascii="Times New Roman" w:hAnsi="Times New Roman"/>
          <w:sz w:val="28"/>
          <w:szCs w:val="28"/>
        </w:rPr>
        <w:t xml:space="preserve"> в соответствии с порядком, установленным действующим законодательством Российской Федерации и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77FD6B44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2.3.3. Обеспечить непрерывность проведения процедур в электронной форме, надежность функционирования программных и технических средств, используемых для проведения процедур, а также обеспечить равный доступ участникам к процедурам, проводимым на электронной торговой площадке, </w:t>
      </w:r>
      <w:r w:rsidR="00A77E46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в зависимости от их роли.</w:t>
      </w:r>
    </w:p>
    <w:p w14:paraId="5008FA07" w14:textId="304FF435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2.3.4. С момента подтверждения аккредитации (переаккредитации) </w:t>
      </w:r>
      <w:r w:rsidR="00A77E46">
        <w:rPr>
          <w:rFonts w:ascii="Times New Roman" w:hAnsi="Times New Roman"/>
          <w:sz w:val="28"/>
          <w:szCs w:val="28"/>
        </w:rPr>
        <w:t xml:space="preserve">                      </w:t>
      </w:r>
      <w:r w:rsidRPr="00554F2E">
        <w:rPr>
          <w:rFonts w:ascii="Times New Roman" w:hAnsi="Times New Roman"/>
          <w:sz w:val="28"/>
          <w:szCs w:val="28"/>
        </w:rPr>
        <w:t>на электронной торговой площадке в качестве Заявителя обеспечить Заявителю доступ к участию во всех типах процедур, проводимых на электронной торговой площадке Оператора (</w:t>
      </w:r>
      <w:r w:rsidR="001E572A" w:rsidRPr="001E572A">
        <w:rPr>
          <w:rFonts w:ascii="Times New Roman" w:hAnsi="Times New Roman"/>
          <w:sz w:val="28"/>
          <w:szCs w:val="28"/>
          <w:lang w:val="en-US"/>
        </w:rPr>
        <w:t>sberbank</w:t>
      </w:r>
      <w:r w:rsidR="001E572A" w:rsidRPr="001E572A">
        <w:rPr>
          <w:rFonts w:ascii="Times New Roman" w:hAnsi="Times New Roman"/>
          <w:sz w:val="28"/>
          <w:szCs w:val="28"/>
        </w:rPr>
        <w:t>-</w:t>
      </w:r>
      <w:r w:rsidR="001E572A" w:rsidRPr="001E572A">
        <w:rPr>
          <w:rFonts w:ascii="Times New Roman" w:hAnsi="Times New Roman"/>
          <w:sz w:val="28"/>
          <w:szCs w:val="28"/>
          <w:lang w:val="en-US"/>
        </w:rPr>
        <w:t>ast</w:t>
      </w:r>
      <w:r w:rsidR="001E572A" w:rsidRPr="001E572A">
        <w:rPr>
          <w:rFonts w:ascii="Times New Roman" w:hAnsi="Times New Roman"/>
          <w:sz w:val="28"/>
          <w:szCs w:val="28"/>
        </w:rPr>
        <w:t>.</w:t>
      </w:r>
      <w:r w:rsidR="001E572A" w:rsidRPr="001E572A">
        <w:rPr>
          <w:rFonts w:ascii="Times New Roman" w:hAnsi="Times New Roman"/>
          <w:sz w:val="28"/>
          <w:szCs w:val="28"/>
          <w:lang w:val="en-US"/>
        </w:rPr>
        <w:t>ru</w:t>
      </w:r>
      <w:r w:rsidRPr="00554F2E">
        <w:rPr>
          <w:rFonts w:ascii="Times New Roman" w:hAnsi="Times New Roman"/>
          <w:sz w:val="28"/>
          <w:szCs w:val="28"/>
        </w:rPr>
        <w:t>).</w:t>
      </w:r>
    </w:p>
    <w:p w14:paraId="036CAECC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7A69D3" w14:textId="77777777" w:rsidR="006456FE" w:rsidRPr="006D7650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D7650">
        <w:rPr>
          <w:rFonts w:ascii="Times New Roman" w:hAnsi="Times New Roman"/>
          <w:b/>
          <w:sz w:val="28"/>
          <w:szCs w:val="28"/>
        </w:rPr>
        <w:t>РАЗДЕЛ 3. ПОРЯДОК ВНЕСЕНИЯ ЗАДАТКА И ЕГО ВОЗВРАТА.</w:t>
      </w:r>
    </w:p>
    <w:p w14:paraId="223AB9D1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1F74BA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3.1. Для участия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 устанавливается требование о внесении задатка.</w:t>
      </w:r>
    </w:p>
    <w:p w14:paraId="471D755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3.2. </w:t>
      </w:r>
      <w:r w:rsidRPr="00554F2E">
        <w:rPr>
          <w:rFonts w:ascii="Times New Roman" w:hAnsi="Times New Roman"/>
          <w:sz w:val="28"/>
          <w:szCs w:val="28"/>
        </w:rPr>
        <w:t>Открытие счета, предназначенного для внесения задатка (далее – счет), о</w:t>
      </w:r>
      <w:r w:rsidR="008C35FA">
        <w:rPr>
          <w:rFonts w:ascii="Times New Roman" w:hAnsi="Times New Roman"/>
          <w:sz w:val="28"/>
          <w:szCs w:val="28"/>
        </w:rPr>
        <w:t>существляется следующим образом:</w:t>
      </w:r>
    </w:p>
    <w:p w14:paraId="502B959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3.2.1. При принятии </w:t>
      </w:r>
      <w:r w:rsidR="00F90B54">
        <w:rPr>
          <w:rFonts w:ascii="Times New Roman" w:hAnsi="Times New Roman"/>
          <w:sz w:val="28"/>
          <w:szCs w:val="28"/>
        </w:rPr>
        <w:t>Оператором</w:t>
      </w:r>
      <w:r w:rsidRPr="00554F2E">
        <w:rPr>
          <w:rFonts w:ascii="Times New Roman" w:hAnsi="Times New Roman"/>
          <w:sz w:val="28"/>
          <w:szCs w:val="28"/>
        </w:rPr>
        <w:t xml:space="preserve"> положительного решения </w:t>
      </w:r>
      <w:r w:rsidR="004A2A13">
        <w:rPr>
          <w:rFonts w:ascii="Times New Roman" w:hAnsi="Times New Roman"/>
          <w:sz w:val="28"/>
          <w:szCs w:val="28"/>
        </w:rPr>
        <w:t xml:space="preserve">                          </w:t>
      </w:r>
      <w:r w:rsidRPr="00554F2E">
        <w:rPr>
          <w:rFonts w:ascii="Times New Roman" w:hAnsi="Times New Roman"/>
          <w:sz w:val="28"/>
          <w:szCs w:val="28"/>
        </w:rPr>
        <w:t xml:space="preserve">об аккредитации Заявителя, Оператор открывает счет Заявителю на основании заявления об аккредитации, представляемого Заявителем при прохождении процедуры аккредитации на электронной торговой площадке и подписываемого его электронной подписью. Текст заявления является составной частью предоставляемых на аккредитацию документов и сведений (далее – заявки </w:t>
      </w:r>
      <w:r w:rsidR="004A2A13">
        <w:rPr>
          <w:rFonts w:ascii="Times New Roman" w:hAnsi="Times New Roman"/>
          <w:sz w:val="28"/>
          <w:szCs w:val="28"/>
        </w:rPr>
        <w:t xml:space="preserve">            </w:t>
      </w:r>
      <w:r w:rsidR="008C35FA">
        <w:rPr>
          <w:rFonts w:ascii="Times New Roman" w:hAnsi="Times New Roman"/>
          <w:sz w:val="28"/>
          <w:szCs w:val="28"/>
        </w:rPr>
        <w:t>на аккредитацию).</w:t>
      </w:r>
    </w:p>
    <w:p w14:paraId="3316E64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3.2.2. Счет Заявителя разделяется на два субсчета – Субсчет свободных средств </w:t>
      </w:r>
      <w:r w:rsidR="008C35FA">
        <w:rPr>
          <w:rFonts w:ascii="Times New Roman" w:hAnsi="Times New Roman"/>
          <w:sz w:val="28"/>
          <w:szCs w:val="28"/>
        </w:rPr>
        <w:t>и Субсчет блокированных средств.</w:t>
      </w:r>
    </w:p>
    <w:p w14:paraId="108BECA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3.2.3. Оператор открывает счет Заявителю в течение 5 (пяти) рабочих дней со дня пос</w:t>
      </w:r>
      <w:r w:rsidR="008C35FA">
        <w:rPr>
          <w:rFonts w:ascii="Times New Roman" w:hAnsi="Times New Roman"/>
          <w:sz w:val="28"/>
          <w:szCs w:val="28"/>
        </w:rPr>
        <w:t>тупления заявки на аккредитацию.</w:t>
      </w:r>
    </w:p>
    <w:p w14:paraId="6302C6D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3.2.4. Оператор информирует Заявителя об открытии счета путем направления уведомления в личный кабинет и на электронную почту о его аккредитации на электронной торговой площадке с указанием реквизитов счета;</w:t>
      </w:r>
    </w:p>
    <w:p w14:paraId="7C930FD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 Порядок ведения счета.</w:t>
      </w:r>
    </w:p>
    <w:p w14:paraId="30D31D2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3.3.1. Остатки и истории операций по счету в режиме реального времени Заявит</w:t>
      </w:r>
      <w:r w:rsidR="008C35FA">
        <w:rPr>
          <w:rFonts w:ascii="Times New Roman" w:hAnsi="Times New Roman"/>
          <w:sz w:val="28"/>
          <w:szCs w:val="28"/>
        </w:rPr>
        <w:t>ель контролирует самостоятельно.</w:t>
      </w:r>
    </w:p>
    <w:p w14:paraId="2E12DCD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3.3.2. Все операции по счету ведутся в валют</w:t>
      </w:r>
      <w:r w:rsidR="008C35FA">
        <w:rPr>
          <w:rFonts w:ascii="Times New Roman" w:hAnsi="Times New Roman"/>
          <w:sz w:val="28"/>
          <w:szCs w:val="28"/>
        </w:rPr>
        <w:t>е Российской Федерации – рублях.</w:t>
      </w:r>
    </w:p>
    <w:p w14:paraId="24AF760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3.3.3. На счет зачисляются денежные средств</w:t>
      </w:r>
      <w:r w:rsidR="008C35FA">
        <w:rPr>
          <w:rFonts w:ascii="Times New Roman" w:hAnsi="Times New Roman"/>
          <w:sz w:val="28"/>
          <w:szCs w:val="28"/>
        </w:rPr>
        <w:t>а, перечисленные с любого счета.</w:t>
      </w:r>
    </w:p>
    <w:p w14:paraId="7A50CF4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3.3.4. Денежные средства, зачисленные на счет, учитываютс</w:t>
      </w:r>
      <w:r w:rsidR="008C35FA">
        <w:rPr>
          <w:rFonts w:ascii="Times New Roman" w:hAnsi="Times New Roman"/>
          <w:sz w:val="28"/>
          <w:szCs w:val="28"/>
        </w:rPr>
        <w:t>я на Субсчете свободных средств.</w:t>
      </w:r>
    </w:p>
    <w:p w14:paraId="092CA89E" w14:textId="77777777" w:rsidR="006456FE" w:rsidRPr="00436337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3.3.5. В случаях, предусмотренных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, Оператор осуществляет блокировку денежных средств Заявителя путем уменьшения суммы денежных средств на Субсчете свободных средств Заявителя с одновременным увеличением на такую же величину остатка средств на</w:t>
      </w:r>
      <w:r w:rsidR="008C35FA">
        <w:rPr>
          <w:rFonts w:ascii="Times New Roman" w:hAnsi="Times New Roman"/>
          <w:sz w:val="28"/>
          <w:szCs w:val="28"/>
        </w:rPr>
        <w:t xml:space="preserve"> Субсчете блокированных средств.</w:t>
      </w:r>
    </w:p>
    <w:p w14:paraId="114D765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3.3.6. В случаях, предусмотренных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, Оператор прекращает блокировку (осуществляет разблокировку) денежных средств Заявителя путем уменьшения суммы денежных средств на Субсчете блокированных средств Участника с одновременным увеличением на такую же величину остатка средст</w:t>
      </w:r>
      <w:r w:rsidR="008C35FA">
        <w:rPr>
          <w:rFonts w:ascii="Times New Roman" w:hAnsi="Times New Roman"/>
          <w:sz w:val="28"/>
          <w:szCs w:val="28"/>
        </w:rPr>
        <w:t>в на Субсчете свободных средств.</w:t>
      </w:r>
    </w:p>
    <w:p w14:paraId="63C293C4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3.3.7. В случаях, предусмотренных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 xml:space="preserve">, Оператор списывает денежные средства со счета Заявителя (Субсчет свободных средств) </w:t>
      </w:r>
      <w:r w:rsidR="004A2A13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 xml:space="preserve">и перечисляет соответствующую сумму денежных средств на счет Заявителя, указанный при аккредитации, с одновременным уменьшением на такую </w:t>
      </w:r>
      <w:r w:rsidR="004A2A13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же величину остатка средств на Субсчете свободных средств Заявителя при наличии заявки на перечисление средств от Заявителя с указанием суммы денежных средств. Списание денежных средств, производится не позднее </w:t>
      </w:r>
      <w:r w:rsidR="004A2A13">
        <w:rPr>
          <w:rFonts w:ascii="Times New Roman" w:hAnsi="Times New Roman"/>
          <w:sz w:val="28"/>
          <w:szCs w:val="28"/>
        </w:rPr>
        <w:t xml:space="preserve">           </w:t>
      </w:r>
      <w:r w:rsidRPr="00554F2E">
        <w:rPr>
          <w:rFonts w:ascii="Times New Roman" w:hAnsi="Times New Roman"/>
          <w:sz w:val="28"/>
          <w:szCs w:val="28"/>
        </w:rPr>
        <w:t xml:space="preserve">3 (трех) рабочих дней. При этом такое списание не осуществляется, если остаток денежных средств, учитываемых на Субсчете свободных средств Заявителя, </w:t>
      </w:r>
      <w:r w:rsidR="008C35FA">
        <w:rPr>
          <w:rFonts w:ascii="Times New Roman" w:hAnsi="Times New Roman"/>
          <w:sz w:val="28"/>
          <w:szCs w:val="28"/>
        </w:rPr>
        <w:t>меньше указанной суммы в заявке.</w:t>
      </w:r>
    </w:p>
    <w:p w14:paraId="3AABB91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3.3.8. Оператор списывает денежные средства со счета Заявителя (Субсчет </w:t>
      </w:r>
      <w:r w:rsidRPr="00554F2E">
        <w:rPr>
          <w:rFonts w:ascii="Times New Roman" w:hAnsi="Times New Roman"/>
          <w:sz w:val="28"/>
          <w:szCs w:val="28"/>
        </w:rPr>
        <w:lastRenderedPageBreak/>
        <w:t xml:space="preserve">свободных средств) в размере, установленном положениями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="00133884">
        <w:rPr>
          <w:rFonts w:ascii="Times New Roman" w:hAnsi="Times New Roman"/>
          <w:sz w:val="28"/>
          <w:szCs w:val="28"/>
        </w:rPr>
        <w:t xml:space="preserve"> (</w:t>
      </w:r>
      <w:r w:rsidR="00505E67">
        <w:rPr>
          <w:rFonts w:ascii="Times New Roman" w:hAnsi="Times New Roman"/>
          <w:sz w:val="28"/>
          <w:szCs w:val="28"/>
        </w:rPr>
        <w:t>под</w:t>
      </w:r>
      <w:r w:rsidR="00133884">
        <w:rPr>
          <w:rFonts w:ascii="Times New Roman" w:hAnsi="Times New Roman"/>
          <w:sz w:val="28"/>
          <w:szCs w:val="28"/>
        </w:rPr>
        <w:t>пункт</w:t>
      </w:r>
      <w:r w:rsidR="00505E67">
        <w:rPr>
          <w:rFonts w:ascii="Times New Roman" w:hAnsi="Times New Roman"/>
          <w:sz w:val="28"/>
          <w:szCs w:val="28"/>
        </w:rPr>
        <w:t>ы 4.1.11,</w:t>
      </w:r>
      <w:r w:rsidRPr="00554F2E">
        <w:rPr>
          <w:rFonts w:ascii="Times New Roman" w:hAnsi="Times New Roman"/>
          <w:sz w:val="28"/>
          <w:szCs w:val="28"/>
        </w:rPr>
        <w:t xml:space="preserve"> 4.1.13), и перечисляет на счет Оператора (расчетный счет, </w:t>
      </w:r>
      <w:r w:rsidR="004A2A13">
        <w:rPr>
          <w:rFonts w:ascii="Times New Roman" w:hAnsi="Times New Roman"/>
          <w:sz w:val="28"/>
          <w:szCs w:val="28"/>
        </w:rPr>
        <w:t xml:space="preserve">        </w:t>
      </w:r>
      <w:r w:rsidRPr="00554F2E">
        <w:rPr>
          <w:rFonts w:ascii="Times New Roman" w:hAnsi="Times New Roman"/>
          <w:sz w:val="28"/>
          <w:szCs w:val="28"/>
        </w:rPr>
        <w:t xml:space="preserve">не предназначенный для проведения операций по перечислению задатка) </w:t>
      </w:r>
      <w:r w:rsidR="004A2A13">
        <w:rPr>
          <w:rFonts w:ascii="Times New Roman" w:hAnsi="Times New Roman"/>
          <w:sz w:val="28"/>
          <w:szCs w:val="28"/>
        </w:rPr>
        <w:t xml:space="preserve">           </w:t>
      </w:r>
      <w:r w:rsidRPr="00554F2E">
        <w:rPr>
          <w:rFonts w:ascii="Times New Roman" w:hAnsi="Times New Roman"/>
          <w:sz w:val="28"/>
          <w:szCs w:val="28"/>
        </w:rPr>
        <w:t xml:space="preserve">с одновременным уменьшением на такую же величину остатка средств </w:t>
      </w:r>
      <w:r w:rsidR="004A2A13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>на Субсч</w:t>
      </w:r>
      <w:r w:rsidR="008C35FA">
        <w:rPr>
          <w:rFonts w:ascii="Times New Roman" w:hAnsi="Times New Roman"/>
          <w:sz w:val="28"/>
          <w:szCs w:val="28"/>
        </w:rPr>
        <w:t>ете свободных средств Заявителя.</w:t>
      </w:r>
    </w:p>
    <w:p w14:paraId="68E7AC7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3.3.9. Датой перечисления денежных средств в случаях, предусмотренных Регламентом, считается дата списания этих дене</w:t>
      </w:r>
      <w:r w:rsidR="008C35FA">
        <w:rPr>
          <w:rFonts w:ascii="Times New Roman" w:hAnsi="Times New Roman"/>
          <w:sz w:val="28"/>
          <w:szCs w:val="28"/>
        </w:rPr>
        <w:t>жных средств со счета Оператора.</w:t>
      </w:r>
    </w:p>
    <w:p w14:paraId="1AD07BF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3.3.10. Операции по счетам Заявителя осуществляются в сроки, установленные Регламентом и в следующем порядке:</w:t>
      </w:r>
    </w:p>
    <w:p w14:paraId="4B31978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3.3.10.1. Оператор    зачисляет    денежные    средства на счёт   Заявителя не позднее 1 (одного) часа после получения Оператором информации </w:t>
      </w:r>
      <w:r w:rsidR="004A2A13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от расчетной организации о перечислении Заявителем соответствующих ден</w:t>
      </w:r>
      <w:r w:rsidR="008C35FA">
        <w:rPr>
          <w:rFonts w:ascii="Times New Roman" w:hAnsi="Times New Roman"/>
          <w:sz w:val="28"/>
          <w:szCs w:val="28"/>
        </w:rPr>
        <w:t>ежных средств на счет Оператора.</w:t>
      </w:r>
    </w:p>
    <w:p w14:paraId="488F61E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3.3.10.2. В случае поступления на расчетный счет Оператора, предназначенный для внесения      задатка,    и,    указанный    в    уведомлении    об     аккредитации     Заявителя,    денежных средств с ошибками в назначении платежа, не позволяющими Оператору однозначно идентифицировать платеж </w:t>
      </w:r>
      <w:r w:rsidR="004A2A13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 xml:space="preserve">и произвести зачисление поступивших денежных средств на лицевой счет Заявителя (неверно указан номер лицевого счета, указан номер лицевого счета не принадлежащий плательщику денежных средств, уплата за третьих лиц без указания наименования и т.п.) – данные денежные средства не зачисляются </w:t>
      </w:r>
      <w:r w:rsidR="004A2A13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>на лицевой счет Заявителя. При этом Оператор делает запрос Заявителю, перечислившему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денежные средства, на предоставление уточнений </w:t>
      </w:r>
      <w:r w:rsidR="004A2A13">
        <w:rPr>
          <w:rFonts w:ascii="Times New Roman" w:hAnsi="Times New Roman"/>
          <w:sz w:val="28"/>
          <w:szCs w:val="28"/>
        </w:rPr>
        <w:t xml:space="preserve">                             </w:t>
      </w:r>
      <w:r w:rsidRPr="00554F2E">
        <w:rPr>
          <w:rFonts w:ascii="Times New Roman" w:hAnsi="Times New Roman"/>
          <w:sz w:val="28"/>
          <w:szCs w:val="28"/>
        </w:rPr>
        <w:t xml:space="preserve">по поступившему платежу путем направления запроса на адрес электронной почты, указанный в аккредитационных данных Заявителя. При отсутствии письменного ответа заявителя с уточнением по поступившему платежу </w:t>
      </w:r>
      <w:r w:rsidR="004A2A13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 xml:space="preserve">в течение 2 (двух) дней, со дня направления запроса, денежные средства возвращаются Оператором на платежные реквизиты плательщика </w:t>
      </w:r>
      <w:r w:rsidR="004A2A13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t>без дополнительного</w:t>
      </w:r>
      <w:r w:rsidR="008C35FA">
        <w:rPr>
          <w:rFonts w:ascii="Times New Roman" w:hAnsi="Times New Roman"/>
          <w:sz w:val="28"/>
          <w:szCs w:val="28"/>
        </w:rPr>
        <w:t xml:space="preserve"> уведомления последнего.</w:t>
      </w:r>
    </w:p>
    <w:p w14:paraId="3FAC7DF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3.3.10.3. В случае, если денежные средства, полученные от Заявителя, были отозваны расчетной организацией со счета Оператора из-за ошибки </w:t>
      </w:r>
      <w:r w:rsidR="004A2A13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в платежном поручении Заявителя, Оператор списывает сумму в размере указанных денежных средств с лицевого счета Заявителя не позднее 2 (двух) часов с момента получения Оператором информации от расчетной орг</w:t>
      </w:r>
      <w:r w:rsidR="008C35FA">
        <w:rPr>
          <w:rFonts w:ascii="Times New Roman" w:hAnsi="Times New Roman"/>
          <w:sz w:val="28"/>
          <w:szCs w:val="28"/>
        </w:rPr>
        <w:t>анизации об отзыве этих средств.</w:t>
      </w:r>
    </w:p>
    <w:p w14:paraId="57684CE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3.3.10.4. Денежные средства, отозванные расчетной организацией, списываются с лицевого счета Заявителя в следующей последовательности: </w:t>
      </w:r>
      <w:r w:rsidRPr="00554F2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554F2E">
        <w:rPr>
          <w:rFonts w:ascii="Times New Roman" w:hAnsi="Times New Roman"/>
          <w:sz w:val="28"/>
          <w:szCs w:val="28"/>
        </w:rPr>
        <w:t xml:space="preserve"> денежные средства, находящиеся на субсчете свободных средств Заявителя; </w:t>
      </w:r>
      <w:r w:rsidRPr="00554F2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554F2E">
        <w:rPr>
          <w:rFonts w:ascii="Times New Roman" w:hAnsi="Times New Roman"/>
          <w:sz w:val="28"/>
          <w:szCs w:val="28"/>
        </w:rPr>
        <w:t xml:space="preserve"> денежные средства, находящиеся на Субсчете </w:t>
      </w:r>
      <w:r w:rsidR="008C35FA">
        <w:rPr>
          <w:rFonts w:ascii="Times New Roman" w:hAnsi="Times New Roman"/>
          <w:sz w:val="28"/>
          <w:szCs w:val="28"/>
        </w:rPr>
        <w:t>блокированных средств Заявителя.</w:t>
      </w:r>
    </w:p>
    <w:p w14:paraId="575B4FA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3.3.10.5. В течение 1 (одного) часа с момента списания денежных средств, находящихся на Субсчете блокированных средств Заявителя, все заявки </w:t>
      </w:r>
      <w:r w:rsidR="005B6235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 xml:space="preserve">на участие в процедурах такого Заявителя, не обеспеченные денежными средствами на его лицевом счете, автоматически возвращаются Заявителю </w:t>
      </w:r>
      <w:r w:rsidRPr="00554F2E">
        <w:rPr>
          <w:rFonts w:ascii="Times New Roman" w:hAnsi="Times New Roman"/>
          <w:sz w:val="28"/>
          <w:szCs w:val="28"/>
        </w:rPr>
        <w:lastRenderedPageBreak/>
        <w:t xml:space="preserve">Оператором с обязательным направлением уведомления такому Заявителю. </w:t>
      </w:r>
      <w:r w:rsidR="004A2A13">
        <w:rPr>
          <w:rFonts w:ascii="Times New Roman" w:hAnsi="Times New Roman"/>
          <w:sz w:val="28"/>
          <w:szCs w:val="28"/>
        </w:rPr>
        <w:t xml:space="preserve">            </w:t>
      </w:r>
      <w:r w:rsidRPr="00554F2E">
        <w:rPr>
          <w:rFonts w:ascii="Times New Roman" w:hAnsi="Times New Roman"/>
          <w:sz w:val="28"/>
          <w:szCs w:val="28"/>
        </w:rPr>
        <w:t>В этом случае Заявитель считается отст</w:t>
      </w:r>
      <w:r w:rsidR="008C35FA">
        <w:rPr>
          <w:rFonts w:ascii="Times New Roman" w:hAnsi="Times New Roman"/>
          <w:sz w:val="28"/>
          <w:szCs w:val="28"/>
        </w:rPr>
        <w:t>раненным от участия в процедуре.</w:t>
      </w:r>
    </w:p>
    <w:p w14:paraId="650A83D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3.3.10.6. Оператор осуществляет блокировку денежных средств на счете Заявителя на основании его заявки на участие не позднее 1 (одного) ча</w:t>
      </w:r>
      <w:r w:rsidR="008C35FA">
        <w:rPr>
          <w:rFonts w:ascii="Times New Roman" w:hAnsi="Times New Roman"/>
          <w:sz w:val="28"/>
          <w:szCs w:val="28"/>
        </w:rPr>
        <w:t>са после получения такой заявки.</w:t>
      </w:r>
    </w:p>
    <w:p w14:paraId="5F6FC8D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3.3.10.7. Денежные средства блокируются в размере суммы задатка, указанной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документации, при условии наличия соответствующих денежных средств на Субсчете свободных средств Заявителя.</w:t>
      </w:r>
    </w:p>
    <w:p w14:paraId="5E78806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3.3.10.8. Денежные средства на Субсчете блокированных средств Заявителя учитываются Оператором раздельно по каждой конкретной процедуре.</w:t>
      </w:r>
    </w:p>
    <w:p w14:paraId="4FE2ADE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3.4.  Прекращение блокирования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денежных средств на счете Заявителя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Регламентом производится Оператором в следующем порядке:</w:t>
      </w:r>
    </w:p>
    <w:p w14:paraId="463689D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hAnsi="Times New Roman"/>
          <w:sz w:val="28"/>
          <w:szCs w:val="28"/>
        </w:rPr>
        <w:t>3.4.1.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Заявителя, отозвавшего Заявку до окончания срока приема Заявок, установленного пунктом 1.14 Извещения, – в течение 1 (одного) рабочего дня со дня поступления уведомления об отзыве Заявки в соответствии с 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>Регламентом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(п</w:t>
      </w:r>
      <w:r w:rsidR="00133884">
        <w:rPr>
          <w:rFonts w:ascii="Times New Roman" w:eastAsia="Times New Roman" w:hAnsi="Times New Roman"/>
          <w:sz w:val="28"/>
          <w:szCs w:val="28"/>
          <w:lang w:eastAsia="ru-RU"/>
        </w:rPr>
        <w:t>ункты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19.9, 21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>.6, 23.8.1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553519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3.4.2.  для Заявителя, не допущенного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– в течение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 (трёх) рабочих дней со дня оформления Протокола рассмотрения заявок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на участие в соответствии с Регламентом (п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>ункт  20.6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586E5FE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3.4.3. для Участников, участвовавших в </w:t>
      </w:r>
      <w:r w:rsidR="00393A8A">
        <w:rPr>
          <w:rFonts w:ascii="Times New Roman" w:eastAsia="Times New Roman" w:hAnsi="Times New Roman"/>
          <w:sz w:val="28"/>
          <w:szCs w:val="28"/>
          <w:lang w:eastAsia="ru-RU"/>
        </w:rPr>
        <w:t>Аукционе,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не победивших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нем</w:t>
      </w:r>
      <w:r w:rsidRPr="00554F2E">
        <w:rPr>
          <w:rFonts w:ascii="Times New Roman" w:hAnsi="Times New Roman"/>
          <w:sz w:val="28"/>
          <w:szCs w:val="28"/>
        </w:rPr>
        <w:t xml:space="preserve"> (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 исключением участников, занявших первые три места в соответствии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протоколом подведения итогов), – в течение 1 (одного) рабочего дня со дня подписания Протокола о результатах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Регламе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нтом (</w:t>
      </w:r>
      <w:r w:rsidR="00505E67">
        <w:rPr>
          <w:rFonts w:ascii="Times New Roman" w:hAnsi="Times New Roman"/>
          <w:sz w:val="28"/>
          <w:szCs w:val="28"/>
        </w:rPr>
        <w:t>пункт</w:t>
      </w:r>
      <w:r w:rsidR="00505E67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21.6).</w:t>
      </w:r>
    </w:p>
    <w:p w14:paraId="1D6119E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3.4.4. Оператор прекращает блокирование денежных средств Заявителей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задатка за участие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они не приняли участие </w:t>
      </w:r>
      <w:r w:rsidR="00A77E4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по факту публикации п</w:t>
      </w:r>
      <w:r w:rsid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ротокола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133884">
        <w:rPr>
          <w:rFonts w:ascii="Times New Roman" w:eastAsia="Times New Roman" w:hAnsi="Times New Roman"/>
          <w:sz w:val="28"/>
          <w:szCs w:val="28"/>
          <w:lang w:eastAsia="ru-RU"/>
        </w:rPr>
        <w:t xml:space="preserve"> (пункт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22.18 Регламента).</w:t>
      </w:r>
    </w:p>
    <w:p w14:paraId="312B5A42" w14:textId="00C6D050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3.5. Задаток Победителя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засчитывается в счет платы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размещение </w:t>
      </w:r>
      <w:r w:rsidRPr="00554F2E">
        <w:rPr>
          <w:rFonts w:ascii="Times New Roman" w:hAnsi="Times New Roman"/>
          <w:sz w:val="28"/>
          <w:szCs w:val="28"/>
        </w:rPr>
        <w:t xml:space="preserve">нестационарного торгового объекта, нестационарного объекта </w:t>
      </w:r>
      <w:r w:rsidR="004A2A13">
        <w:rPr>
          <w:rFonts w:ascii="Times New Roman" w:hAnsi="Times New Roman"/>
          <w:sz w:val="28"/>
          <w:szCs w:val="28"/>
        </w:rPr>
        <w:t xml:space="preserve">                      </w:t>
      </w:r>
      <w:r w:rsidRPr="00554F2E">
        <w:rPr>
          <w:rFonts w:ascii="Times New Roman" w:hAnsi="Times New Roman"/>
          <w:sz w:val="28"/>
          <w:szCs w:val="28"/>
        </w:rPr>
        <w:t>по оказанию услуг</w:t>
      </w:r>
      <w:r w:rsidR="008C35FA">
        <w:rPr>
          <w:rFonts w:ascii="Times New Roman" w:hAnsi="Times New Roman"/>
          <w:sz w:val="28"/>
          <w:szCs w:val="28"/>
        </w:rPr>
        <w:t xml:space="preserve"> </w:t>
      </w:r>
      <w:r w:rsidR="008C35FA" w:rsidRPr="00056874">
        <w:rPr>
          <w:rFonts w:ascii="Times New Roman" w:hAnsi="Times New Roman"/>
          <w:sz w:val="28"/>
          <w:szCs w:val="28"/>
        </w:rPr>
        <w:t xml:space="preserve">на территории </w:t>
      </w:r>
      <w:r w:rsidR="001E572A">
        <w:rPr>
          <w:rFonts w:ascii="Times New Roman" w:hAnsi="Times New Roman"/>
          <w:sz w:val="28"/>
          <w:szCs w:val="28"/>
        </w:rPr>
        <w:t>Старолеушковского сельского поселения</w:t>
      </w:r>
      <w:r w:rsidR="008C35FA" w:rsidRPr="00056874">
        <w:rPr>
          <w:rFonts w:ascii="Times New Roman" w:hAnsi="Times New Roman"/>
          <w:sz w:val="28"/>
          <w:szCs w:val="28"/>
        </w:rPr>
        <w:t xml:space="preserve"> </w:t>
      </w:r>
      <w:r w:rsidR="00590446">
        <w:rPr>
          <w:rFonts w:ascii="Times New Roman" w:eastAsia="Times New Roman" w:hAnsi="Times New Roman"/>
          <w:sz w:val="28"/>
          <w:szCs w:val="28"/>
          <w:lang w:eastAsia="ru-RU"/>
        </w:rPr>
        <w:t>Павловск</w:t>
      </w:r>
      <w:r w:rsidR="001E572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90446" w:rsidRPr="00056874">
        <w:rPr>
          <w:rFonts w:ascii="Times New Roman" w:hAnsi="Times New Roman"/>
          <w:sz w:val="28"/>
          <w:szCs w:val="28"/>
        </w:rPr>
        <w:t xml:space="preserve"> </w:t>
      </w:r>
      <w:r w:rsidR="008C35FA" w:rsidRPr="00056874">
        <w:rPr>
          <w:rFonts w:ascii="Times New Roman" w:hAnsi="Times New Roman"/>
          <w:sz w:val="28"/>
          <w:szCs w:val="28"/>
        </w:rPr>
        <w:t>райо</w:t>
      </w:r>
      <w:r w:rsidR="001E572A">
        <w:rPr>
          <w:rFonts w:ascii="Times New Roman" w:hAnsi="Times New Roman"/>
          <w:sz w:val="28"/>
          <w:szCs w:val="28"/>
        </w:rPr>
        <w:t>на</w:t>
      </w:r>
      <w:r w:rsidR="008C35FA">
        <w:rPr>
          <w:rFonts w:ascii="Times New Roman" w:hAnsi="Times New Roman"/>
          <w:sz w:val="28"/>
          <w:szCs w:val="28"/>
        </w:rPr>
        <w:t>.</w:t>
      </w:r>
    </w:p>
    <w:p w14:paraId="67325750" w14:textId="77777777" w:rsidR="006456FE" w:rsidRPr="008C35FA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3.6. </w:t>
      </w:r>
      <w:r w:rsidRPr="008C35FA">
        <w:rPr>
          <w:rFonts w:ascii="Times New Roman" w:hAnsi="Times New Roman"/>
          <w:sz w:val="28"/>
          <w:szCs w:val="28"/>
        </w:rPr>
        <w:t xml:space="preserve">При наличии письменного обращения Организатора </w:t>
      </w:r>
      <w:r w:rsidR="006D7578" w:rsidRPr="008C35FA">
        <w:rPr>
          <w:rFonts w:ascii="Times New Roman" w:hAnsi="Times New Roman"/>
          <w:sz w:val="28"/>
          <w:szCs w:val="28"/>
        </w:rPr>
        <w:t>Аукциона</w:t>
      </w:r>
      <w:r w:rsidRPr="008C35FA">
        <w:rPr>
          <w:rFonts w:ascii="Times New Roman" w:hAnsi="Times New Roman"/>
          <w:sz w:val="28"/>
          <w:szCs w:val="28"/>
        </w:rPr>
        <w:t>, содержащего требование о переводе дене</w:t>
      </w:r>
      <w:r w:rsidR="00133884" w:rsidRPr="008C35FA">
        <w:rPr>
          <w:rFonts w:ascii="Times New Roman" w:hAnsi="Times New Roman"/>
          <w:sz w:val="28"/>
          <w:szCs w:val="28"/>
        </w:rPr>
        <w:t xml:space="preserve">жных средств лиц, указанных                </w:t>
      </w:r>
      <w:r w:rsidR="00505E67" w:rsidRPr="008C35FA">
        <w:rPr>
          <w:rFonts w:ascii="Times New Roman" w:hAnsi="Times New Roman"/>
          <w:sz w:val="28"/>
          <w:szCs w:val="28"/>
        </w:rPr>
        <w:t>в пункте  2.1</w:t>
      </w:r>
      <w:r w:rsidRPr="008C35FA">
        <w:rPr>
          <w:rFonts w:ascii="Times New Roman" w:hAnsi="Times New Roman"/>
          <w:sz w:val="28"/>
          <w:szCs w:val="28"/>
        </w:rPr>
        <w:t xml:space="preserve"> </w:t>
      </w:r>
      <w:r w:rsidR="00104516" w:rsidRPr="008C35FA">
        <w:rPr>
          <w:rFonts w:ascii="Times New Roman" w:hAnsi="Times New Roman"/>
          <w:sz w:val="28"/>
          <w:szCs w:val="28"/>
        </w:rPr>
        <w:t>настоящего Извещения</w:t>
      </w:r>
      <w:r w:rsidRPr="008C35FA">
        <w:rPr>
          <w:rFonts w:ascii="Times New Roman" w:hAnsi="Times New Roman"/>
          <w:sz w:val="28"/>
          <w:szCs w:val="28"/>
        </w:rPr>
        <w:t xml:space="preserve">, Оператор осуществляет такой перевод </w:t>
      </w:r>
      <w:r w:rsidR="004A2A13" w:rsidRPr="008C35FA">
        <w:rPr>
          <w:rFonts w:ascii="Times New Roman" w:hAnsi="Times New Roman"/>
          <w:sz w:val="28"/>
          <w:szCs w:val="28"/>
        </w:rPr>
        <w:t xml:space="preserve">                </w:t>
      </w:r>
      <w:r w:rsidRPr="008C35FA">
        <w:rPr>
          <w:rFonts w:ascii="Times New Roman" w:hAnsi="Times New Roman"/>
          <w:sz w:val="28"/>
          <w:szCs w:val="28"/>
        </w:rPr>
        <w:t>с одновременным уменьшением доступного остатка на Субсчете учета лимитов указанных лиц.</w:t>
      </w:r>
    </w:p>
    <w:p w14:paraId="114C80E4" w14:textId="65D9D762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>3.7. Задатки, в</w:t>
      </w:r>
      <w:r w:rsidR="00505E67" w:rsidRPr="008C35FA">
        <w:rPr>
          <w:rFonts w:ascii="Times New Roman" w:eastAsia="Times New Roman" w:hAnsi="Times New Roman"/>
          <w:sz w:val="28"/>
          <w:szCs w:val="28"/>
          <w:lang w:eastAsia="ru-RU"/>
        </w:rPr>
        <w:t>несенные лицами, указанными в пункте</w:t>
      </w: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 xml:space="preserve"> 2.1 </w:t>
      </w:r>
      <w:r w:rsidR="00104516" w:rsidRPr="008C35FA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516" w:rsidRPr="008C35FA">
        <w:rPr>
          <w:rFonts w:ascii="Times New Roman" w:eastAsia="Times New Roman" w:hAnsi="Times New Roman"/>
          <w:sz w:val="28"/>
          <w:szCs w:val="28"/>
          <w:lang w:eastAsia="ru-RU"/>
        </w:rPr>
        <w:t>Извещения</w:t>
      </w:r>
      <w:r w:rsidRPr="008C35FA">
        <w:rPr>
          <w:rFonts w:ascii="Times New Roman" w:eastAsia="Times New Roman" w:hAnsi="Times New Roman"/>
          <w:sz w:val="28"/>
          <w:szCs w:val="28"/>
          <w:lang w:eastAsia="ru-RU"/>
        </w:rPr>
        <w:t>, не заключившими в у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становленном в Извещении порядке</w:t>
      </w:r>
      <w:r w:rsidR="0010451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1E572A" w:rsidRPr="001E572A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вследствие уклонения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от заключения указанного договора, не возвращаются.</w:t>
      </w:r>
    </w:p>
    <w:p w14:paraId="3EF962B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3.8. Разблокировка денежных средств на счете Заявителя осуществляется в размере суммы внесенного задатка.</w:t>
      </w:r>
    </w:p>
    <w:p w14:paraId="004D406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lastRenderedPageBreak/>
        <w:t xml:space="preserve">3.9. Оператор осуществляет разблокировку денежных средств на счете </w:t>
      </w:r>
      <w:r w:rsidR="00A77E46">
        <w:rPr>
          <w:rFonts w:ascii="Times New Roman" w:hAnsi="Times New Roman"/>
          <w:sz w:val="28"/>
          <w:szCs w:val="28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</w:rPr>
        <w:t xml:space="preserve">и (при необходимости) списание этих денежных средств со счета Заявителя </w:t>
      </w:r>
      <w:r w:rsidR="00A77E46">
        <w:rPr>
          <w:rFonts w:ascii="Times New Roman" w:hAnsi="Times New Roman"/>
          <w:sz w:val="28"/>
          <w:szCs w:val="28"/>
        </w:rPr>
        <w:t xml:space="preserve">              </w:t>
      </w:r>
      <w:r w:rsidRPr="00554F2E">
        <w:rPr>
          <w:rFonts w:ascii="Times New Roman" w:hAnsi="Times New Roman"/>
          <w:sz w:val="28"/>
          <w:szCs w:val="28"/>
        </w:rPr>
        <w:t>в соответствии с Регламентом.</w:t>
      </w:r>
    </w:p>
    <w:p w14:paraId="2EAB95A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3.10. Оператор обеспечивает конфиденциальность в процессе открытия </w:t>
      </w:r>
      <w:r w:rsidR="00E17ECE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и ведения счетов Заявителя в аналитическом учете и связанного с этим документооборотом, в том числе при взаимодействии с расчетной организацией.</w:t>
      </w:r>
    </w:p>
    <w:p w14:paraId="07997F1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3.11. Процедура ведения счетов выполняется в соответствии </w:t>
      </w:r>
      <w:r w:rsidR="00A77E46">
        <w:rPr>
          <w:rFonts w:ascii="Times New Roman" w:hAnsi="Times New Roman"/>
          <w:sz w:val="28"/>
          <w:szCs w:val="28"/>
        </w:rPr>
        <w:t xml:space="preserve">                            </w:t>
      </w:r>
      <w:r w:rsidRPr="00554F2E">
        <w:rPr>
          <w:rFonts w:ascii="Times New Roman" w:hAnsi="Times New Roman"/>
          <w:sz w:val="28"/>
          <w:szCs w:val="28"/>
        </w:rPr>
        <w:t>со следующим порядком:</w:t>
      </w:r>
    </w:p>
    <w:p w14:paraId="26AD5F89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3.11.1. В случае списания денежных средств, у</w:t>
      </w:r>
      <w:r w:rsidR="00505E67">
        <w:rPr>
          <w:rFonts w:ascii="Times New Roman" w:hAnsi="Times New Roman"/>
          <w:sz w:val="28"/>
          <w:szCs w:val="28"/>
        </w:rPr>
        <w:t xml:space="preserve">казанных </w:t>
      </w:r>
      <w:r w:rsidR="00A77E46">
        <w:rPr>
          <w:rFonts w:ascii="Times New Roman" w:hAnsi="Times New Roman"/>
          <w:sz w:val="28"/>
          <w:szCs w:val="28"/>
        </w:rPr>
        <w:t xml:space="preserve">                                        в</w:t>
      </w:r>
      <w:r w:rsidR="00505E67">
        <w:rPr>
          <w:rFonts w:ascii="Times New Roman" w:hAnsi="Times New Roman"/>
          <w:sz w:val="28"/>
          <w:szCs w:val="28"/>
        </w:rPr>
        <w:t xml:space="preserve"> подпункте</w:t>
      </w:r>
      <w:r w:rsidRPr="00554F2E">
        <w:rPr>
          <w:rFonts w:ascii="Times New Roman" w:hAnsi="Times New Roman"/>
          <w:sz w:val="28"/>
          <w:szCs w:val="28"/>
        </w:rPr>
        <w:t xml:space="preserve"> 4.1.11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Pr="00554F2E">
        <w:rPr>
          <w:rFonts w:ascii="Times New Roman" w:hAnsi="Times New Roman"/>
          <w:sz w:val="28"/>
          <w:szCs w:val="28"/>
        </w:rPr>
        <w:t xml:space="preserve">, Оператор выставляет Заявителю в Системе электронного документооборота (ЭДО) акт оказанных услуг и счет-фактуру. </w:t>
      </w:r>
      <w:r w:rsidR="004A2A13">
        <w:rPr>
          <w:rFonts w:ascii="Times New Roman" w:hAnsi="Times New Roman"/>
          <w:sz w:val="28"/>
          <w:szCs w:val="28"/>
        </w:rPr>
        <w:t xml:space="preserve">            </w:t>
      </w:r>
      <w:r w:rsidRPr="00554F2E">
        <w:rPr>
          <w:rFonts w:ascii="Times New Roman" w:hAnsi="Times New Roman"/>
          <w:sz w:val="28"/>
          <w:szCs w:val="28"/>
        </w:rPr>
        <w:t xml:space="preserve">В случае списания денежных средств, указанных в </w:t>
      </w:r>
      <w:r w:rsidR="00505E67">
        <w:rPr>
          <w:rFonts w:ascii="Times New Roman" w:hAnsi="Times New Roman"/>
          <w:sz w:val="28"/>
          <w:szCs w:val="28"/>
        </w:rPr>
        <w:t>подпункте</w:t>
      </w:r>
      <w:r w:rsidRPr="00554F2E">
        <w:rPr>
          <w:rFonts w:ascii="Times New Roman" w:hAnsi="Times New Roman"/>
          <w:sz w:val="28"/>
          <w:szCs w:val="28"/>
        </w:rPr>
        <w:t xml:space="preserve"> 4.1.13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Pr="00554F2E">
        <w:rPr>
          <w:rFonts w:ascii="Times New Roman" w:hAnsi="Times New Roman"/>
          <w:sz w:val="28"/>
          <w:szCs w:val="28"/>
        </w:rPr>
        <w:t>, Оператор выставляет Заявителю в С</w:t>
      </w:r>
      <w:r w:rsidR="008C35FA">
        <w:rPr>
          <w:rFonts w:ascii="Times New Roman" w:hAnsi="Times New Roman"/>
          <w:sz w:val="28"/>
          <w:szCs w:val="28"/>
        </w:rPr>
        <w:t>истеме ЭДО акт на передачу прав.</w:t>
      </w:r>
    </w:p>
    <w:p w14:paraId="6436DDD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3.11.2. </w:t>
      </w:r>
      <w:r w:rsidR="00F90B54">
        <w:rPr>
          <w:rFonts w:ascii="Times New Roman" w:hAnsi="Times New Roman"/>
          <w:sz w:val="28"/>
          <w:szCs w:val="28"/>
        </w:rPr>
        <w:t>Оператор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(равно как и расчетная организация, в которой открыт Счет Оператора) не несет ответственности за ошибки или задержки платежей, допущенные другими расчетными организациями, а также не отвечает </w:t>
      </w:r>
      <w:r w:rsidR="004A2A13">
        <w:rPr>
          <w:rFonts w:ascii="Times New Roman" w:hAnsi="Times New Roman"/>
          <w:sz w:val="28"/>
          <w:szCs w:val="28"/>
        </w:rPr>
        <w:t xml:space="preserve">                     </w:t>
      </w:r>
      <w:r w:rsidRPr="00554F2E">
        <w:rPr>
          <w:rFonts w:ascii="Times New Roman" w:hAnsi="Times New Roman"/>
          <w:sz w:val="28"/>
          <w:szCs w:val="28"/>
        </w:rPr>
        <w:t>за последствия, связанные с финансовым положением других расчетных ор</w:t>
      </w:r>
      <w:r w:rsidR="008C35FA">
        <w:rPr>
          <w:rFonts w:ascii="Times New Roman" w:hAnsi="Times New Roman"/>
          <w:sz w:val="28"/>
          <w:szCs w:val="28"/>
        </w:rPr>
        <w:t>ганизаций.</w:t>
      </w:r>
    </w:p>
    <w:p w14:paraId="27EA51F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3.11.3. Заявитель несет ответственность за достоверность и полноту сведений, подлинность докуме</w:t>
      </w:r>
      <w:r w:rsidR="008C35FA">
        <w:rPr>
          <w:rFonts w:ascii="Times New Roman" w:hAnsi="Times New Roman"/>
          <w:sz w:val="28"/>
          <w:szCs w:val="28"/>
        </w:rPr>
        <w:t>нтов, предоставляемых Оператору.</w:t>
      </w:r>
    </w:p>
    <w:p w14:paraId="6357FD3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3.11.4. </w:t>
      </w:r>
      <w:r w:rsidR="00F90B54">
        <w:rPr>
          <w:rFonts w:ascii="Times New Roman" w:hAnsi="Times New Roman"/>
          <w:sz w:val="28"/>
          <w:szCs w:val="28"/>
        </w:rPr>
        <w:t>Оператор</w:t>
      </w:r>
      <w:r w:rsidRPr="00554F2E">
        <w:rPr>
          <w:rFonts w:ascii="Times New Roman" w:hAnsi="Times New Roman"/>
          <w:sz w:val="28"/>
          <w:szCs w:val="28"/>
        </w:rPr>
        <w:t>(равно как и расчетная организация, в которой открыт Счет Оператора) не несет ответственности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за ошибочное перечисление </w:t>
      </w:r>
      <w:r w:rsidR="004A2A13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(не перечисление) денежных средств, связанное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с неправильным указанием Заявителем в платежных документах реквизитов получателя средств.</w:t>
      </w:r>
    </w:p>
    <w:p w14:paraId="41996066" w14:textId="77777777" w:rsidR="006456FE" w:rsidRPr="00505E67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413FED9" w14:textId="77777777" w:rsidR="006456FE" w:rsidRPr="00505E67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5E67">
        <w:rPr>
          <w:rFonts w:ascii="Times New Roman" w:hAnsi="Times New Roman"/>
          <w:b/>
          <w:sz w:val="28"/>
          <w:szCs w:val="28"/>
        </w:rPr>
        <w:t>РАЗДЕЛ 4. ПОРЯДОК, ФОРМА ПРИЕМА ЗАЯВОК.</w:t>
      </w:r>
    </w:p>
    <w:p w14:paraId="7E24A3D8" w14:textId="77777777" w:rsidR="006456FE" w:rsidRPr="006456F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EAE8D94" w14:textId="0D70FA23" w:rsidR="006456FE" w:rsidRPr="00554F2E" w:rsidRDefault="006456FE" w:rsidP="00505E6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ВНИМАНИЕ! Условия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, порядок и условия заключения договора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1E572A" w:rsidRPr="001E572A"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района </w:t>
      </w:r>
      <w:r w:rsidRPr="00554F2E">
        <w:rPr>
          <w:rFonts w:ascii="Times New Roman" w:hAnsi="Times New Roman"/>
          <w:sz w:val="28"/>
          <w:szCs w:val="28"/>
        </w:rPr>
        <w:t xml:space="preserve">с Участниками являются условиями публичной оферты, а подача заявок на участие в </w:t>
      </w:r>
      <w:r w:rsidR="00405680">
        <w:rPr>
          <w:rFonts w:ascii="Times New Roman" w:hAnsi="Times New Roman"/>
          <w:sz w:val="28"/>
          <w:szCs w:val="28"/>
        </w:rPr>
        <w:t>Аукционе</w:t>
      </w:r>
      <w:r w:rsidR="00E70C48">
        <w:rPr>
          <w:rFonts w:ascii="Times New Roman" w:hAnsi="Times New Roman"/>
          <w:sz w:val="28"/>
          <w:szCs w:val="28"/>
        </w:rPr>
        <w:t xml:space="preserve"> 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установленные в Извещение сроки и порядке является акцептом оферты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соответствии со статьей 438 Гражданского кодекса Российской Федерации.</w:t>
      </w:r>
    </w:p>
    <w:p w14:paraId="697A473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4.1. Автоматизированная система (далее – АС) Оператора обеспечивает для лиц, аккредитованных в качестве Заявителей, функционал подачи заявок </w:t>
      </w:r>
      <w:r w:rsidR="004A2A13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на участие </w:t>
      </w:r>
      <w:r w:rsidR="006D7650">
        <w:rPr>
          <w:rFonts w:ascii="Times New Roman" w:hAnsi="Times New Roman"/>
          <w:sz w:val="28"/>
          <w:szCs w:val="28"/>
        </w:rPr>
        <w:t>в Аукционе</w:t>
      </w:r>
      <w:r w:rsidR="00393A8A">
        <w:rPr>
          <w:rFonts w:ascii="Times New Roman" w:hAnsi="Times New Roman"/>
          <w:sz w:val="28"/>
          <w:szCs w:val="28"/>
        </w:rPr>
        <w:t>,</w:t>
      </w:r>
      <w:r w:rsidRPr="00554F2E">
        <w:rPr>
          <w:rFonts w:ascii="Times New Roman" w:hAnsi="Times New Roman"/>
          <w:sz w:val="28"/>
          <w:szCs w:val="28"/>
        </w:rPr>
        <w:t xml:space="preserve"> проводимом в АС Оператора.</w:t>
      </w:r>
    </w:p>
    <w:p w14:paraId="130A409A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4.2. Формирование и направление заявки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Pr="00554F2E">
        <w:rPr>
          <w:rFonts w:ascii="Times New Roman" w:hAnsi="Times New Roman"/>
          <w:sz w:val="28"/>
          <w:szCs w:val="28"/>
        </w:rPr>
        <w:t xml:space="preserve">производится Заявителем в соответствии с </w:t>
      </w:r>
      <w:r w:rsidR="000A1589">
        <w:rPr>
          <w:rFonts w:ascii="Times New Roman" w:hAnsi="Times New Roman"/>
          <w:sz w:val="28"/>
          <w:szCs w:val="28"/>
        </w:rPr>
        <w:t>Регламентом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0B5D1BF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4.3. Срок представления (приема) заявок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D7578">
        <w:rPr>
          <w:rFonts w:ascii="Times New Roman" w:hAnsi="Times New Roman"/>
          <w:sz w:val="28"/>
          <w:szCs w:val="28"/>
        </w:rPr>
        <w:t xml:space="preserve">определяется </w:t>
      </w:r>
      <w:r w:rsidR="006D7578" w:rsidRPr="005800FB">
        <w:rPr>
          <w:rFonts w:ascii="Times New Roman" w:hAnsi="Times New Roman"/>
          <w:sz w:val="28"/>
          <w:szCs w:val="28"/>
        </w:rPr>
        <w:t>Организатором Аукциона</w:t>
      </w:r>
      <w:r w:rsidRPr="00554F2E">
        <w:rPr>
          <w:rFonts w:ascii="Times New Roman" w:hAnsi="Times New Roman"/>
          <w:sz w:val="28"/>
          <w:szCs w:val="28"/>
        </w:rPr>
        <w:t xml:space="preserve"> и устанавливается в пункте 1.13. Извещения о проведении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 Срок представления (приема) заявок может быть прод</w:t>
      </w:r>
      <w:r w:rsidR="006D7578">
        <w:rPr>
          <w:rFonts w:ascii="Times New Roman" w:hAnsi="Times New Roman"/>
          <w:sz w:val="28"/>
          <w:szCs w:val="28"/>
        </w:rPr>
        <w:t>лен или сокращен Организатором Аукциона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 необходимости, </w:t>
      </w:r>
      <w:r w:rsidR="006D7650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>в данном случае АС Оператора автоматически уведомляет</w:t>
      </w:r>
      <w:r w:rsidR="00E70C48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всех аккредитованных Заявителей, подавших заявки на участие </w:t>
      </w:r>
      <w:r w:rsidR="006D7650">
        <w:rPr>
          <w:rFonts w:ascii="Times New Roman" w:hAnsi="Times New Roman"/>
          <w:sz w:val="28"/>
          <w:szCs w:val="28"/>
        </w:rPr>
        <w:t>в Аукционе.</w:t>
      </w:r>
    </w:p>
    <w:p w14:paraId="0E062879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lastRenderedPageBreak/>
        <w:t>4.</w:t>
      </w:r>
      <w:r w:rsidR="000B5BE3">
        <w:rPr>
          <w:rFonts w:ascii="Times New Roman" w:hAnsi="Times New Roman"/>
          <w:sz w:val="28"/>
          <w:szCs w:val="28"/>
        </w:rPr>
        <w:t>4</w:t>
      </w:r>
      <w:r w:rsidRPr="00554F2E">
        <w:rPr>
          <w:rFonts w:ascii="Times New Roman" w:hAnsi="Times New Roman"/>
          <w:sz w:val="28"/>
          <w:szCs w:val="28"/>
        </w:rPr>
        <w:t xml:space="preserve">. Заявка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Pr="00554F2E">
        <w:rPr>
          <w:rFonts w:ascii="Times New Roman" w:hAnsi="Times New Roman"/>
          <w:sz w:val="28"/>
          <w:szCs w:val="28"/>
        </w:rPr>
        <w:t>состоит из одной части.</w:t>
      </w:r>
    </w:p>
    <w:p w14:paraId="1D4B72B7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4.5</w:t>
      </w:r>
      <w:r w:rsidR="006456FE" w:rsidRPr="00554F2E">
        <w:rPr>
          <w:rFonts w:ascii="Times New Roman" w:hAnsi="Times New Roman"/>
          <w:sz w:val="28"/>
          <w:szCs w:val="28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Заявка направляется Заявителем Оператору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путем заполнения Заявителем ее электронной формы (</w:t>
      </w:r>
      <w:r w:rsidR="00554F2E" w:rsidRPr="00554F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1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к Извещению) с приложением указанных в настоящем пункте документов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27C9844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ab/>
        <w:t xml:space="preserve">заявка на участие 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>по установленной форме;</w:t>
      </w:r>
    </w:p>
    <w:p w14:paraId="30EA54FA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ab/>
        <w:t>копии документов, удостоверяющих личность (для граждан);</w:t>
      </w:r>
    </w:p>
    <w:p w14:paraId="28CAC06E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4F2E">
        <w:rPr>
          <w:rFonts w:ascii="Times New Roman" w:hAnsi="Times New Roman"/>
          <w:sz w:val="28"/>
          <w:szCs w:val="28"/>
        </w:rPr>
        <w:tab/>
        <w:t>н</w:t>
      </w:r>
      <w:r w:rsidRPr="00554F2E">
        <w:rPr>
          <w:rFonts w:ascii="Times New Roman" w:hAnsi="Times New Roman"/>
          <w:sz w:val="28"/>
          <w:szCs w:val="28"/>
          <w:shd w:val="clear" w:color="auto" w:fill="FFFFFF"/>
        </w:rPr>
        <w:t xml:space="preserve">адлежащим образом заверенный перевод на русский язык документов </w:t>
      </w:r>
      <w:r w:rsidR="00505E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Pr="00554F2E">
        <w:rPr>
          <w:rFonts w:ascii="Times New Roman" w:hAnsi="Times New Roman"/>
          <w:sz w:val="28"/>
          <w:szCs w:val="28"/>
          <w:shd w:val="clear" w:color="auto" w:fill="FFFFFF"/>
        </w:rPr>
        <w:t xml:space="preserve">о государственной регистрации юридического лица в соответствии </w:t>
      </w:r>
      <w:r w:rsidR="00505E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r w:rsidRPr="00554F2E">
        <w:rPr>
          <w:rFonts w:ascii="Times New Roman" w:hAnsi="Times New Roman"/>
          <w:sz w:val="28"/>
          <w:szCs w:val="28"/>
          <w:shd w:val="clear" w:color="auto" w:fill="FFFFFF"/>
        </w:rPr>
        <w:t>с законодательством иностранного государства в случае, если заявителем являет</w:t>
      </w:r>
      <w:r w:rsidR="008C35FA">
        <w:rPr>
          <w:rFonts w:ascii="Times New Roman" w:hAnsi="Times New Roman"/>
          <w:sz w:val="28"/>
          <w:szCs w:val="28"/>
          <w:shd w:val="clear" w:color="auto" w:fill="FFFFFF"/>
        </w:rPr>
        <w:t>ся иностранное юридическое лицо.</w:t>
      </w:r>
    </w:p>
    <w:p w14:paraId="05450BF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44E99C16" w14:textId="77777777" w:rsidR="006456FE" w:rsidRPr="00554F2E" w:rsidRDefault="006D7578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в отношении заявителей - юридических лиц </w:t>
      </w:r>
      <w:r w:rsidR="00505E67">
        <w:rPr>
          <w:rFonts w:ascii="Times New Roman" w:hAnsi="Times New Roman"/>
          <w:sz w:val="28"/>
          <w:szCs w:val="28"/>
        </w:rPr>
        <w:t xml:space="preserve">                         </w:t>
      </w:r>
      <w:r w:rsidR="006456FE" w:rsidRPr="00554F2E">
        <w:rPr>
          <w:rFonts w:ascii="Times New Roman" w:hAnsi="Times New Roman"/>
          <w:sz w:val="28"/>
          <w:szCs w:val="28"/>
        </w:rPr>
        <w:t xml:space="preserve">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</w:t>
      </w:r>
      <w:r w:rsidR="00505E67">
        <w:rPr>
          <w:rFonts w:ascii="Times New Roman" w:hAnsi="Times New Roman"/>
          <w:sz w:val="28"/>
          <w:szCs w:val="28"/>
        </w:rPr>
        <w:t xml:space="preserve">                         </w:t>
      </w:r>
      <w:r w:rsidR="006456FE" w:rsidRPr="00554F2E">
        <w:rPr>
          <w:rFonts w:ascii="Times New Roman" w:hAnsi="Times New Roman"/>
          <w:sz w:val="28"/>
          <w:szCs w:val="28"/>
        </w:rPr>
        <w:t>с использованием единой системы межведомственного электронного взаимодействия в федеральном органе исполнительной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5115D427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Заявитель вправе подать заявку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в любой момент, начиная с момента размещения на сайте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="006456FE" w:rsidRPr="00554F2E">
        <w:rPr>
          <w:rFonts w:ascii="Times New Roman" w:hAnsi="Times New Roman"/>
          <w:sz w:val="28"/>
          <w:szCs w:val="28"/>
        </w:rPr>
        <w:t xml:space="preserve"> извещения о проведении</w:t>
      </w:r>
      <w:r w:rsidR="00E17ECE">
        <w:rPr>
          <w:rFonts w:ascii="Times New Roman" w:hAnsi="Times New Roman"/>
          <w:sz w:val="28"/>
          <w:szCs w:val="28"/>
        </w:rPr>
        <w:t xml:space="preserve">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6456FE" w:rsidRPr="00554F2E">
        <w:rPr>
          <w:rFonts w:ascii="Times New Roman" w:hAnsi="Times New Roman"/>
          <w:sz w:val="28"/>
          <w:szCs w:val="28"/>
        </w:rPr>
        <w:t>и до предусмотренных извещением</w:t>
      </w:r>
      <w:r w:rsidR="00B311AB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 xml:space="preserve">о проведении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6456FE" w:rsidRPr="00554F2E">
        <w:rPr>
          <w:rFonts w:ascii="Times New Roman" w:hAnsi="Times New Roman"/>
          <w:sz w:val="28"/>
          <w:szCs w:val="28"/>
        </w:rPr>
        <w:t>даты и времени окончания срока подачи заявок.</w:t>
      </w:r>
    </w:p>
    <w:p w14:paraId="4D78C60B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="006456FE" w:rsidRPr="00554F2E">
        <w:rPr>
          <w:rFonts w:ascii="Times New Roman" w:hAnsi="Times New Roman"/>
          <w:sz w:val="28"/>
          <w:szCs w:val="28"/>
        </w:rPr>
        <w:t>. Заявки направляются Заявителем в АС Оператора в форме электронных документов, подписанных с помощью электронно-цифровой подписи (</w:t>
      </w:r>
      <w:r w:rsidR="008C35FA">
        <w:rPr>
          <w:rFonts w:ascii="Times New Roman" w:hAnsi="Times New Roman"/>
          <w:sz w:val="28"/>
          <w:szCs w:val="28"/>
        </w:rPr>
        <w:t xml:space="preserve">далее – </w:t>
      </w:r>
      <w:r w:rsidR="006456FE" w:rsidRPr="00554F2E">
        <w:rPr>
          <w:rFonts w:ascii="Times New Roman" w:hAnsi="Times New Roman"/>
          <w:sz w:val="28"/>
          <w:szCs w:val="28"/>
        </w:rPr>
        <w:t>ЭП).</w:t>
      </w:r>
    </w:p>
    <w:p w14:paraId="2D5260B9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4.8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Заявка и прилагаемые к ней документы направляются Заявителем единовременно в соответствии с Регламентом.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Регламентом.</w:t>
      </w:r>
    </w:p>
    <w:p w14:paraId="4C55730C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Заявитель вправе подать только одну заявку на участие </w:t>
      </w:r>
      <w:r w:rsidR="00505E6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>в отношении каждого лота.</w:t>
      </w:r>
    </w:p>
    <w:p w14:paraId="052B6509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6456FE" w:rsidRPr="00554F2E">
        <w:rPr>
          <w:rFonts w:ascii="Times New Roman" w:hAnsi="Times New Roman"/>
          <w:sz w:val="28"/>
          <w:szCs w:val="28"/>
        </w:rPr>
        <w:t>. По факту поступления</w:t>
      </w:r>
      <w:r w:rsidR="008C35FA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в</w:t>
      </w:r>
      <w:r w:rsidR="008C35FA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 xml:space="preserve">АС Оператора заявки на участие </w:t>
      </w:r>
      <w:r w:rsidR="00505E67">
        <w:rPr>
          <w:rFonts w:ascii="Times New Roman" w:hAnsi="Times New Roman"/>
          <w:sz w:val="28"/>
          <w:szCs w:val="28"/>
        </w:rPr>
        <w:t xml:space="preserve">                            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АС Оператора осуществляет блокировку денежных средств </w:t>
      </w:r>
      <w:r w:rsidR="00E70C48">
        <w:rPr>
          <w:rFonts w:ascii="Times New Roman" w:hAnsi="Times New Roman"/>
          <w:sz w:val="28"/>
          <w:szCs w:val="28"/>
        </w:rPr>
        <w:t xml:space="preserve">                      </w:t>
      </w:r>
      <w:r w:rsidR="006456FE" w:rsidRPr="00554F2E">
        <w:rPr>
          <w:rFonts w:ascii="Times New Roman" w:hAnsi="Times New Roman"/>
          <w:sz w:val="28"/>
          <w:szCs w:val="28"/>
        </w:rPr>
        <w:t xml:space="preserve">в размере суммы задатка на участие </w:t>
      </w:r>
      <w:r w:rsidR="006D7650">
        <w:rPr>
          <w:rFonts w:ascii="Times New Roman" w:hAnsi="Times New Roman"/>
          <w:sz w:val="28"/>
          <w:szCs w:val="28"/>
        </w:rPr>
        <w:t>в Аукционе.</w:t>
      </w:r>
    </w:p>
    <w:p w14:paraId="6CCFBD4B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Заявка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 xml:space="preserve">отклоняется </w:t>
      </w:r>
      <w:r w:rsidR="00F90B54">
        <w:rPr>
          <w:rFonts w:ascii="Times New Roman" w:hAnsi="Times New Roman"/>
          <w:sz w:val="28"/>
          <w:szCs w:val="28"/>
        </w:rPr>
        <w:t>Оператором</w:t>
      </w:r>
      <w:r w:rsidR="006456FE" w:rsidRPr="00554F2E">
        <w:rPr>
          <w:rFonts w:ascii="Times New Roman" w:hAnsi="Times New Roman"/>
          <w:sz w:val="28"/>
          <w:szCs w:val="28"/>
        </w:rPr>
        <w:t xml:space="preserve"> в случае, если:</w:t>
      </w:r>
    </w:p>
    <w:p w14:paraId="789DDAD5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4.1</w:t>
      </w:r>
      <w:r w:rsidR="000B5BE3">
        <w:rPr>
          <w:rFonts w:ascii="Times New Roman" w:hAnsi="Times New Roman"/>
          <w:sz w:val="28"/>
          <w:szCs w:val="28"/>
        </w:rPr>
        <w:t>1</w:t>
      </w:r>
      <w:r w:rsidRPr="00554F2E">
        <w:rPr>
          <w:rFonts w:ascii="Times New Roman" w:hAnsi="Times New Roman"/>
          <w:sz w:val="28"/>
          <w:szCs w:val="28"/>
        </w:rPr>
        <w:t>.1</w:t>
      </w:r>
      <w:r w:rsidR="00505E67">
        <w:rPr>
          <w:rFonts w:ascii="Times New Roman" w:hAnsi="Times New Roman"/>
          <w:sz w:val="28"/>
          <w:szCs w:val="28"/>
        </w:rPr>
        <w:t>.</w:t>
      </w:r>
      <w:r w:rsidRPr="00554F2E">
        <w:rPr>
          <w:rFonts w:ascii="Times New Roman" w:hAnsi="Times New Roman"/>
          <w:sz w:val="28"/>
          <w:szCs w:val="28"/>
        </w:rPr>
        <w:t xml:space="preserve"> Заявка не подписана ЭП или подписана ЭП лица, не имеющего соответствующих полномочий.</w:t>
      </w:r>
    </w:p>
    <w:p w14:paraId="5AE10F7E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>.2</w:t>
      </w:r>
      <w:r w:rsidR="00505E67">
        <w:rPr>
          <w:rFonts w:ascii="Times New Roman" w:hAnsi="Times New Roman"/>
          <w:sz w:val="28"/>
          <w:szCs w:val="28"/>
        </w:rPr>
        <w:t>.</w:t>
      </w:r>
      <w:r w:rsidR="006456FE" w:rsidRPr="00554F2E">
        <w:rPr>
          <w:rFonts w:ascii="Times New Roman" w:hAnsi="Times New Roman"/>
          <w:sz w:val="28"/>
          <w:szCs w:val="28"/>
        </w:rPr>
        <w:t xml:space="preserve"> Отсутствуют средства для обеспечения заявки в размере суммы </w:t>
      </w:r>
      <w:r w:rsidR="006456FE" w:rsidRPr="00554F2E">
        <w:rPr>
          <w:rFonts w:ascii="Times New Roman" w:hAnsi="Times New Roman"/>
          <w:sz w:val="28"/>
          <w:szCs w:val="28"/>
        </w:rPr>
        <w:lastRenderedPageBreak/>
        <w:t xml:space="preserve">задатка, установленного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в извещении о проведении процедуры.</w:t>
      </w:r>
    </w:p>
    <w:p w14:paraId="071C4731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>.3</w:t>
      </w:r>
      <w:r w:rsidR="00505E67">
        <w:rPr>
          <w:rFonts w:ascii="Times New Roman" w:hAnsi="Times New Roman"/>
          <w:sz w:val="28"/>
          <w:szCs w:val="28"/>
        </w:rPr>
        <w:t>.</w:t>
      </w:r>
      <w:r w:rsidR="006456FE" w:rsidRPr="00554F2E">
        <w:rPr>
          <w:rFonts w:ascii="Times New Roman" w:hAnsi="Times New Roman"/>
          <w:sz w:val="28"/>
          <w:szCs w:val="28"/>
        </w:rPr>
        <w:t xml:space="preserve"> Требование к обеспечению участия в процедуре не было установлено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="006456FE" w:rsidRPr="00554F2E">
        <w:rPr>
          <w:rFonts w:ascii="Times New Roman" w:hAnsi="Times New Roman"/>
          <w:sz w:val="28"/>
          <w:szCs w:val="28"/>
        </w:rPr>
        <w:t xml:space="preserve"> и на момент окончания приема заявок отсутствуют денежные средства в размере платы за участие в процедуре, установленной в </w:t>
      </w:r>
      <w:r w:rsidR="00505E67">
        <w:rPr>
          <w:rFonts w:ascii="Times New Roman" w:hAnsi="Times New Roman"/>
          <w:sz w:val="28"/>
          <w:szCs w:val="28"/>
        </w:rPr>
        <w:t>подпункте</w:t>
      </w:r>
      <w:r w:rsidR="006456FE" w:rsidRPr="00554F2E">
        <w:rPr>
          <w:rFonts w:ascii="Times New Roman" w:hAnsi="Times New Roman"/>
          <w:sz w:val="28"/>
          <w:szCs w:val="28"/>
        </w:rPr>
        <w:t xml:space="preserve"> 4.1.11 Регламента.</w:t>
      </w:r>
    </w:p>
    <w:p w14:paraId="62E3E449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6456FE" w:rsidRPr="00554F2E">
        <w:rPr>
          <w:rFonts w:ascii="Times New Roman" w:hAnsi="Times New Roman"/>
          <w:sz w:val="28"/>
          <w:szCs w:val="28"/>
        </w:rPr>
        <w:t>.4</w:t>
      </w:r>
      <w:r w:rsidR="00505E67">
        <w:rPr>
          <w:rFonts w:ascii="Times New Roman" w:hAnsi="Times New Roman"/>
          <w:sz w:val="28"/>
          <w:szCs w:val="28"/>
        </w:rPr>
        <w:t>.</w:t>
      </w:r>
      <w:r w:rsidR="006456FE" w:rsidRPr="00554F2E">
        <w:rPr>
          <w:rFonts w:ascii="Times New Roman" w:hAnsi="Times New Roman"/>
          <w:sz w:val="28"/>
          <w:szCs w:val="28"/>
        </w:rPr>
        <w:t xml:space="preserve"> Заявка направлена после окончания срока подачи заявок.</w:t>
      </w:r>
    </w:p>
    <w:p w14:paraId="5BB9BB4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с возвратом Заявки Оператор уведомляет Заявителя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об основаниях ее возврата.</w:t>
      </w:r>
    </w:p>
    <w:p w14:paraId="7F528F2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Возврат Заявок по иным основаниям не допускается.</w:t>
      </w:r>
    </w:p>
    <w:p w14:paraId="1D4B78E8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4.12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отсутствия у оснований возврата Заявки Заявителю, Оператор регистрирует Заявку в соответствии с Регламентом. </w:t>
      </w:r>
    </w:p>
    <w:p w14:paraId="736A21BD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4.13</w:t>
      </w:r>
      <w:r w:rsidR="006456FE" w:rsidRPr="00554F2E">
        <w:rPr>
          <w:rFonts w:ascii="Times New Roman" w:hAnsi="Times New Roman"/>
          <w:sz w:val="28"/>
          <w:szCs w:val="28"/>
        </w:rPr>
        <w:t xml:space="preserve">. Заявитель вправе отозвать заявку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</w:t>
      </w:r>
      <w:r w:rsidR="006456FE" w:rsidRPr="00554F2E">
        <w:rPr>
          <w:rFonts w:ascii="Times New Roman" w:hAnsi="Times New Roman"/>
          <w:sz w:val="28"/>
          <w:szCs w:val="28"/>
        </w:rPr>
        <w:t>не позднее окончания срока подачи заявок в соответствии</w:t>
      </w:r>
      <w:r w:rsidR="006D7650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с Регламентом.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 xml:space="preserve">В течение </w:t>
      </w:r>
      <w:r w:rsidR="006D7650">
        <w:rPr>
          <w:rFonts w:ascii="Times New Roman" w:hAnsi="Times New Roman"/>
          <w:sz w:val="28"/>
          <w:szCs w:val="28"/>
        </w:rPr>
        <w:t xml:space="preserve">           </w:t>
      </w:r>
      <w:r w:rsidR="006456FE" w:rsidRPr="00554F2E">
        <w:rPr>
          <w:rFonts w:ascii="Times New Roman" w:hAnsi="Times New Roman"/>
          <w:sz w:val="28"/>
          <w:szCs w:val="28"/>
        </w:rPr>
        <w:t>1 (одного) рабочего дня со дня отзыва заявки АС Оператора автоматически прекращает блокирование денежных средств Заявителя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="006456FE" w:rsidRPr="00554F2E">
        <w:rPr>
          <w:rFonts w:ascii="Times New Roman" w:hAnsi="Times New Roman"/>
          <w:sz w:val="28"/>
          <w:szCs w:val="28"/>
        </w:rPr>
        <w:t>в размере суммы задатка.</w:t>
      </w:r>
    </w:p>
    <w:p w14:paraId="499D381C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4.14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Заявитель после отзыва Заявки вправе повторно подать Заявку </w:t>
      </w:r>
      <w:r w:rsidR="005B62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до установленных даты и времени окончания </w:t>
      </w:r>
      <w:r w:rsidR="00505E67">
        <w:rPr>
          <w:rFonts w:ascii="Times New Roman" w:eastAsia="Times New Roman" w:hAnsi="Times New Roman"/>
          <w:sz w:val="28"/>
          <w:szCs w:val="28"/>
          <w:lang w:eastAsia="ru-RU"/>
        </w:rPr>
        <w:t>срока приема Заявок (пункт 1.13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Извещения).</w:t>
      </w:r>
    </w:p>
    <w:p w14:paraId="2F7E6C1B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</w:t>
      </w:r>
      <w:r w:rsidR="006456FE" w:rsidRPr="00554F2E">
        <w:rPr>
          <w:rFonts w:ascii="Times New Roman" w:hAnsi="Times New Roman"/>
          <w:sz w:val="28"/>
          <w:szCs w:val="28"/>
        </w:rPr>
        <w:t xml:space="preserve">. Подача Заявителем заявки на участие в процедуре является согласием Заявителя на списание денежных средств, находящихся на его Лицевом счете, в качестве платы за участие в процедуре в случае признания такого Заявителя победителем в размере, указанном в </w:t>
      </w:r>
      <w:r w:rsidR="000742D2">
        <w:rPr>
          <w:rFonts w:ascii="Times New Roman" w:hAnsi="Times New Roman"/>
          <w:sz w:val="28"/>
          <w:szCs w:val="28"/>
        </w:rPr>
        <w:t>подпункте</w:t>
      </w:r>
      <w:r w:rsidR="006456FE" w:rsidRPr="00554F2E">
        <w:rPr>
          <w:rFonts w:ascii="Times New Roman" w:hAnsi="Times New Roman"/>
          <w:sz w:val="28"/>
          <w:szCs w:val="28"/>
        </w:rPr>
        <w:t xml:space="preserve"> 4.1.11 Регламента.</w:t>
      </w:r>
    </w:p>
    <w:p w14:paraId="20060ACC" w14:textId="77777777" w:rsidR="006456FE" w:rsidRPr="00554F2E" w:rsidRDefault="000B5BE3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4.16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окончания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>срока приема Заявок (пункт 1.13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Извещения) Оператор направляет поступившие Заявки Специализированной организации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Регламентом </w:t>
      </w:r>
    </w:p>
    <w:p w14:paraId="22D8F66C" w14:textId="77777777" w:rsidR="006456FE" w:rsidRPr="00554F2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8725D8E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F2E">
        <w:rPr>
          <w:rFonts w:ascii="Times New Roman" w:hAnsi="Times New Roman"/>
          <w:b/>
          <w:sz w:val="28"/>
          <w:szCs w:val="28"/>
        </w:rPr>
        <w:t xml:space="preserve">РАЗДЕЛ 5. </w:t>
      </w:r>
      <w:r w:rsidRPr="00554F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РАССМОТРЕНИЯ ЗАЯВОК.</w:t>
      </w:r>
    </w:p>
    <w:p w14:paraId="567C05FF" w14:textId="77777777" w:rsidR="006456FE" w:rsidRPr="00554F2E" w:rsidRDefault="006456FE" w:rsidP="006456FE">
      <w:pPr>
        <w:widowControl w:val="0"/>
        <w:spacing w:after="0" w:line="240" w:lineRule="auto"/>
        <w:ind w:left="1080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EFEF9C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5.1. АС Оператора обеспечивает для пользователей Специализированной организации функционал по рассмотрению заявок на участие </w:t>
      </w:r>
      <w:r w:rsidR="006D7650">
        <w:rPr>
          <w:rFonts w:ascii="Times New Roman" w:hAnsi="Times New Roman"/>
          <w:sz w:val="28"/>
          <w:szCs w:val="28"/>
        </w:rPr>
        <w:t xml:space="preserve">в Аукционе                   </w:t>
      </w:r>
      <w:r w:rsidRPr="00554F2E">
        <w:rPr>
          <w:rFonts w:ascii="Times New Roman" w:hAnsi="Times New Roman"/>
          <w:sz w:val="28"/>
          <w:szCs w:val="28"/>
        </w:rPr>
        <w:t>в соответствии с Регламентом.</w:t>
      </w:r>
    </w:p>
    <w:p w14:paraId="46C02D1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5.2. Сроки рассмотрения заявок установлены Организатором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0742D2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 xml:space="preserve">в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пункте 1.13. Извещения.</w:t>
      </w:r>
    </w:p>
    <w:p w14:paraId="558EAC6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5.3. В АС Оператора ведется учет принятых, возвращенных и отозванных заявок на участие </w:t>
      </w:r>
      <w:r w:rsidR="006D7650">
        <w:rPr>
          <w:rFonts w:ascii="Times New Roman" w:hAnsi="Times New Roman"/>
          <w:sz w:val="28"/>
          <w:szCs w:val="28"/>
        </w:rPr>
        <w:t>в Аукционе.</w:t>
      </w:r>
      <w:r w:rsidRPr="00554F2E">
        <w:rPr>
          <w:rFonts w:ascii="Times New Roman" w:hAnsi="Times New Roman"/>
          <w:sz w:val="28"/>
          <w:szCs w:val="28"/>
        </w:rPr>
        <w:t xml:space="preserve"> После окончания срока подачи заявок</w:t>
      </w:r>
      <w:r w:rsidR="006D7578">
        <w:rPr>
          <w:rFonts w:ascii="Times New Roman" w:hAnsi="Times New Roman"/>
          <w:sz w:val="28"/>
          <w:szCs w:val="28"/>
        </w:rPr>
        <w:t>, установленного Организатором Аукциона</w:t>
      </w:r>
      <w:r w:rsidRPr="00554F2E">
        <w:rPr>
          <w:rFonts w:ascii="Times New Roman" w:hAnsi="Times New Roman"/>
          <w:sz w:val="28"/>
          <w:szCs w:val="28"/>
        </w:rPr>
        <w:t xml:space="preserve">, заявки становятся доступны </w:t>
      </w:r>
      <w:r w:rsidR="00E70C48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для рассмотрения в личном кабинете Специализированной организации.</w:t>
      </w:r>
    </w:p>
    <w:p w14:paraId="5D78346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hAnsi="Times New Roman"/>
          <w:sz w:val="28"/>
          <w:szCs w:val="28"/>
        </w:rPr>
        <w:t xml:space="preserve">5.4.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Рассмотрение Заявок осуществляется Аукционной комиссией.</w:t>
      </w:r>
    </w:p>
    <w:p w14:paraId="677FE0A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5.5. Аукционная коми</w:t>
      </w:r>
      <w:r w:rsidR="006D7578">
        <w:rPr>
          <w:rFonts w:ascii="Times New Roman" w:hAnsi="Times New Roman"/>
          <w:sz w:val="28"/>
          <w:szCs w:val="28"/>
        </w:rPr>
        <w:t xml:space="preserve">ссия </w:t>
      </w:r>
      <w:r w:rsidRPr="00554F2E">
        <w:rPr>
          <w:rFonts w:ascii="Times New Roman" w:hAnsi="Times New Roman"/>
          <w:sz w:val="28"/>
          <w:szCs w:val="28"/>
        </w:rPr>
        <w:t>осуществляет следующие полномочия:</w:t>
      </w:r>
    </w:p>
    <w:p w14:paraId="2FD9990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 рассматривает Заявки на предмет соответствия требованиям, установленным Извещением;</w:t>
      </w:r>
    </w:p>
    <w:p w14:paraId="49D10DF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принимает решение о допуске к участию 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 и признании Заявителей Участниками или об отказе в допуске Заявителей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к участию </w:t>
      </w:r>
      <w:r w:rsidR="00E70C48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6D765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 xml:space="preserve">, которое оформляется Протоколом рассмотрения заявок на участие в </w:t>
      </w:r>
      <w:r w:rsidR="00405680">
        <w:rPr>
          <w:rFonts w:ascii="Times New Roman" w:hAnsi="Times New Roman"/>
          <w:sz w:val="28"/>
          <w:szCs w:val="28"/>
        </w:rPr>
        <w:t>Аукционе</w:t>
      </w:r>
      <w:r w:rsidRPr="00554F2E">
        <w:rPr>
          <w:rFonts w:ascii="Times New Roman" w:hAnsi="Times New Roman"/>
          <w:sz w:val="28"/>
          <w:szCs w:val="28"/>
        </w:rPr>
        <w:t>, подписываемым Аукционной комиссией;</w:t>
      </w:r>
    </w:p>
    <w:p w14:paraId="7410B34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оформляет Протокол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рассмотрения заявок на участие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3FBBD8F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5.6.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не допускается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следующих случаях:</w:t>
      </w:r>
    </w:p>
    <w:p w14:paraId="247F0134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необходимых для участия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представление недостоверных сведений;</w:t>
      </w:r>
    </w:p>
    <w:p w14:paraId="375DE555" w14:textId="76F18E64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подача Заявки лицом, которое в соответствии с Гражданским кодексом Российской Федерации и другими федеральными законами не имеет права быть Участником и заключить </w:t>
      </w:r>
      <w:r w:rsidRPr="00554F2E">
        <w:rPr>
          <w:rFonts w:ascii="Times New Roman" w:hAnsi="Times New Roman"/>
          <w:sz w:val="28"/>
          <w:szCs w:val="28"/>
        </w:rPr>
        <w:t xml:space="preserve">договор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E354EB" w:rsidRPr="00E354EB"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33C59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31332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5.7. По итогам рассмотрения заявок </w:t>
      </w:r>
      <w:r w:rsidR="006D7578">
        <w:rPr>
          <w:rFonts w:ascii="Times New Roman" w:hAnsi="Times New Roman"/>
          <w:sz w:val="28"/>
          <w:szCs w:val="28"/>
        </w:rPr>
        <w:t>Организатор Аукциона</w:t>
      </w:r>
      <w:r w:rsidRPr="00554F2E">
        <w:rPr>
          <w:rFonts w:ascii="Times New Roman" w:hAnsi="Times New Roman"/>
          <w:sz w:val="28"/>
          <w:szCs w:val="28"/>
        </w:rPr>
        <w:t xml:space="preserve"> имеет возможность сформировать средствами АС Оператора протокол рассмотрения заявок, загрузить его к себе на рабочее место, ознакомиться и при необходимости опубликовать его или собственный вариант Протокола рассмотрения заявок в соответствующем разделе Личного кабинета </w:t>
      </w:r>
      <w:r w:rsidR="004A2A13">
        <w:rPr>
          <w:rFonts w:ascii="Times New Roman" w:hAnsi="Times New Roman"/>
          <w:sz w:val="28"/>
          <w:szCs w:val="28"/>
        </w:rPr>
        <w:t xml:space="preserve">                </w:t>
      </w:r>
      <w:r w:rsidRPr="00554F2E">
        <w:rPr>
          <w:rFonts w:ascii="Times New Roman" w:hAnsi="Times New Roman"/>
          <w:sz w:val="28"/>
          <w:szCs w:val="28"/>
        </w:rPr>
        <w:t>АС Оператора. Инструкция по формированию и публикации протокола изложена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Регламенте. АС Оператора не позволяет пользователю направлять результаты рассмотрения заявок в следующих случаях:</w:t>
      </w:r>
    </w:p>
    <w:p w14:paraId="2B839F6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указано обоснование отказа в случае отказа в допуске Заявителя </w:t>
      </w:r>
      <w:r w:rsidR="000742D2">
        <w:rPr>
          <w:rFonts w:ascii="Times New Roman" w:hAnsi="Times New Roman"/>
          <w:sz w:val="28"/>
          <w:szCs w:val="28"/>
        </w:rPr>
        <w:t xml:space="preserve">                       </w:t>
      </w:r>
      <w:r w:rsidRPr="00554F2E">
        <w:rPr>
          <w:rFonts w:ascii="Times New Roman" w:hAnsi="Times New Roman"/>
          <w:sz w:val="28"/>
          <w:szCs w:val="28"/>
        </w:rPr>
        <w:t xml:space="preserve">к участию </w:t>
      </w:r>
      <w:r w:rsidR="006D7650">
        <w:rPr>
          <w:rFonts w:ascii="Times New Roman" w:hAnsi="Times New Roman"/>
          <w:sz w:val="28"/>
          <w:szCs w:val="28"/>
        </w:rPr>
        <w:t xml:space="preserve">в </w:t>
      </w:r>
      <w:r w:rsidR="00405680">
        <w:rPr>
          <w:rFonts w:ascii="Times New Roman" w:hAnsi="Times New Roman"/>
          <w:sz w:val="28"/>
          <w:szCs w:val="28"/>
        </w:rPr>
        <w:t>Аукционе;</w:t>
      </w:r>
    </w:p>
    <w:p w14:paraId="73871C83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не прикреплен электронный документ протокола рассмотрения заявок;</w:t>
      </w:r>
    </w:p>
    <w:p w14:paraId="215DD59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согласно роли и полномочиям в реквизитах учетной записи пользователя лицо, направляющее результаты рассмотрения заявок, не является уполномоченным на это действие специалистом.</w:t>
      </w:r>
    </w:p>
    <w:p w14:paraId="27D7A90B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5.8. </w:t>
      </w:r>
      <w:r w:rsidR="00F90B54">
        <w:rPr>
          <w:rFonts w:ascii="Times New Roman" w:eastAsia="Times New Roman" w:hAnsi="Times New Roman"/>
          <w:sz w:val="28"/>
          <w:szCs w:val="28"/>
          <w:lang w:eastAsia="ru-RU"/>
        </w:rPr>
        <w:t>Оператор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Регламентом:</w:t>
      </w:r>
    </w:p>
    <w:p w14:paraId="177CE4C3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направляет Заявителям, допущенным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и признанным Участниками и Заявителям,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допущенным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 уведомления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принятых в их отношении решениях Аукционной комиссией, не позднее установленных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1.14. Извещении дня и времени начала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D60D78B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размещает Протокол рассмотрения заявок на участие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на </w:t>
      </w:r>
      <w:r w:rsidR="00EB17F5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EB17F5">
        <w:rPr>
          <w:rFonts w:ascii="Times New Roman" w:eastAsia="Times New Roman" w:hAnsi="Times New Roman"/>
          <w:sz w:val="28"/>
          <w:szCs w:val="28"/>
          <w:lang w:eastAsia="ru-RU"/>
        </w:rPr>
        <w:t>торговой 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39CD0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5.9. По результатам рассмотрения Аукционной комиссией Заявок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 Протокол рассмотрения заявок на участие </w:t>
      </w:r>
      <w:r w:rsidR="000742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сайте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позднее, 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чем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на следующий день после дня подписания указанного протокола.</w:t>
      </w:r>
    </w:p>
    <w:p w14:paraId="7F7A9393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7C641E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54F2E">
        <w:rPr>
          <w:rFonts w:ascii="Times New Roman" w:hAnsi="Times New Roman"/>
          <w:b/>
          <w:sz w:val="28"/>
          <w:szCs w:val="28"/>
        </w:rPr>
        <w:t xml:space="preserve">РАЗДЕЛ 6. ПОРЯДОК ПРОВЕДЕНИЯ </w:t>
      </w:r>
      <w:r w:rsidR="006D7578">
        <w:rPr>
          <w:rFonts w:ascii="Times New Roman" w:hAnsi="Times New Roman"/>
          <w:b/>
          <w:sz w:val="28"/>
          <w:szCs w:val="28"/>
        </w:rPr>
        <w:t>АУКЦИОНА</w:t>
      </w:r>
      <w:r w:rsidR="00405680">
        <w:rPr>
          <w:rFonts w:ascii="Times New Roman" w:hAnsi="Times New Roman"/>
          <w:b/>
          <w:sz w:val="28"/>
          <w:szCs w:val="28"/>
        </w:rPr>
        <w:t>.</w:t>
      </w:r>
    </w:p>
    <w:p w14:paraId="6B199429" w14:textId="77777777" w:rsidR="006456FE" w:rsidRPr="00554F2E" w:rsidRDefault="006456FE" w:rsidP="006456F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F55CAC0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6.1.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 Регламентом и обеспечивается Оператором.</w:t>
      </w:r>
    </w:p>
    <w:p w14:paraId="29500A4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6.2.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участвовать только Заявители, допущенные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признанные Участниками. </w:t>
      </w:r>
      <w:r w:rsidRPr="00554F2E">
        <w:rPr>
          <w:rFonts w:ascii="Times New Roman" w:hAnsi="Times New Roman"/>
          <w:sz w:val="28"/>
          <w:szCs w:val="28"/>
        </w:rPr>
        <w:t xml:space="preserve">АС Оператора обеспечивает функционал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. Инструкция по участию 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>доступна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>в Регламенте.</w:t>
      </w:r>
    </w:p>
    <w:p w14:paraId="7EA7408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6.3. АС Оператора обеспечивает проведение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назначенные дату и время проведения, указанные в пункте 1.16. Извещения при условии, </w:t>
      </w:r>
      <w:r w:rsidR="00E17ECE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что по итогам рассмотрения заявок к участию в процедуре были допущены не менее двух Заявителей. Начало и окончание проведения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, а также время поступления ценовых предложений определяются</w:t>
      </w:r>
      <w:r w:rsidR="004A2A13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 времени сервера, </w:t>
      </w:r>
      <w:r w:rsidR="005B6235">
        <w:rPr>
          <w:rFonts w:ascii="Times New Roman" w:hAnsi="Times New Roman"/>
          <w:sz w:val="28"/>
          <w:szCs w:val="28"/>
        </w:rPr>
        <w:t xml:space="preserve">                  </w:t>
      </w:r>
      <w:r w:rsidRPr="00554F2E">
        <w:rPr>
          <w:rFonts w:ascii="Times New Roman" w:hAnsi="Times New Roman"/>
          <w:sz w:val="28"/>
          <w:szCs w:val="28"/>
        </w:rPr>
        <w:t>на котором размещена АС Оператора.</w:t>
      </w:r>
    </w:p>
    <w:p w14:paraId="716342B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6.4. Время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должно совпадать со временем проведения профилактических работ на</w:t>
      </w:r>
      <w:r w:rsidR="00EB17F5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17F5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</w:t>
      </w:r>
      <w:r w:rsidR="00EB17F5" w:rsidRPr="00EB17F5">
        <w:rPr>
          <w:rFonts w:ascii="Times New Roman" w:eastAsia="Times New Roman" w:hAnsi="Times New Roman"/>
          <w:sz w:val="28"/>
          <w:szCs w:val="28"/>
          <w:lang w:eastAsia="ru-RU"/>
        </w:rPr>
        <w:t>торговой площадки</w:t>
      </w:r>
      <w:r w:rsidRPr="00EB17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049326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6.5. Оператор приостанавливает проведение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технологического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сбоя,</w:t>
      </w:r>
      <w:r w:rsidR="00E17E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зафиксированного программно-аппаратными средствами </w:t>
      </w:r>
      <w:r w:rsidR="00AB01DE">
        <w:rPr>
          <w:rFonts w:ascii="Times New Roman" w:eastAsia="Times New Roman" w:hAnsi="Times New Roman"/>
          <w:sz w:val="28"/>
          <w:szCs w:val="28"/>
          <w:lang w:eastAsia="ru-RU"/>
        </w:rPr>
        <w:t>электронной торговой 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позднее чем за 3 (три) часа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до времени возобновления проведения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A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Регламентом Участники получают уведомления от </w:t>
      </w:r>
      <w:r w:rsidR="00F90B54">
        <w:rPr>
          <w:rFonts w:ascii="Times New Roman" w:eastAsia="Times New Roman" w:hAnsi="Times New Roman"/>
          <w:sz w:val="28"/>
          <w:szCs w:val="28"/>
          <w:lang w:eastAsia="ru-RU"/>
        </w:rPr>
        <w:t>Оператора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даты и времени возобновления проведения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28DD2BA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6.6. Сроки и </w:t>
      </w:r>
      <w:r w:rsidRPr="00405680">
        <w:rPr>
          <w:rFonts w:ascii="Times New Roman" w:hAnsi="Times New Roman"/>
          <w:sz w:val="28"/>
          <w:szCs w:val="28"/>
        </w:rPr>
        <w:t>шаг</w:t>
      </w:r>
      <w:r w:rsidR="005B6235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подачи ценовых предложений в ходе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="000742D2">
        <w:rPr>
          <w:rFonts w:ascii="Times New Roman" w:hAnsi="Times New Roman"/>
          <w:sz w:val="28"/>
          <w:szCs w:val="28"/>
        </w:rPr>
        <w:t xml:space="preserve">                         </w:t>
      </w:r>
      <w:r w:rsidRPr="00554F2E">
        <w:rPr>
          <w:rFonts w:ascii="Times New Roman" w:hAnsi="Times New Roman"/>
          <w:sz w:val="28"/>
          <w:szCs w:val="28"/>
        </w:rPr>
        <w:t xml:space="preserve">в электронной форме указываются Организатором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Извещении </w:t>
      </w:r>
      <w:r w:rsidR="000742D2">
        <w:rPr>
          <w:rFonts w:ascii="Times New Roman" w:hAnsi="Times New Roman"/>
          <w:sz w:val="28"/>
          <w:szCs w:val="28"/>
        </w:rPr>
        <w:t xml:space="preserve">                     </w:t>
      </w:r>
      <w:r w:rsidRPr="00554F2E">
        <w:rPr>
          <w:rFonts w:ascii="Times New Roman" w:hAnsi="Times New Roman"/>
          <w:sz w:val="28"/>
          <w:szCs w:val="28"/>
        </w:rPr>
        <w:t xml:space="preserve">о проведении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(пункт 1.10.).</w:t>
      </w:r>
    </w:p>
    <w:p w14:paraId="05D9ECB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6.7. С момента начала проведения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Заявители вправе подать свои предложения о цене договора. В ходе </w:t>
      </w:r>
      <w:r w:rsidR="0040568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отношении каждого участника отображается порядковый номер заявки, присвоенный по факту подачи заявки.</w:t>
      </w:r>
    </w:p>
    <w:p w14:paraId="145AAC0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6.8. Время, оставшееся до истечения срока подачи ценовых предложений, продлевается автоматически после поступления очередного предложения о цене договора.</w:t>
      </w:r>
    </w:p>
    <w:p w14:paraId="75856A7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6.9. При подаче предложения о цене договора у пользователя предусмотрена возможность выполнить следующие действия:</w:t>
      </w:r>
    </w:p>
    <w:p w14:paraId="1A51673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просмотреть актуальную информацию о ходе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;</w:t>
      </w:r>
    </w:p>
    <w:p w14:paraId="3FF16DB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ввести новое предложение о цене договора с соблюдением условий, указанных в извещении о проведении процедуры;</w:t>
      </w:r>
    </w:p>
    <w:p w14:paraId="2C09E86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подписать ЭП и отправить предложение о цене договора.</w:t>
      </w:r>
    </w:p>
    <w:p w14:paraId="1326A89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6.10.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условиям, указанным в извещении о проведении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, выдает предупреждение и отклоняет такое ценовое предложение. При подтверждении вводимой информации АС Оператора информирует пользователя о сделанном предложении, с указанием того, что предложение является лучшим предложением цены договора на данный момент либо лучшим предложением данного Заявителя.</w:t>
      </w:r>
    </w:p>
    <w:p w14:paraId="4D1E808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6.11. Повышение начальной цены производится участниками на «шаг </w:t>
      </w:r>
      <w:r w:rsidR="005B6235">
        <w:rPr>
          <w:rFonts w:ascii="Times New Roman" w:hAnsi="Times New Roman"/>
          <w:sz w:val="28"/>
          <w:szCs w:val="28"/>
        </w:rPr>
        <w:lastRenderedPageBreak/>
        <w:t>а</w:t>
      </w:r>
      <w:r w:rsidR="006D7578">
        <w:rPr>
          <w:rFonts w:ascii="Times New Roman" w:hAnsi="Times New Roman"/>
          <w:sz w:val="28"/>
          <w:szCs w:val="28"/>
        </w:rPr>
        <w:t>укциона», указанного Организатором Аукциона</w:t>
      </w:r>
      <w:r w:rsidRPr="00554F2E">
        <w:rPr>
          <w:rFonts w:ascii="Times New Roman" w:hAnsi="Times New Roman"/>
          <w:sz w:val="28"/>
          <w:szCs w:val="28"/>
        </w:rPr>
        <w:t xml:space="preserve"> при публикации Извещения </w:t>
      </w:r>
      <w:r w:rsidR="000742D2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о проведении </w:t>
      </w:r>
      <w:r w:rsidR="00B25C49">
        <w:rPr>
          <w:rFonts w:ascii="Times New Roman" w:hAnsi="Times New Roman"/>
          <w:sz w:val="28"/>
          <w:szCs w:val="28"/>
        </w:rPr>
        <w:t xml:space="preserve">Аукциона </w:t>
      </w:r>
      <w:r w:rsidRPr="00554F2E">
        <w:rPr>
          <w:rFonts w:ascii="Times New Roman" w:hAnsi="Times New Roman"/>
          <w:sz w:val="28"/>
          <w:szCs w:val="28"/>
        </w:rPr>
        <w:t>(пункт 1.10</w:t>
      </w:r>
      <w:r w:rsidR="000742D2">
        <w:rPr>
          <w:rFonts w:ascii="Times New Roman" w:hAnsi="Times New Roman"/>
          <w:sz w:val="28"/>
          <w:szCs w:val="28"/>
        </w:rPr>
        <w:t xml:space="preserve"> Регламента</w:t>
      </w:r>
      <w:r w:rsidRPr="00554F2E">
        <w:rPr>
          <w:rFonts w:ascii="Times New Roman" w:hAnsi="Times New Roman"/>
          <w:sz w:val="28"/>
          <w:szCs w:val="28"/>
        </w:rPr>
        <w:t>).</w:t>
      </w:r>
    </w:p>
    <w:p w14:paraId="26355C1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6.12. Любой Участник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также может подать предложение о цене договора независимо от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 при условии соблюдения следующих требований:</w:t>
      </w:r>
    </w:p>
    <w:p w14:paraId="681A95CD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равное ранее поданному этим Участником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предложению о цене договора или меньшее, чем оно, а также предложение о цене договора, равное нулю;</w:t>
      </w:r>
    </w:p>
    <w:p w14:paraId="5EF1C332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не вправе подавать предложение о цене договора больше, чем текущее максимальное о цене договора, повышенное в пределах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»;</w:t>
      </w:r>
    </w:p>
    <w:p w14:paraId="7BDA3A5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которое больше, </w:t>
      </w:r>
      <w:r w:rsidR="00E17ECE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чем текущее максимальное предложение о цене договора в случае, если оно подано таким Участником </w:t>
      </w:r>
      <w:r w:rsidR="006D7650" w:rsidRPr="00E70C48">
        <w:rPr>
          <w:rFonts w:ascii="Times New Roman" w:hAnsi="Times New Roman"/>
          <w:sz w:val="28"/>
          <w:szCs w:val="28"/>
        </w:rPr>
        <w:t>Аукциона</w:t>
      </w:r>
      <w:r w:rsidRPr="00E70C48">
        <w:rPr>
          <w:rFonts w:ascii="Times New Roman" w:hAnsi="Times New Roman"/>
          <w:sz w:val="28"/>
          <w:szCs w:val="28"/>
        </w:rPr>
        <w:t>.</w:t>
      </w:r>
    </w:p>
    <w:p w14:paraId="7DFC1781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6.13. Любой Участник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также может подать предложение о цене договора независимо от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 при условии соблюдения следующих требований:</w:t>
      </w:r>
    </w:p>
    <w:p w14:paraId="4B1EA739" w14:textId="77777777" w:rsidR="006456FE" w:rsidRPr="00554F2E" w:rsidRDefault="006456FE" w:rsidP="004171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равное ранее поданному этим Участником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предложению о цене договора или больше, чем оно, а также предложение о цене договора, равное нулю;</w:t>
      </w:r>
    </w:p>
    <w:p w14:paraId="72021D2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не вправе подавать предложение о цене договора ниже, чем текущее минимальное предложение о цене договора, сниженное в пределах «</w:t>
      </w:r>
      <w:r w:rsidR="005B6235">
        <w:rPr>
          <w:rFonts w:ascii="Times New Roman" w:hAnsi="Times New Roman"/>
          <w:sz w:val="28"/>
          <w:szCs w:val="28"/>
        </w:rPr>
        <w:t>шага аукциона</w:t>
      </w:r>
      <w:r w:rsidRPr="00554F2E">
        <w:rPr>
          <w:rFonts w:ascii="Times New Roman" w:hAnsi="Times New Roman"/>
          <w:sz w:val="28"/>
          <w:szCs w:val="28"/>
        </w:rPr>
        <w:t>»;</w:t>
      </w:r>
    </w:p>
    <w:p w14:paraId="562667FE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не вправе подавать предложение о цене договора, которое ниже, </w:t>
      </w:r>
      <w:r w:rsidR="008C35FA">
        <w:rPr>
          <w:rFonts w:ascii="Times New Roman" w:hAnsi="Times New Roman"/>
          <w:sz w:val="28"/>
          <w:szCs w:val="28"/>
        </w:rPr>
        <w:t xml:space="preserve">             </w:t>
      </w:r>
      <w:r w:rsidRPr="00554F2E">
        <w:rPr>
          <w:rFonts w:ascii="Times New Roman" w:hAnsi="Times New Roman"/>
          <w:sz w:val="28"/>
          <w:szCs w:val="28"/>
        </w:rPr>
        <w:t xml:space="preserve">чем текущее минимальное предложение о цене договора, в случае если оно подано таким Участником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A7065E6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6.14. АС Оператора контролирует ввод участником ценовых предложений в ходе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и отклоняет предложения, не отвечающие следующим условиям:</w:t>
      </w:r>
    </w:p>
    <w:p w14:paraId="6501EE3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полномочия пользователя на подачу ценовых предложений, согласно указанному в учетной записи пользователя перечню ролей;</w:t>
      </w:r>
    </w:p>
    <w:p w14:paraId="161D712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пользователь, подающий ценовые предложения, должен являться Уполномоченным специалистом или Администратором Заявителя.</w:t>
      </w:r>
    </w:p>
    <w:p w14:paraId="028ABA97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6.15. В случае, если участник подал предложение о цене договора, равное цене, предложенной другим участником, лучшим признается предложение </w:t>
      </w:r>
      <w:r w:rsidR="006E1127">
        <w:rPr>
          <w:rFonts w:ascii="Times New Roman" w:hAnsi="Times New Roman"/>
          <w:sz w:val="28"/>
          <w:szCs w:val="28"/>
        </w:rPr>
        <w:t xml:space="preserve">                     </w:t>
      </w:r>
      <w:r w:rsidRPr="00554F2E">
        <w:rPr>
          <w:rFonts w:ascii="Times New Roman" w:hAnsi="Times New Roman"/>
          <w:sz w:val="28"/>
          <w:szCs w:val="28"/>
        </w:rPr>
        <w:t>о цене договора, поступившее ранее других предложений.</w:t>
      </w:r>
    </w:p>
    <w:p w14:paraId="1F24E908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6.16. Каждое ценовое предложение, подаваемое в ходе процедуры, подписывается ЭП.</w:t>
      </w:r>
    </w:p>
    <w:p w14:paraId="660C97E5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>6.17. После подачи ценового предложения у Участника есть возможность подачи нового ценового предложения с соблюдением требований Регламента.</w:t>
      </w:r>
    </w:p>
    <w:p w14:paraId="0C2C21AF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6.18. В случае принятия предложения о цене договора такое предложение включается в реестр предложений о цене договора данного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414E2DC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6.19. В случае, если с момента приема последнего предложения </w:t>
      </w:r>
      <w:r w:rsidR="00E70C48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>или</w:t>
      </w:r>
      <w:r w:rsidR="00E70C48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с момента начала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в течение времени ожидания поступления ценовых предложений, указанного в извещении о проведении процедуры, </w:t>
      </w:r>
      <w:r w:rsidR="00E70C48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не было подано ни одного предложения, </w:t>
      </w:r>
      <w:r w:rsidR="00B25C49">
        <w:rPr>
          <w:rFonts w:ascii="Times New Roman" w:hAnsi="Times New Roman"/>
          <w:sz w:val="28"/>
          <w:szCs w:val="28"/>
        </w:rPr>
        <w:t>Аукцион</w:t>
      </w:r>
      <w:r w:rsidRPr="00554F2E">
        <w:rPr>
          <w:rFonts w:ascii="Times New Roman" w:hAnsi="Times New Roman"/>
          <w:sz w:val="28"/>
          <w:szCs w:val="28"/>
        </w:rPr>
        <w:t xml:space="preserve"> автоматически завершается.</w:t>
      </w:r>
    </w:p>
    <w:p w14:paraId="004FD2D0" w14:textId="77777777" w:rsidR="006456FE" w:rsidRPr="00554F2E" w:rsidRDefault="006456FE" w:rsidP="006456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6.20. Протокол проведения </w:t>
      </w:r>
      <w:r w:rsidR="006D7650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 xml:space="preserve"> размещается АС Оператора </w:t>
      </w:r>
      <w:r w:rsidR="00405680">
        <w:rPr>
          <w:rFonts w:ascii="Times New Roman" w:hAnsi="Times New Roman"/>
          <w:sz w:val="28"/>
          <w:szCs w:val="28"/>
        </w:rPr>
        <w:t xml:space="preserve">                    </w:t>
      </w:r>
      <w:r w:rsidRPr="00554F2E">
        <w:rPr>
          <w:rFonts w:ascii="Times New Roman" w:hAnsi="Times New Roman"/>
          <w:sz w:val="28"/>
          <w:szCs w:val="28"/>
        </w:rPr>
        <w:lastRenderedPageBreak/>
        <w:t>в открытой и закрытой части АС Оператора в течение часа</w:t>
      </w:r>
      <w:r w:rsidR="00405680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hAnsi="Times New Roman"/>
          <w:sz w:val="28"/>
          <w:szCs w:val="28"/>
        </w:rPr>
        <w:t xml:space="preserve">с момента окончания </w:t>
      </w:r>
      <w:r w:rsidR="006D7578">
        <w:rPr>
          <w:rFonts w:ascii="Times New Roman" w:hAnsi="Times New Roman"/>
          <w:sz w:val="28"/>
          <w:szCs w:val="28"/>
        </w:rPr>
        <w:t>Аукциона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11573495" w14:textId="77777777" w:rsidR="00405680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6.21. Оператор прекращает блокирование денежных средств Заявителей </w:t>
      </w:r>
      <w:r w:rsidR="006E1127">
        <w:rPr>
          <w:rFonts w:ascii="Times New Roman" w:hAnsi="Times New Roman"/>
          <w:sz w:val="28"/>
          <w:szCs w:val="28"/>
        </w:rPr>
        <w:t xml:space="preserve">                 </w:t>
      </w:r>
      <w:r w:rsidRPr="00554F2E">
        <w:rPr>
          <w:rFonts w:ascii="Times New Roman" w:hAnsi="Times New Roman"/>
          <w:sz w:val="28"/>
          <w:szCs w:val="28"/>
        </w:rPr>
        <w:t xml:space="preserve">в размере внесенных задатков на участие в </w:t>
      </w:r>
      <w:r w:rsidR="00393A8A">
        <w:rPr>
          <w:rFonts w:ascii="Times New Roman" w:hAnsi="Times New Roman"/>
          <w:sz w:val="28"/>
          <w:szCs w:val="28"/>
        </w:rPr>
        <w:t>Аукционе,</w:t>
      </w:r>
      <w:r w:rsidRPr="00554F2E">
        <w:rPr>
          <w:rFonts w:ascii="Times New Roman" w:hAnsi="Times New Roman"/>
          <w:sz w:val="28"/>
          <w:szCs w:val="28"/>
        </w:rPr>
        <w:t xml:space="preserve"> если они не приняли участие в </w:t>
      </w:r>
      <w:r w:rsidR="006D7650">
        <w:rPr>
          <w:rFonts w:ascii="Times New Roman" w:hAnsi="Times New Roman"/>
          <w:sz w:val="28"/>
          <w:szCs w:val="28"/>
        </w:rPr>
        <w:t xml:space="preserve">Аукционе </w:t>
      </w:r>
      <w:r w:rsidRPr="00554F2E">
        <w:rPr>
          <w:rFonts w:ascii="Times New Roman" w:hAnsi="Times New Roman"/>
          <w:sz w:val="28"/>
          <w:szCs w:val="28"/>
        </w:rPr>
        <w:t xml:space="preserve">по факту публикации протокола проведения </w:t>
      </w:r>
      <w:r w:rsidR="00B25C49">
        <w:rPr>
          <w:rFonts w:ascii="Times New Roman" w:hAnsi="Times New Roman"/>
          <w:sz w:val="28"/>
          <w:szCs w:val="28"/>
        </w:rPr>
        <w:t>Аукциона</w:t>
      </w:r>
      <w:r w:rsidR="00405680">
        <w:rPr>
          <w:rFonts w:ascii="Times New Roman" w:hAnsi="Times New Roman"/>
          <w:sz w:val="28"/>
          <w:szCs w:val="28"/>
        </w:rPr>
        <w:t>.</w:t>
      </w:r>
    </w:p>
    <w:p w14:paraId="5988E26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6.22. Ход проведения процедуры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фиксируется Оператором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электронном журнале, кото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 xml:space="preserve">рый направляется Организатором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Аукциона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1 (одного) часа со времени завершения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подведения Аукционной комиссией результатов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оформления Протокола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 Один экземпляр Протокола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оформляется Организатором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передается Победителю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61E94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6.23.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получения результатов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Аукциона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электронной форме имеет возможность загрузить в Личном кабинете файл, содержащий Протокол о результатах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подписать его </w:t>
      </w:r>
      <w:r w:rsidRPr="00405680">
        <w:rPr>
          <w:rFonts w:ascii="Times New Roman" w:eastAsia="Times New Roman" w:hAnsi="Times New Roman"/>
          <w:sz w:val="28"/>
          <w:szCs w:val="28"/>
          <w:lang w:eastAsia="ru-RU"/>
        </w:rPr>
        <w:t>ЭП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и опубликовать на </w:t>
      </w:r>
      <w:r w:rsidR="00405680" w:rsidRP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торговой </w:t>
      </w:r>
      <w:r w:rsidR="00405680" w:rsidRPr="00EB17F5">
        <w:rPr>
          <w:rFonts w:ascii="Times New Roman" w:eastAsia="Times New Roman" w:hAnsi="Times New Roman"/>
          <w:sz w:val="28"/>
          <w:szCs w:val="28"/>
          <w:lang w:eastAsia="ru-RU"/>
        </w:rPr>
        <w:t>площадки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3E473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протоколе также указываются:</w:t>
      </w:r>
    </w:p>
    <w:p w14:paraId="063FED45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1) сведения о месте, дате и времени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D7E181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предмет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сведения о местоположении и площади </w:t>
      </w:r>
      <w:r w:rsidRPr="00554F2E">
        <w:rPr>
          <w:rFonts w:ascii="Times New Roman" w:hAnsi="Times New Roman"/>
          <w:sz w:val="28"/>
          <w:szCs w:val="28"/>
        </w:rPr>
        <w:t>нестационарного торгового объекта, нестационарного объекта по оказанию услуг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6E90F4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3) сведения об участниках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о начальной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последнем и предпоследнем предложениях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1BBCABE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4) наименование и место нахождения (для юридического лица), фамилия, имя и (при наличии) отчество, место жительства (для гражданина) победителя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иного участника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сделал предпоследнее предложение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5D964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5) сведения о последнем предложении,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5B88B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6.24. После завершения процедуры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подведения итогов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Оператор направляет Победителю уведомление, содержащее в том числе информацию о Победителе.</w:t>
      </w:r>
    </w:p>
    <w:p w14:paraId="3B98F40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6.25.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="006D7578">
        <w:rPr>
          <w:rFonts w:ascii="Times New Roman" w:hAnsi="Times New Roman"/>
          <w:sz w:val="28"/>
          <w:szCs w:val="28"/>
        </w:rPr>
        <w:t>Организатор Аукциона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размещает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405680" w:rsidRP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торговой </w:t>
      </w:r>
      <w:r w:rsidR="00405680" w:rsidRPr="00EB17F5">
        <w:rPr>
          <w:rFonts w:ascii="Times New Roman" w:eastAsia="Times New Roman" w:hAnsi="Times New Roman"/>
          <w:sz w:val="28"/>
          <w:szCs w:val="28"/>
          <w:lang w:eastAsia="ru-RU"/>
        </w:rPr>
        <w:t>площадки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 результатах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Аукциона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 в течение одного рабочего дня со дня его подписания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5D59943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6.26. Аукцион признается несостоявшимся в случаях, предусмотренных Законодательством и Извещением о проведении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, в том числе если:</w:t>
      </w:r>
    </w:p>
    <w:p w14:paraId="1E65837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по окончании срока подачи Заявок была подана только одна Заявка;</w:t>
      </w:r>
    </w:p>
    <w:p w14:paraId="377079AA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по окончании срока подачи Заявок не подано ни одной Заявки;</w:t>
      </w:r>
    </w:p>
    <w:p w14:paraId="70F8530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результатов рассмотрения Заявок принято решение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допуске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всех Заявителей на участие </w:t>
      </w:r>
      <w:r w:rsidR="008C35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A2A13">
        <w:rPr>
          <w:rFonts w:ascii="Times New Roman" w:eastAsia="Times New Roman" w:hAnsi="Times New Roman"/>
          <w:sz w:val="28"/>
          <w:szCs w:val="28"/>
          <w:lang w:eastAsia="ru-RU"/>
        </w:rPr>
        <w:t>Аукционе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957548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результатов рассмотрения Заявок принято решение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допуске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признании Участником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только одного Заявителя на участие в </w:t>
      </w:r>
      <w:r w:rsidR="00405680">
        <w:rPr>
          <w:rFonts w:ascii="Times New Roman" w:eastAsia="Times New Roman" w:hAnsi="Times New Roman"/>
          <w:sz w:val="28"/>
          <w:szCs w:val="28"/>
          <w:lang w:eastAsia="ru-RU"/>
        </w:rPr>
        <w:t>Аукционе;</w:t>
      </w:r>
    </w:p>
    <w:p w14:paraId="5DC100E1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в течение 10 (десяти) минут часа после начала проведения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поступило ни одного Предложения о цене, которое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предусматривало бы более высокую цену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4B9AA5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88840" w14:textId="452C4EEE" w:rsidR="006456FE" w:rsidRPr="006E1127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E1127">
        <w:rPr>
          <w:rFonts w:ascii="Times New Roman" w:hAnsi="Times New Roman"/>
          <w:b/>
          <w:sz w:val="28"/>
          <w:szCs w:val="28"/>
        </w:rPr>
        <w:t xml:space="preserve">РАЗДЕЛ 7. УСЛОВИЯ И СРОКИ ЗАКЛЮЧЕНИЯ ДОГОВОРА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7A5AC8">
        <w:rPr>
          <w:rFonts w:ascii="Times New Roman" w:hAnsi="Times New Roman"/>
          <w:b/>
          <w:sz w:val="28"/>
          <w:szCs w:val="28"/>
        </w:rPr>
        <w:t>СТАРОЛЕУШКОВСКОГО СЕЛЬСКОГО ПОСЕЛЕНИЯ ПАВЛОВСКОГО РАЙОНА</w:t>
      </w:r>
      <w:r w:rsidRPr="006E1127">
        <w:rPr>
          <w:rFonts w:ascii="Times New Roman" w:hAnsi="Times New Roman"/>
          <w:b/>
          <w:sz w:val="28"/>
          <w:szCs w:val="28"/>
        </w:rPr>
        <w:t xml:space="preserve"> </w:t>
      </w:r>
    </w:p>
    <w:p w14:paraId="4E0FF70F" w14:textId="77777777" w:rsidR="006456FE" w:rsidRPr="006E1127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85E55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7.1.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Заключение договора о предоставлении права на размещение нестационарного торгового объекта, нестационарного объекта по оказанию усл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уг на территории муниципального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ский район (приложение 2 к Извещению) осуществляется в порядке, предусмотренном Гражданским кодексом Российской Федерации, иными федеральными законами и нормативно-правовыми актами, а также Извещением.</w:t>
      </w:r>
    </w:p>
    <w:p w14:paraId="0CBD4F12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F2E">
        <w:rPr>
          <w:rFonts w:ascii="Times New Roman" w:hAnsi="Times New Roman"/>
          <w:sz w:val="28"/>
          <w:szCs w:val="28"/>
        </w:rPr>
        <w:t xml:space="preserve">7.2. Договор о предоставлении права на размещение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нестационарного торгового объекта, нестационарного объекта</w:t>
      </w:r>
      <w:r w:rsidRPr="00554F2E">
        <w:rPr>
          <w:rFonts w:ascii="Times New Roman" w:hAnsi="Times New Roman"/>
          <w:sz w:val="28"/>
          <w:szCs w:val="28"/>
        </w:rPr>
        <w:t xml:space="preserve"> по оказанию услуг на территор</w:t>
      </w:r>
      <w:r w:rsidR="004A7EE6">
        <w:rPr>
          <w:rFonts w:ascii="Times New Roman" w:hAnsi="Times New Roman"/>
          <w:sz w:val="28"/>
          <w:szCs w:val="28"/>
        </w:rPr>
        <w:t>ии муниципального образования Павловс</w:t>
      </w:r>
      <w:r w:rsidRPr="00554F2E">
        <w:rPr>
          <w:rFonts w:ascii="Times New Roman" w:hAnsi="Times New Roman"/>
          <w:sz w:val="28"/>
          <w:szCs w:val="28"/>
        </w:rPr>
        <w:t xml:space="preserve">кий район заключается в письменной форме с необходимым подтверждением их заключения через функционал </w:t>
      </w:r>
      <w:r w:rsidR="00AB01DE">
        <w:rPr>
          <w:rFonts w:ascii="Times New Roman" w:hAnsi="Times New Roman"/>
          <w:sz w:val="28"/>
          <w:szCs w:val="28"/>
        </w:rPr>
        <w:t>электронной торговой площадки</w:t>
      </w:r>
      <w:r w:rsidRPr="00554F2E">
        <w:rPr>
          <w:rFonts w:ascii="Times New Roman" w:hAnsi="Times New Roman"/>
          <w:sz w:val="28"/>
          <w:szCs w:val="28"/>
        </w:rPr>
        <w:t xml:space="preserve"> в соответствии с пунктами 23.1</w:t>
      </w:r>
      <w:r w:rsidR="006E1127">
        <w:rPr>
          <w:rFonts w:ascii="Times New Roman" w:hAnsi="Times New Roman"/>
          <w:sz w:val="28"/>
          <w:szCs w:val="28"/>
        </w:rPr>
        <w:t xml:space="preserve"> – 23.13</w:t>
      </w:r>
      <w:r w:rsidRPr="00554F2E">
        <w:rPr>
          <w:rFonts w:ascii="Times New Roman" w:hAnsi="Times New Roman"/>
          <w:sz w:val="28"/>
          <w:szCs w:val="28"/>
        </w:rPr>
        <w:t xml:space="preserve"> </w:t>
      </w:r>
      <w:r w:rsidR="000A1589">
        <w:rPr>
          <w:rFonts w:ascii="Times New Roman" w:hAnsi="Times New Roman"/>
          <w:sz w:val="28"/>
          <w:szCs w:val="28"/>
        </w:rPr>
        <w:t>Регламента</w:t>
      </w:r>
      <w:r w:rsidRPr="00554F2E">
        <w:rPr>
          <w:rFonts w:ascii="Times New Roman" w:hAnsi="Times New Roman"/>
          <w:sz w:val="28"/>
          <w:szCs w:val="28"/>
        </w:rPr>
        <w:t>.</w:t>
      </w:r>
    </w:p>
    <w:p w14:paraId="558F2C0C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7.3.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допускается заключение договора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>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ранее чем через 10 (десять) дней со дня размещения информации </w:t>
      </w:r>
      <w:r w:rsidR="006E11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B311AB" w:rsidRP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B311AB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электронной торговой </w:t>
      </w:r>
      <w:r w:rsidR="00B311AB" w:rsidRPr="00EB17F5">
        <w:rPr>
          <w:rFonts w:ascii="Times New Roman" w:eastAsia="Times New Roman" w:hAnsi="Times New Roman"/>
          <w:sz w:val="28"/>
          <w:szCs w:val="28"/>
          <w:lang w:eastAsia="ru-RU"/>
        </w:rPr>
        <w:t>площадки.</w:t>
      </w:r>
    </w:p>
    <w:p w14:paraId="70999F46" w14:textId="77777777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7.4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</w:t>
      </w:r>
      <w:r w:rsidR="00B25C49">
        <w:rPr>
          <w:rFonts w:ascii="Times New Roman" w:eastAsia="Times New Roman" w:hAnsi="Times New Roman"/>
          <w:sz w:val="28"/>
          <w:szCs w:val="28"/>
          <w:lang w:eastAsia="ru-RU"/>
        </w:rPr>
        <w:t>Аукцион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 несостоявшимся и только один Заявитель допущен к участию в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 xml:space="preserve">Аукционе </w:t>
      </w:r>
      <w:r w:rsidR="006456FE" w:rsidRPr="00EB17F5">
        <w:rPr>
          <w:rFonts w:ascii="Times New Roman" w:eastAsia="Times New Roman" w:hAnsi="Times New Roman"/>
          <w:sz w:val="28"/>
          <w:szCs w:val="28"/>
          <w:lang w:eastAsia="ru-RU"/>
        </w:rPr>
        <w:t>и признан Участником, Правообладатель в течение 10 (десяти) дней со дня подписания Протокола рассмотрения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заявок направляет Заявителю 3 (три) экземпляра подписанного проекта договора 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район. При этом размер платы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по договору 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район определяется в размере, равном Начальной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080353E" w14:textId="77777777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7.5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/Правообладатель (Арендодатель</w:t>
      </w:r>
      <w:r w:rsidR="009932FA" w:rsidRPr="00554F2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в течение 10 (десяти) дней со дня рассмотрения указанной Заявки направляет Заявителю 3 (три) экземпляра подписанного проекта договора о предоставлении права на размещение нестационарного торгового объекта, нестационарного объекта по оказанию услуг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Павловский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район.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размер платы по договору о предоставлении права на размещение нестационарного торгового объекта, нестационарного объекта по оказанию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Павловский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определяется в размере, равном Начальной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876C41" w14:textId="77777777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7.6.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Арендодатель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направляет Победителю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3 (три) экземпляра подписанного проекта договора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права на размещение нестационарного торгового объекта, нестационарного объекта по оказанию услуг на территории муниципального</w:t>
      </w:r>
      <w:r w:rsidR="00720FA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E6">
        <w:rPr>
          <w:rFonts w:ascii="Times New Roman" w:eastAsia="Times New Roman" w:hAnsi="Times New Roman"/>
          <w:sz w:val="28"/>
          <w:szCs w:val="28"/>
          <w:lang w:eastAsia="ru-RU"/>
        </w:rPr>
        <w:t>Павловский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десятидневный срок со дня составления Протокола о результатах </w:t>
      </w:r>
      <w:r w:rsidR="006D7650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50E690" w14:textId="6873E9FD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7.7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Победитель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иное лицо, с которым заключается договор о предоставлении права на размещение нестационарного торгового объекта, нестационарного объекта о оказанию услуг на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Старолеушковского сельского поселения  Павловского района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обязаны подписать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размещение нестационарного торгового объекта, нестационарного объекта по оказанию услуг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531F87" w:rsidRPr="00531F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531F87" w:rsidRPr="00531F87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) дней со дня направления им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такого договора.</w:t>
      </w:r>
    </w:p>
    <w:p w14:paraId="71A9D9D5" w14:textId="75A42765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7.8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договор о предоставлении права на размещение нестационарного торгового объекта, нестационарного объекта по оказанию услуг на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127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) дней со дня направления проекта договора </w:t>
      </w:r>
      <w:r w:rsidR="006E1127" w:rsidRPr="00531F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6456FE" w:rsidRPr="00531F87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права на размещение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нестационарного торгового объекта, нестационарного объекта по оказанию услуг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Старолеушковского сельского поселения  Павловского района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Победителю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был им подпи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 xml:space="preserve">сан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и представлен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Арендодателю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, Арендодатель предлагает заключить указанный договор иному Участнику, который сделал предпоследн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ее предложение о цене Предмета 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, по цене, предло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женной Победителем 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16B113" w14:textId="4D04BFBA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7.9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В случае, если Победитель 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иное лицо, с которым заключается договор о предоставлении права на размещение нестационарного торгового объекта, нестационарного объекта по оказанию услуг 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пунктами 11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.2 и 11.3 Извещения, в течение 2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531F87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) дней со дня направления Арендодателем проекта указанного договора о предоставлении права </w:t>
      </w:r>
      <w:r w:rsidR="00E70C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размещение нестационарного торгового объекта, нестационарного объекта по оказанию услуг  на территории </w:t>
      </w:r>
      <w:r w:rsidR="007A5AC8" w:rsidRPr="007A5AC8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не подписал и не представил Арендодателю указанный договор, Арендодатель направляет сведения в Федеральную антимонопольную службу России для включения в реестр недобросовестных участников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D93E093" w14:textId="1F08D19F" w:rsidR="006456FE" w:rsidRPr="00554F2E" w:rsidRDefault="00554F2E" w:rsidP="00645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>7.10</w:t>
      </w:r>
      <w:r w:rsidR="006456FE" w:rsidRPr="00554F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В случае, если в течение 2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="009932FA">
        <w:rPr>
          <w:rFonts w:ascii="Times New Roman" w:eastAsia="Times New Roman" w:hAnsi="Times New Roman"/>
          <w:sz w:val="28"/>
          <w:szCs w:val="28"/>
          <w:lang w:eastAsia="ru-RU"/>
        </w:rPr>
        <w:t>двадцати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) дней со дня направления Участнику, который сделал предпоследнее предложение о цене Предмета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проекта договора о предоставлении права на размещение нестационарного торгового объекта, нестационарного объекта по оказанию услуг на территории </w:t>
      </w:r>
      <w:r w:rsidR="00053EF0" w:rsidRPr="00053EF0">
        <w:rPr>
          <w:rFonts w:ascii="Times New Roman" w:eastAsia="Times New Roman" w:hAnsi="Times New Roman"/>
          <w:sz w:val="28"/>
          <w:szCs w:val="28"/>
          <w:lang w:eastAsia="ru-RU"/>
        </w:rPr>
        <w:t>Старолеушковского сельского поселения  Павловского района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 xml:space="preserve">, этот Участник не представил Арендодателю подписанный со своей стороны указанный договор, Арендодатель вправе объявить о проведении 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повторного </w:t>
      </w:r>
      <w:r w:rsidR="006D7578">
        <w:rPr>
          <w:rFonts w:ascii="Times New Roman" w:eastAsia="Times New Roman" w:hAnsi="Times New Roman"/>
          <w:sz w:val="28"/>
          <w:szCs w:val="28"/>
          <w:lang w:eastAsia="ru-RU"/>
        </w:rPr>
        <w:t>Аукциона</w:t>
      </w:r>
      <w:r w:rsidR="006456FE" w:rsidRPr="00554F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D1B237F" w14:textId="77777777" w:rsidR="006456FE" w:rsidRPr="00554F2E" w:rsidRDefault="006456FE" w:rsidP="006456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B0A05C" w14:textId="42EAF962" w:rsidR="006456FE" w:rsidRPr="006456FE" w:rsidRDefault="006456FE" w:rsidP="00645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6456FE" w:rsidRPr="006456FE" w:rsidSect="006E1127">
      <w:headerReference w:type="even" r:id="rId8"/>
      <w:headerReference w:type="default" r:id="rId9"/>
      <w:pgSz w:w="11960" w:h="16780"/>
      <w:pgMar w:top="897" w:right="567" w:bottom="851" w:left="1701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14F0" w14:textId="77777777" w:rsidR="00CB0EBC" w:rsidRDefault="00CB0EBC" w:rsidP="006456FE">
      <w:pPr>
        <w:spacing w:after="0" w:line="240" w:lineRule="auto"/>
      </w:pPr>
      <w:r>
        <w:separator/>
      </w:r>
    </w:p>
  </w:endnote>
  <w:endnote w:type="continuationSeparator" w:id="0">
    <w:p w14:paraId="7ACC4640" w14:textId="77777777" w:rsidR="00CB0EBC" w:rsidRDefault="00CB0EBC" w:rsidP="0064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C0AE" w14:textId="77777777" w:rsidR="00CB0EBC" w:rsidRDefault="00CB0EBC" w:rsidP="006456FE">
      <w:pPr>
        <w:spacing w:after="0" w:line="240" w:lineRule="auto"/>
      </w:pPr>
      <w:r>
        <w:separator/>
      </w:r>
    </w:p>
  </w:footnote>
  <w:footnote w:type="continuationSeparator" w:id="0">
    <w:p w14:paraId="29945C4A" w14:textId="77777777" w:rsidR="00CB0EBC" w:rsidRDefault="00CB0EBC" w:rsidP="0064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3F98" w14:textId="77777777" w:rsidR="00AB01DE" w:rsidRDefault="00AB01DE">
    <w:pPr>
      <w:spacing w:line="14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C6FD" w14:textId="77777777" w:rsidR="00AB01DE" w:rsidRDefault="00AB01DE" w:rsidP="006456FE">
    <w:pPr>
      <w:pStyle w:val="a3"/>
      <w:tabs>
        <w:tab w:val="left" w:pos="4589"/>
        <w:tab w:val="center" w:pos="4846"/>
      </w:tabs>
    </w:pPr>
    <w:r>
      <w:tab/>
    </w:r>
  </w:p>
  <w:p w14:paraId="5F75B040" w14:textId="77777777" w:rsidR="00AB01DE" w:rsidRPr="006456FE" w:rsidRDefault="00AB01DE" w:rsidP="00AB01DE">
    <w:pPr>
      <w:pStyle w:val="a3"/>
      <w:tabs>
        <w:tab w:val="left" w:pos="4589"/>
        <w:tab w:val="center" w:pos="4846"/>
      </w:tabs>
      <w:rPr>
        <w:rFonts w:ascii="Times New Roman" w:hAnsi="Times New Roman"/>
      </w:rPr>
    </w:pPr>
    <w:r>
      <w:tab/>
    </w:r>
    <w:r w:rsidRPr="006456FE">
      <w:rPr>
        <w:rFonts w:ascii="Times New Roman" w:hAnsi="Times New Roman"/>
        <w:sz w:val="24"/>
        <w:szCs w:val="24"/>
      </w:rPr>
      <w:fldChar w:fldCharType="begin"/>
    </w:r>
    <w:r w:rsidRPr="006456FE">
      <w:rPr>
        <w:rFonts w:ascii="Times New Roman" w:hAnsi="Times New Roman"/>
        <w:sz w:val="24"/>
        <w:szCs w:val="24"/>
      </w:rPr>
      <w:instrText>PAGE   \* MERGEFORMAT</w:instrText>
    </w:r>
    <w:r w:rsidRPr="006456FE">
      <w:rPr>
        <w:rFonts w:ascii="Times New Roman" w:hAnsi="Times New Roman"/>
        <w:sz w:val="24"/>
        <w:szCs w:val="24"/>
      </w:rPr>
      <w:fldChar w:fldCharType="separate"/>
    </w:r>
    <w:r w:rsidR="00590446">
      <w:rPr>
        <w:rFonts w:ascii="Times New Roman" w:hAnsi="Times New Roman"/>
        <w:noProof/>
        <w:sz w:val="24"/>
        <w:szCs w:val="24"/>
      </w:rPr>
      <w:t>18</w:t>
    </w:r>
    <w:r w:rsidRPr="006456F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1C7"/>
    <w:multiLevelType w:val="multilevel"/>
    <w:tmpl w:val="33CA3F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4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417154EA"/>
    <w:multiLevelType w:val="multilevel"/>
    <w:tmpl w:val="96E68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 w16cid:durableId="307369464">
    <w:abstractNumId w:val="0"/>
  </w:num>
  <w:num w:numId="2" w16cid:durableId="54822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6FE"/>
    <w:rsid w:val="00005031"/>
    <w:rsid w:val="00051EC5"/>
    <w:rsid w:val="00053EF0"/>
    <w:rsid w:val="00056874"/>
    <w:rsid w:val="00071627"/>
    <w:rsid w:val="00074056"/>
    <w:rsid w:val="000742D2"/>
    <w:rsid w:val="000A1589"/>
    <w:rsid w:val="000B5BE3"/>
    <w:rsid w:val="000F56CB"/>
    <w:rsid w:val="00104516"/>
    <w:rsid w:val="00133884"/>
    <w:rsid w:val="001D11E3"/>
    <w:rsid w:val="001E572A"/>
    <w:rsid w:val="002528B5"/>
    <w:rsid w:val="00264F23"/>
    <w:rsid w:val="002653EF"/>
    <w:rsid w:val="00286EAF"/>
    <w:rsid w:val="002D1EAA"/>
    <w:rsid w:val="002F6BFB"/>
    <w:rsid w:val="0032110E"/>
    <w:rsid w:val="0035504E"/>
    <w:rsid w:val="00393A8A"/>
    <w:rsid w:val="003A3725"/>
    <w:rsid w:val="00405680"/>
    <w:rsid w:val="0041027D"/>
    <w:rsid w:val="00410A7B"/>
    <w:rsid w:val="00417102"/>
    <w:rsid w:val="00435A95"/>
    <w:rsid w:val="00436337"/>
    <w:rsid w:val="004A2A13"/>
    <w:rsid w:val="004A7EE6"/>
    <w:rsid w:val="004B58DD"/>
    <w:rsid w:val="004C5D08"/>
    <w:rsid w:val="00505E67"/>
    <w:rsid w:val="0051378A"/>
    <w:rsid w:val="00531F87"/>
    <w:rsid w:val="005501BA"/>
    <w:rsid w:val="00554F2E"/>
    <w:rsid w:val="00577C9B"/>
    <w:rsid w:val="005800FB"/>
    <w:rsid w:val="00590446"/>
    <w:rsid w:val="005B6235"/>
    <w:rsid w:val="005F62B5"/>
    <w:rsid w:val="006254AC"/>
    <w:rsid w:val="006456FE"/>
    <w:rsid w:val="00662C92"/>
    <w:rsid w:val="006B4BF8"/>
    <w:rsid w:val="006D7578"/>
    <w:rsid w:val="006D7650"/>
    <w:rsid w:val="006E1127"/>
    <w:rsid w:val="007038C7"/>
    <w:rsid w:val="007057EB"/>
    <w:rsid w:val="00720FAC"/>
    <w:rsid w:val="00741302"/>
    <w:rsid w:val="0074613D"/>
    <w:rsid w:val="0077119B"/>
    <w:rsid w:val="00781212"/>
    <w:rsid w:val="00786CE6"/>
    <w:rsid w:val="007A5AC8"/>
    <w:rsid w:val="008C35FA"/>
    <w:rsid w:val="009853A7"/>
    <w:rsid w:val="00992B08"/>
    <w:rsid w:val="009932FA"/>
    <w:rsid w:val="0099746B"/>
    <w:rsid w:val="009B1F86"/>
    <w:rsid w:val="00A02373"/>
    <w:rsid w:val="00A02DB2"/>
    <w:rsid w:val="00A076DF"/>
    <w:rsid w:val="00A220EE"/>
    <w:rsid w:val="00A309D3"/>
    <w:rsid w:val="00A77915"/>
    <w:rsid w:val="00A77E46"/>
    <w:rsid w:val="00A94C51"/>
    <w:rsid w:val="00AB01DE"/>
    <w:rsid w:val="00AE5C06"/>
    <w:rsid w:val="00B1423F"/>
    <w:rsid w:val="00B25C49"/>
    <w:rsid w:val="00B311AB"/>
    <w:rsid w:val="00B81219"/>
    <w:rsid w:val="00B94E16"/>
    <w:rsid w:val="00BE3CF9"/>
    <w:rsid w:val="00C9545A"/>
    <w:rsid w:val="00CB0EBC"/>
    <w:rsid w:val="00CC54F1"/>
    <w:rsid w:val="00D476CA"/>
    <w:rsid w:val="00D7209B"/>
    <w:rsid w:val="00DD73BB"/>
    <w:rsid w:val="00E17ECE"/>
    <w:rsid w:val="00E354EB"/>
    <w:rsid w:val="00E70C48"/>
    <w:rsid w:val="00EA600F"/>
    <w:rsid w:val="00EB17F5"/>
    <w:rsid w:val="00EB408E"/>
    <w:rsid w:val="00F43C4E"/>
    <w:rsid w:val="00F70140"/>
    <w:rsid w:val="00F90B54"/>
    <w:rsid w:val="00F93419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D911"/>
  <w15:docId w15:val="{A3FA5E9B-23D5-4664-89BC-5D266E02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6FE"/>
    <w:rPr>
      <w:sz w:val="22"/>
      <w:szCs w:val="22"/>
      <w:lang w:eastAsia="en-US"/>
    </w:rPr>
  </w:style>
  <w:style w:type="character" w:styleId="a5">
    <w:name w:val="footnote reference"/>
    <w:semiHidden/>
    <w:rsid w:val="006456FE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6456FE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456FE"/>
    <w:rPr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6456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6F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B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408E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6E112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31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FBE7-C6B3-45CF-807D-5A10DD93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</TotalTime>
  <Pages>1</Pages>
  <Words>7059</Words>
  <Characters>40240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Екатерина</cp:lastModifiedBy>
  <cp:revision>31</cp:revision>
  <cp:lastPrinted>2026-05-04T11:22:00Z</cp:lastPrinted>
  <dcterms:created xsi:type="dcterms:W3CDTF">2023-06-08T14:22:00Z</dcterms:created>
  <dcterms:modified xsi:type="dcterms:W3CDTF">2026-06-16T08:41:00Z</dcterms:modified>
</cp:coreProperties>
</file>