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838" w:rsidRDefault="00CB1838" w:rsidP="008E640B">
      <w:pPr>
        <w:spacing w:after="0" w:line="240" w:lineRule="auto"/>
        <w:jc w:val="both"/>
      </w:pPr>
    </w:p>
    <w:p w:rsidR="0063354A" w:rsidRDefault="0063354A" w:rsidP="0063354A">
      <w:pPr>
        <w:spacing w:after="0" w:line="240" w:lineRule="auto"/>
        <w:ind w:firstLine="708"/>
        <w:jc w:val="center"/>
      </w:pPr>
      <w:bookmarkStart w:id="0" w:name="_GoBack"/>
      <w:bookmarkEnd w:id="0"/>
    </w:p>
    <w:p w:rsidR="00B32BB3" w:rsidRDefault="002D0978" w:rsidP="002D0978">
      <w:pPr>
        <w:spacing w:after="0" w:line="240" w:lineRule="auto"/>
        <w:ind w:firstLine="708"/>
        <w:jc w:val="center"/>
      </w:pPr>
      <w:r>
        <w:t xml:space="preserve">О программе </w:t>
      </w:r>
      <w:r w:rsidR="002709CC">
        <w:t>льготного кредитования субъектов МСП.</w:t>
      </w:r>
    </w:p>
    <w:p w:rsidR="00C13FAE" w:rsidRDefault="00C13FAE" w:rsidP="00C13FAE">
      <w:pPr>
        <w:spacing w:after="0" w:line="240" w:lineRule="auto"/>
        <w:ind w:firstLine="708"/>
        <w:jc w:val="center"/>
      </w:pPr>
    </w:p>
    <w:p w:rsidR="002709CC" w:rsidRDefault="002709CC" w:rsidP="002709CC">
      <w:pPr>
        <w:spacing w:after="0" w:line="240" w:lineRule="auto"/>
        <w:jc w:val="both"/>
      </w:pPr>
      <w:r>
        <w:t xml:space="preserve">         Поддержка субъектов малого и среднего предпринимательства (далее — МСП) в настоящее время является одним из приоритетов государственной стратегии экономического развития Российской Федерации.</w:t>
      </w:r>
    </w:p>
    <w:p w:rsidR="002709CC" w:rsidRDefault="002709CC" w:rsidP="002709CC">
      <w:pPr>
        <w:spacing w:after="0" w:line="240" w:lineRule="auto"/>
        <w:jc w:val="both"/>
      </w:pPr>
      <w:r>
        <w:t xml:space="preserve">         С января 2019 года в рамках национального проекта «Малое и среднее предпринимательство и поддержка индивидуальной предпринимательской инициативы» (далее — национальный проект) в РФ реализуется Программа льготного кредитования субъектов МСП, осуществляющих деятельность в приоритетных отраслях, утвержденных постановлением Правительства РФ от 30.12.2018 № 1764 (в действующей редакции) (далее — Программа 8,5).</w:t>
      </w:r>
    </w:p>
    <w:p w:rsidR="002709CC" w:rsidRDefault="002709CC" w:rsidP="002709CC">
      <w:pPr>
        <w:spacing w:after="0" w:line="240" w:lineRule="auto"/>
        <w:jc w:val="both"/>
      </w:pPr>
      <w:r>
        <w:t xml:space="preserve">         Программа 8,5 разработана Минэкономразвития РФ и АО «Корпорация «МСП» и предусматривает для заемщика-субъекта МСП получение кредита по льготной ставке не более 8,5 процентов годовых и рассчитана до 2024 года.</w:t>
      </w:r>
    </w:p>
    <w:p w:rsidR="002709CC" w:rsidRDefault="002709CC" w:rsidP="002709CC">
      <w:pPr>
        <w:spacing w:after="0" w:line="240" w:lineRule="auto"/>
        <w:jc w:val="both"/>
      </w:pPr>
      <w:r>
        <w:t xml:space="preserve">        АО «МСП Банк» (далее — Банк), являясь участником национального проекта, оказывает кредитно-гарантийную поддержку на льготных условиях субъектам МСП, в том числе самозанятым гражданам и индивидуальным предпринимателям, перешедшим на уплату налога на профессиональный доход, в рамках Программы 8,5.</w:t>
      </w:r>
    </w:p>
    <w:p w:rsidR="002709CC" w:rsidRDefault="002709CC" w:rsidP="002709CC">
      <w:pPr>
        <w:spacing w:after="0" w:line="240" w:lineRule="auto"/>
        <w:jc w:val="both"/>
      </w:pPr>
      <w:r>
        <w:t xml:space="preserve">        Банк разработал специальный кредит для самозанятых граждан и индивидуальных предпринимателей, перешедших на уплату налога на профессиональный доход, с фиксированной ставкой 7,75 % годовых сроком до 3 лет. Финансовая поддержка на сумму до 1 млн рублей предоставляется без залога. </w:t>
      </w:r>
    </w:p>
    <w:p w:rsidR="002709CC" w:rsidRDefault="002709CC" w:rsidP="002709CC">
      <w:pPr>
        <w:spacing w:after="0" w:line="240" w:lineRule="auto"/>
        <w:jc w:val="both"/>
      </w:pPr>
      <w:r>
        <w:t xml:space="preserve">         Специально для данной категории предпринимателей Банк разработал упрощенную процедуру прохождения заявок и специальную модель оценки, которая обеспечит быстрое рассмотрение обращений и сокращенный перечень документов. Таким образом, срок рассмотрения заявки по кредиту до 1 млн рублей составит до 3 дней.</w:t>
      </w:r>
    </w:p>
    <w:p w:rsidR="002709CC" w:rsidRDefault="002709CC" w:rsidP="002709CC">
      <w:pPr>
        <w:spacing w:after="0" w:line="240" w:lineRule="auto"/>
        <w:jc w:val="both"/>
      </w:pPr>
      <w:r>
        <w:t xml:space="preserve">        Контактные лица Банка по данному вопросу в Краснодарском крае:</w:t>
      </w:r>
    </w:p>
    <w:p w:rsidR="002709CC" w:rsidRDefault="002709CC" w:rsidP="002709CC">
      <w:pPr>
        <w:spacing w:after="0" w:line="240" w:lineRule="auto"/>
        <w:jc w:val="both"/>
      </w:pPr>
      <w:r>
        <w:t xml:space="preserve">        региональный директор направления развития УРМ Департамента региональных программ Банка (г. Краснодар) - Купченко Роман Петрович, контакт. тел.: +7 (928) 274-70-63, e-</w:t>
      </w:r>
      <w:proofErr w:type="spellStart"/>
      <w:r>
        <w:t>mail</w:t>
      </w:r>
      <w:proofErr w:type="spellEnd"/>
      <w:r>
        <w:t xml:space="preserve">: </w:t>
      </w:r>
      <w:hyperlink r:id="rId7" w:history="1">
        <w:r w:rsidRPr="004D29F5">
          <w:rPr>
            <w:rStyle w:val="aa"/>
          </w:rPr>
          <w:t>kupchenko@mspbank.m</w:t>
        </w:r>
      </w:hyperlink>
      <w:r>
        <w:t>;</w:t>
      </w:r>
    </w:p>
    <w:p w:rsidR="006C6A7A" w:rsidRDefault="002709CC" w:rsidP="002709CC">
      <w:pPr>
        <w:spacing w:after="0" w:line="240" w:lineRule="auto"/>
        <w:jc w:val="both"/>
      </w:pPr>
      <w:r>
        <w:t xml:space="preserve">        региональный менеджер направления развития УРМ Департамента региональных программ Банка (г. Краснодар) — Селищев Дмитрий Николаевич, контакт. тел.: +7 (918) 96543-66, e-</w:t>
      </w:r>
      <w:proofErr w:type="spellStart"/>
      <w:r>
        <w:t>mail</w:t>
      </w:r>
      <w:proofErr w:type="spellEnd"/>
      <w:r>
        <w:t xml:space="preserve">: </w:t>
      </w:r>
      <w:proofErr w:type="spellStart"/>
      <w:r>
        <w:t>SELISHCHEV@mspbank.m</w:t>
      </w:r>
      <w:proofErr w:type="spellEnd"/>
      <w:r>
        <w:t>•, адрес: г. Краснодар, ул. Трамвайная 76, 4 этаж, офис 402.</w:t>
      </w:r>
    </w:p>
    <w:p w:rsidR="002709CC" w:rsidRDefault="002709CC" w:rsidP="002709CC">
      <w:pPr>
        <w:spacing w:after="0" w:line="240" w:lineRule="auto"/>
        <w:jc w:val="both"/>
      </w:pPr>
    </w:p>
    <w:p w:rsidR="002709CC" w:rsidRDefault="002709CC" w:rsidP="002709CC">
      <w:pPr>
        <w:spacing w:after="0" w:line="240" w:lineRule="auto"/>
        <w:jc w:val="both"/>
      </w:pPr>
    </w:p>
    <w:p w:rsidR="002709CC" w:rsidRDefault="002709CC" w:rsidP="002709CC">
      <w:pPr>
        <w:spacing w:after="0" w:line="240" w:lineRule="auto"/>
        <w:jc w:val="both"/>
      </w:pPr>
    </w:p>
    <w:p w:rsidR="002D0978" w:rsidRDefault="002D0978" w:rsidP="008E640B">
      <w:pPr>
        <w:spacing w:after="0" w:line="240" w:lineRule="auto"/>
        <w:jc w:val="both"/>
      </w:pPr>
      <w:r>
        <w:t>Исполняющий обязанности н</w:t>
      </w:r>
      <w:r w:rsidR="00CB1838">
        <w:t>ачальник</w:t>
      </w:r>
      <w:r>
        <w:t>а</w:t>
      </w:r>
    </w:p>
    <w:p w:rsidR="00CB1838" w:rsidRDefault="00CB1838" w:rsidP="008E640B">
      <w:pPr>
        <w:spacing w:after="0" w:line="240" w:lineRule="auto"/>
        <w:jc w:val="both"/>
      </w:pPr>
      <w:r>
        <w:t>управления экономики</w:t>
      </w:r>
    </w:p>
    <w:p w:rsidR="00C5423B" w:rsidRDefault="00CB1838" w:rsidP="008E640B">
      <w:pPr>
        <w:spacing w:after="0" w:line="240" w:lineRule="auto"/>
        <w:jc w:val="both"/>
      </w:pPr>
      <w:r>
        <w:t>администрации</w:t>
      </w:r>
      <w:r w:rsidR="00BB5546">
        <w:t xml:space="preserve"> муниципального</w:t>
      </w:r>
      <w:r w:rsidR="00A94A88">
        <w:t xml:space="preserve"> </w:t>
      </w:r>
    </w:p>
    <w:p w:rsidR="00E940FA" w:rsidRDefault="00BB5546" w:rsidP="008E640B">
      <w:pPr>
        <w:spacing w:after="0" w:line="240" w:lineRule="auto"/>
        <w:jc w:val="both"/>
      </w:pPr>
      <w:r>
        <w:lastRenderedPageBreak/>
        <w:t>образования Павловский ра</w:t>
      </w:r>
      <w:r w:rsidR="00C5423B">
        <w:t xml:space="preserve">йон                  </w:t>
      </w:r>
      <w:r>
        <w:t xml:space="preserve">    </w:t>
      </w:r>
      <w:r w:rsidR="00A94A88">
        <w:t xml:space="preserve">               </w:t>
      </w:r>
      <w:r w:rsidR="00CB1838">
        <w:t xml:space="preserve"> </w:t>
      </w:r>
      <w:r w:rsidR="00C5423B">
        <w:t xml:space="preserve">                   </w:t>
      </w:r>
      <w:r w:rsidR="00A31CD6">
        <w:t xml:space="preserve">    </w:t>
      </w:r>
      <w:r w:rsidR="002D0978">
        <w:t>В.В. Григоренко</w:t>
      </w:r>
    </w:p>
    <w:p w:rsidR="009434A0" w:rsidRDefault="009434A0" w:rsidP="008E640B">
      <w:pPr>
        <w:spacing w:after="0" w:line="240" w:lineRule="auto"/>
        <w:jc w:val="both"/>
      </w:pPr>
    </w:p>
    <w:p w:rsidR="009434A0" w:rsidRDefault="009434A0" w:rsidP="008E640B">
      <w:pPr>
        <w:spacing w:after="0" w:line="240" w:lineRule="auto"/>
        <w:jc w:val="both"/>
      </w:pPr>
    </w:p>
    <w:p w:rsidR="009434A0" w:rsidRDefault="009434A0" w:rsidP="008E640B">
      <w:pPr>
        <w:spacing w:after="0" w:line="240" w:lineRule="auto"/>
        <w:jc w:val="both"/>
      </w:pPr>
    </w:p>
    <w:p w:rsidR="009434A0" w:rsidRDefault="009434A0" w:rsidP="008E640B">
      <w:pPr>
        <w:spacing w:after="0" w:line="240" w:lineRule="auto"/>
        <w:jc w:val="both"/>
      </w:pPr>
    </w:p>
    <w:p w:rsidR="00A306A8" w:rsidRDefault="00A306A8" w:rsidP="008E640B">
      <w:pPr>
        <w:spacing w:after="0" w:line="240" w:lineRule="auto"/>
        <w:jc w:val="both"/>
      </w:pPr>
    </w:p>
    <w:p w:rsidR="009434A0" w:rsidRDefault="009434A0" w:rsidP="008E640B">
      <w:pPr>
        <w:spacing w:after="0" w:line="240" w:lineRule="auto"/>
        <w:jc w:val="both"/>
      </w:pPr>
    </w:p>
    <w:p w:rsidR="009434A0" w:rsidRDefault="009434A0" w:rsidP="008E640B">
      <w:pPr>
        <w:spacing w:after="0" w:line="240" w:lineRule="auto"/>
        <w:jc w:val="both"/>
      </w:pPr>
    </w:p>
    <w:p w:rsidR="009434A0" w:rsidRDefault="009434A0" w:rsidP="008E640B">
      <w:pPr>
        <w:spacing w:after="0" w:line="240" w:lineRule="auto"/>
        <w:jc w:val="both"/>
      </w:pPr>
    </w:p>
    <w:p w:rsidR="009434A0" w:rsidRDefault="009434A0" w:rsidP="008E640B">
      <w:pPr>
        <w:spacing w:after="0" w:line="240" w:lineRule="auto"/>
        <w:jc w:val="both"/>
      </w:pPr>
    </w:p>
    <w:p w:rsidR="009434A0" w:rsidRDefault="009434A0" w:rsidP="008E640B">
      <w:pPr>
        <w:spacing w:after="0" w:line="240" w:lineRule="auto"/>
        <w:jc w:val="both"/>
      </w:pPr>
    </w:p>
    <w:p w:rsidR="009434A0" w:rsidRDefault="009434A0" w:rsidP="008E640B">
      <w:pPr>
        <w:spacing w:after="0" w:line="240" w:lineRule="auto"/>
        <w:jc w:val="both"/>
      </w:pPr>
    </w:p>
    <w:p w:rsidR="009434A0" w:rsidRDefault="009434A0" w:rsidP="008E640B">
      <w:pPr>
        <w:spacing w:after="0" w:line="240" w:lineRule="auto"/>
        <w:jc w:val="both"/>
      </w:pPr>
    </w:p>
    <w:p w:rsidR="009434A0" w:rsidRDefault="009434A0" w:rsidP="008E640B">
      <w:pPr>
        <w:spacing w:after="0" w:line="240" w:lineRule="auto"/>
        <w:jc w:val="both"/>
      </w:pPr>
    </w:p>
    <w:p w:rsidR="009434A0" w:rsidRDefault="009434A0" w:rsidP="008E640B">
      <w:pPr>
        <w:spacing w:after="0" w:line="240" w:lineRule="auto"/>
        <w:jc w:val="both"/>
      </w:pPr>
    </w:p>
    <w:p w:rsidR="009434A0" w:rsidRDefault="009434A0" w:rsidP="008E640B">
      <w:pPr>
        <w:spacing w:after="0" w:line="240" w:lineRule="auto"/>
        <w:jc w:val="both"/>
      </w:pPr>
    </w:p>
    <w:p w:rsidR="0046504A" w:rsidRDefault="0046504A" w:rsidP="008E640B">
      <w:pPr>
        <w:spacing w:after="0" w:line="240" w:lineRule="auto"/>
        <w:jc w:val="both"/>
      </w:pPr>
    </w:p>
    <w:p w:rsidR="009434A0" w:rsidRDefault="009434A0" w:rsidP="008E640B">
      <w:pPr>
        <w:spacing w:after="0" w:line="240" w:lineRule="auto"/>
        <w:jc w:val="both"/>
      </w:pPr>
    </w:p>
    <w:p w:rsidR="0046504A" w:rsidRDefault="0046504A" w:rsidP="008E640B">
      <w:pPr>
        <w:spacing w:after="0" w:line="240" w:lineRule="auto"/>
        <w:jc w:val="both"/>
      </w:pPr>
    </w:p>
    <w:p w:rsidR="0046504A" w:rsidRDefault="0046504A" w:rsidP="008E640B">
      <w:pPr>
        <w:spacing w:after="0" w:line="240" w:lineRule="auto"/>
        <w:jc w:val="both"/>
      </w:pPr>
    </w:p>
    <w:p w:rsidR="0046504A" w:rsidRDefault="0046504A" w:rsidP="008E640B">
      <w:pPr>
        <w:spacing w:after="0" w:line="240" w:lineRule="auto"/>
        <w:jc w:val="both"/>
      </w:pPr>
    </w:p>
    <w:p w:rsidR="0046504A" w:rsidRDefault="0046504A" w:rsidP="008E640B">
      <w:pPr>
        <w:spacing w:after="0" w:line="240" w:lineRule="auto"/>
        <w:jc w:val="both"/>
      </w:pPr>
    </w:p>
    <w:p w:rsidR="0046504A" w:rsidRDefault="0046504A" w:rsidP="008E640B">
      <w:pPr>
        <w:spacing w:after="0" w:line="240" w:lineRule="auto"/>
        <w:jc w:val="both"/>
      </w:pPr>
    </w:p>
    <w:p w:rsidR="0046504A" w:rsidRDefault="0046504A" w:rsidP="008E640B">
      <w:pPr>
        <w:spacing w:after="0" w:line="240" w:lineRule="auto"/>
        <w:jc w:val="both"/>
      </w:pPr>
    </w:p>
    <w:p w:rsidR="0046504A" w:rsidRDefault="0046504A" w:rsidP="008E640B">
      <w:pPr>
        <w:spacing w:after="0" w:line="240" w:lineRule="auto"/>
        <w:jc w:val="both"/>
      </w:pPr>
    </w:p>
    <w:p w:rsidR="009434A0" w:rsidRDefault="009434A0" w:rsidP="008E640B">
      <w:pPr>
        <w:spacing w:after="0" w:line="240" w:lineRule="auto"/>
        <w:jc w:val="both"/>
      </w:pPr>
    </w:p>
    <w:p w:rsidR="009434A0" w:rsidRDefault="009434A0" w:rsidP="008E640B">
      <w:pPr>
        <w:spacing w:after="0" w:line="240" w:lineRule="auto"/>
        <w:jc w:val="both"/>
      </w:pPr>
      <w:r>
        <w:t>О.</w:t>
      </w:r>
      <w:r w:rsidR="002D0978">
        <w:t>А</w:t>
      </w:r>
      <w:r w:rsidR="0046504A">
        <w:t>.</w:t>
      </w:r>
      <w:r w:rsidR="002D0978">
        <w:t xml:space="preserve"> Зайцева</w:t>
      </w:r>
    </w:p>
    <w:p w:rsidR="009434A0" w:rsidRDefault="002D0978" w:rsidP="008E640B">
      <w:pPr>
        <w:spacing w:after="0" w:line="240" w:lineRule="auto"/>
        <w:jc w:val="both"/>
      </w:pPr>
      <w:r>
        <w:t xml:space="preserve">8(86191) </w:t>
      </w:r>
      <w:r w:rsidR="009434A0">
        <w:t>3-3</w:t>
      </w:r>
      <w:r>
        <w:t>6-70</w:t>
      </w:r>
    </w:p>
    <w:sectPr w:rsidR="009434A0" w:rsidSect="00CB183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FA0" w:rsidRDefault="008D2FA0" w:rsidP="008D2FA0">
      <w:pPr>
        <w:spacing w:after="0" w:line="240" w:lineRule="auto"/>
      </w:pPr>
      <w:r>
        <w:separator/>
      </w:r>
    </w:p>
  </w:endnote>
  <w:endnote w:type="continuationSeparator" w:id="0">
    <w:p w:rsidR="008D2FA0" w:rsidRDefault="008D2FA0" w:rsidP="008D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FA0" w:rsidRDefault="008D2FA0" w:rsidP="008D2FA0">
      <w:pPr>
        <w:spacing w:after="0" w:line="240" w:lineRule="auto"/>
      </w:pPr>
      <w:r>
        <w:separator/>
      </w:r>
    </w:p>
  </w:footnote>
  <w:footnote w:type="continuationSeparator" w:id="0">
    <w:p w:rsidR="008D2FA0" w:rsidRDefault="008D2FA0" w:rsidP="008D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790866"/>
      <w:docPartObj>
        <w:docPartGallery w:val="Page Numbers (Top of Page)"/>
        <w:docPartUnique/>
      </w:docPartObj>
    </w:sdtPr>
    <w:sdtEndPr/>
    <w:sdtContent>
      <w:p w:rsidR="008D2FA0" w:rsidRDefault="00BD6D0F">
        <w:pPr>
          <w:pStyle w:val="a6"/>
          <w:jc w:val="center"/>
        </w:pPr>
        <w:r>
          <w:fldChar w:fldCharType="begin"/>
        </w:r>
        <w:r w:rsidR="008D2FA0">
          <w:instrText>PAGE   \* MERGEFORMAT</w:instrText>
        </w:r>
        <w:r>
          <w:fldChar w:fldCharType="separate"/>
        </w:r>
        <w:r w:rsidR="007C2D48">
          <w:rPr>
            <w:noProof/>
          </w:rPr>
          <w:t>2</w:t>
        </w:r>
        <w:r>
          <w:fldChar w:fldCharType="end"/>
        </w:r>
      </w:p>
    </w:sdtContent>
  </w:sdt>
  <w:p w:rsidR="008D2FA0" w:rsidRDefault="008D2F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FA"/>
    <w:rsid w:val="00054A89"/>
    <w:rsid w:val="0014004D"/>
    <w:rsid w:val="00143CCE"/>
    <w:rsid w:val="00226CDB"/>
    <w:rsid w:val="0023583D"/>
    <w:rsid w:val="002709CC"/>
    <w:rsid w:val="00285CC4"/>
    <w:rsid w:val="002C2E71"/>
    <w:rsid w:val="002D0978"/>
    <w:rsid w:val="003178A1"/>
    <w:rsid w:val="00341BFE"/>
    <w:rsid w:val="00386430"/>
    <w:rsid w:val="003E2A67"/>
    <w:rsid w:val="0046422A"/>
    <w:rsid w:val="0046504A"/>
    <w:rsid w:val="0049082C"/>
    <w:rsid w:val="00595D6F"/>
    <w:rsid w:val="005E2073"/>
    <w:rsid w:val="005E2353"/>
    <w:rsid w:val="005E2B17"/>
    <w:rsid w:val="00600775"/>
    <w:rsid w:val="0062747F"/>
    <w:rsid w:val="0063354A"/>
    <w:rsid w:val="006A385C"/>
    <w:rsid w:val="006C6A7A"/>
    <w:rsid w:val="006F5EE0"/>
    <w:rsid w:val="007728FF"/>
    <w:rsid w:val="007B096E"/>
    <w:rsid w:val="007C2D48"/>
    <w:rsid w:val="007E0CC3"/>
    <w:rsid w:val="008B30AE"/>
    <w:rsid w:val="008D2FA0"/>
    <w:rsid w:val="008E640B"/>
    <w:rsid w:val="0090023E"/>
    <w:rsid w:val="00914996"/>
    <w:rsid w:val="00921E74"/>
    <w:rsid w:val="009434A0"/>
    <w:rsid w:val="00945B94"/>
    <w:rsid w:val="00955342"/>
    <w:rsid w:val="00984333"/>
    <w:rsid w:val="00A306A8"/>
    <w:rsid w:val="00A31CD6"/>
    <w:rsid w:val="00A73A4A"/>
    <w:rsid w:val="00A922E5"/>
    <w:rsid w:val="00A94A88"/>
    <w:rsid w:val="00AB27A2"/>
    <w:rsid w:val="00AB42B9"/>
    <w:rsid w:val="00AD1A44"/>
    <w:rsid w:val="00B3094F"/>
    <w:rsid w:val="00B32BB3"/>
    <w:rsid w:val="00B70E5F"/>
    <w:rsid w:val="00B76210"/>
    <w:rsid w:val="00BB5546"/>
    <w:rsid w:val="00BD345A"/>
    <w:rsid w:val="00BD6D0F"/>
    <w:rsid w:val="00C13FAE"/>
    <w:rsid w:val="00C4558D"/>
    <w:rsid w:val="00C5423B"/>
    <w:rsid w:val="00CB0D7F"/>
    <w:rsid w:val="00CB1838"/>
    <w:rsid w:val="00CB406A"/>
    <w:rsid w:val="00DC2118"/>
    <w:rsid w:val="00E1285C"/>
    <w:rsid w:val="00E66F4F"/>
    <w:rsid w:val="00E940FA"/>
    <w:rsid w:val="00EC56CD"/>
    <w:rsid w:val="00EC6173"/>
    <w:rsid w:val="00F87243"/>
    <w:rsid w:val="00FB5C77"/>
    <w:rsid w:val="00FC1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B1B4"/>
  <w15:docId w15:val="{E4FB0FFB-66B0-4EA3-890A-67CCCFC7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58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3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2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2FA0"/>
  </w:style>
  <w:style w:type="paragraph" w:styleId="a8">
    <w:name w:val="footer"/>
    <w:basedOn w:val="a"/>
    <w:link w:val="a9"/>
    <w:uiPriority w:val="99"/>
    <w:unhideWhenUsed/>
    <w:rsid w:val="008D2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2FA0"/>
  </w:style>
  <w:style w:type="character" w:styleId="aa">
    <w:name w:val="Hyperlink"/>
    <w:basedOn w:val="a0"/>
    <w:uiPriority w:val="99"/>
    <w:unhideWhenUsed/>
    <w:rsid w:val="003178A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70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533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07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3869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52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0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pchenko@mspbank.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8DF05-1F65-44C9-9D80-7002D06C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Смоленко Ольга</dc:creator>
  <cp:keywords/>
  <dc:description/>
  <cp:lastModifiedBy>Сотрудник</cp:lastModifiedBy>
  <cp:revision>5</cp:revision>
  <cp:lastPrinted>2020-12-01T08:56:00Z</cp:lastPrinted>
  <dcterms:created xsi:type="dcterms:W3CDTF">2019-11-25T13:50:00Z</dcterms:created>
  <dcterms:modified xsi:type="dcterms:W3CDTF">2020-12-01T11:39:00Z</dcterms:modified>
</cp:coreProperties>
</file>