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6B6E" w14:textId="77777777" w:rsidR="00B966DB" w:rsidRPr="0029008B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29008B">
        <w:rPr>
          <w:color w:val="181819"/>
          <w:sz w:val="28"/>
          <w:szCs w:val="28"/>
        </w:rPr>
        <w:t> </w:t>
      </w:r>
    </w:p>
    <w:p w14:paraId="0F964A75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1. Консультирование осуществляется в соответствии со </w:t>
      </w:r>
      <w:hyperlink r:id="rId4" w:history="1">
        <w:r w:rsidRPr="00CA65A4">
          <w:rPr>
            <w:rStyle w:val="a4"/>
            <w:color w:val="335EBD"/>
            <w:sz w:val="28"/>
            <w:szCs w:val="28"/>
          </w:rPr>
          <w:t>статьей 50</w:t>
        </w:r>
      </w:hyperlink>
      <w:r w:rsidRPr="00CA65A4">
        <w:rPr>
          <w:color w:val="181819"/>
          <w:sz w:val="28"/>
          <w:szCs w:val="28"/>
        </w:rPr>
        <w:t> Федерального закона № 248-ФЗ «О государственном контроле (надзоре), муниципальном контроле в Российской Федерации».</w:t>
      </w:r>
    </w:p>
    <w:p w14:paraId="13B328C6" w14:textId="45E8DD43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Консультирование заинтересованных лиц по вопросам соблюдения обязательных требований осуществляется должностными лицами 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Pr="00CA65A4">
        <w:rPr>
          <w:color w:val="181819"/>
          <w:sz w:val="28"/>
          <w:szCs w:val="28"/>
        </w:rPr>
        <w:t xml:space="preserve"> сельского поселения без взимания платы.</w:t>
      </w:r>
    </w:p>
    <w:p w14:paraId="5B2FE53B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2.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5779F634" w14:textId="4EA60D7B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Должностные лица </w:t>
      </w:r>
      <w:r w:rsidR="009E1B57" w:rsidRPr="00CA65A4">
        <w:rPr>
          <w:color w:val="181819"/>
          <w:sz w:val="28"/>
          <w:szCs w:val="28"/>
        </w:rPr>
        <w:t xml:space="preserve">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="0030574A"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>сельского поселения</w:t>
      </w:r>
      <w:r w:rsidRPr="00CA65A4">
        <w:rPr>
          <w:color w:val="181819"/>
          <w:sz w:val="28"/>
          <w:szCs w:val="28"/>
        </w:rPr>
        <w:t>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14:paraId="7CE706B3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1) профилактика рисков нарушения обязательных требований;</w:t>
      </w:r>
    </w:p>
    <w:p w14:paraId="45F8EAC0" w14:textId="5D44E3C8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2) соблюдение обязательных требований в сфере </w:t>
      </w:r>
      <w:r w:rsidR="009E1B57" w:rsidRPr="00CA65A4">
        <w:rPr>
          <w:color w:val="181819"/>
          <w:sz w:val="28"/>
          <w:szCs w:val="28"/>
        </w:rPr>
        <w:t>благоустройства, на транспорте и в дорожном хозяйстве</w:t>
      </w:r>
      <w:r w:rsidRPr="00CA65A4">
        <w:rPr>
          <w:color w:val="181819"/>
          <w:sz w:val="28"/>
          <w:szCs w:val="28"/>
        </w:rPr>
        <w:t>;</w:t>
      </w:r>
    </w:p>
    <w:p w14:paraId="7952ACFA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3) порядок осуществления государственного контроля (надзора);</w:t>
      </w:r>
    </w:p>
    <w:p w14:paraId="73C2DBDE" w14:textId="23D6F27C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4) порядок обжалования решений </w:t>
      </w:r>
      <w:r w:rsidR="009E1B57" w:rsidRPr="00CA65A4">
        <w:rPr>
          <w:color w:val="181819"/>
          <w:sz w:val="28"/>
          <w:szCs w:val="28"/>
        </w:rPr>
        <w:t xml:space="preserve">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="0030574A"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>сельского поселения</w:t>
      </w:r>
      <w:r w:rsidRPr="00CA65A4">
        <w:rPr>
          <w:color w:val="181819"/>
          <w:sz w:val="28"/>
          <w:szCs w:val="28"/>
        </w:rPr>
        <w:t>.</w:t>
      </w:r>
    </w:p>
    <w:p w14:paraId="1579C6F7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14:paraId="7BD2BA2F" w14:textId="06B33229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4. Перечень должностных лиц </w:t>
      </w:r>
      <w:r w:rsidR="009E1B57" w:rsidRPr="00CA65A4">
        <w:rPr>
          <w:color w:val="181819"/>
          <w:sz w:val="28"/>
          <w:szCs w:val="28"/>
        </w:rPr>
        <w:t xml:space="preserve">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="0030574A"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>сельского поселения</w:t>
      </w:r>
      <w:r w:rsidRPr="00CA65A4">
        <w:rPr>
          <w:color w:val="181819"/>
          <w:sz w:val="28"/>
          <w:szCs w:val="28"/>
        </w:rPr>
        <w:t>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</w:t>
      </w:r>
      <w:r w:rsidR="009E1B57" w:rsidRPr="00CA65A4">
        <w:rPr>
          <w:color w:val="181819"/>
          <w:sz w:val="28"/>
          <w:szCs w:val="28"/>
        </w:rPr>
        <w:t xml:space="preserve"> главой администрации.</w:t>
      </w:r>
      <w:r w:rsidRPr="00CA65A4">
        <w:rPr>
          <w:color w:val="181819"/>
          <w:sz w:val="28"/>
          <w:szCs w:val="28"/>
        </w:rPr>
        <w:t xml:space="preserve"> </w:t>
      </w:r>
      <w:r w:rsidR="0029008B" w:rsidRPr="00CA65A4">
        <w:rPr>
          <w:color w:val="181819"/>
          <w:sz w:val="28"/>
          <w:szCs w:val="28"/>
        </w:rPr>
        <w:t>Данная</w:t>
      </w:r>
      <w:r w:rsidRPr="00CA65A4">
        <w:rPr>
          <w:color w:val="181819"/>
          <w:sz w:val="28"/>
          <w:szCs w:val="28"/>
        </w:rPr>
        <w:t xml:space="preserve"> информация размещается в помещени</w:t>
      </w:r>
      <w:r w:rsidR="0029008B" w:rsidRPr="00CA65A4">
        <w:rPr>
          <w:color w:val="181819"/>
          <w:sz w:val="28"/>
          <w:szCs w:val="28"/>
        </w:rPr>
        <w:t>и</w:t>
      </w:r>
      <w:r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 xml:space="preserve">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="0030574A"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>сельского поселения</w:t>
      </w:r>
      <w:r w:rsidRPr="00CA65A4">
        <w:rPr>
          <w:color w:val="181819"/>
          <w:sz w:val="28"/>
          <w:szCs w:val="28"/>
        </w:rPr>
        <w:t xml:space="preserve"> в общедоступном месте и на сайте </w:t>
      </w:r>
      <w:r w:rsidR="009E1B57" w:rsidRPr="00CA65A4">
        <w:rPr>
          <w:color w:val="181819"/>
          <w:sz w:val="28"/>
          <w:szCs w:val="28"/>
        </w:rPr>
        <w:t>администрации.</w:t>
      </w:r>
    </w:p>
    <w:p w14:paraId="5E3D8FB7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5. 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14:paraId="7ABF3605" w14:textId="18AB732E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 xml:space="preserve">6. В случае поступления в </w:t>
      </w:r>
      <w:r w:rsidR="009E1B57" w:rsidRPr="00CA65A4">
        <w:rPr>
          <w:color w:val="181819"/>
          <w:sz w:val="28"/>
          <w:szCs w:val="28"/>
        </w:rPr>
        <w:t>администрацию</w:t>
      </w:r>
      <w:r w:rsidRPr="00CA65A4">
        <w:rPr>
          <w:color w:val="181819"/>
          <w:sz w:val="28"/>
          <w:szCs w:val="28"/>
        </w:rPr>
        <w:t xml:space="preserve">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</w:t>
      </w:r>
      <w:r w:rsidR="009E1B57" w:rsidRPr="00CA65A4">
        <w:rPr>
          <w:color w:val="181819"/>
          <w:sz w:val="28"/>
          <w:szCs w:val="28"/>
        </w:rPr>
        <w:t>администрации</w:t>
      </w:r>
      <w:r w:rsidRPr="00CA65A4">
        <w:rPr>
          <w:color w:val="181819"/>
          <w:sz w:val="28"/>
          <w:szCs w:val="28"/>
        </w:rPr>
        <w:t xml:space="preserve"> письменных разъяснений, подписанных уполномоченным </w:t>
      </w:r>
      <w:r w:rsidRPr="00CA65A4">
        <w:rPr>
          <w:color w:val="181819"/>
          <w:sz w:val="28"/>
          <w:szCs w:val="28"/>
        </w:rPr>
        <w:lastRenderedPageBreak/>
        <w:t xml:space="preserve">должностным лицом </w:t>
      </w:r>
      <w:r w:rsidR="009E1B57" w:rsidRPr="00CA65A4">
        <w:rPr>
          <w:color w:val="181819"/>
          <w:sz w:val="28"/>
          <w:szCs w:val="28"/>
        </w:rPr>
        <w:t xml:space="preserve">администрации </w:t>
      </w:r>
      <w:r w:rsidR="0030574A">
        <w:rPr>
          <w:color w:val="181819"/>
          <w:sz w:val="28"/>
          <w:szCs w:val="28"/>
        </w:rPr>
        <w:t>Старолеушковского</w:t>
      </w:r>
      <w:r w:rsidR="0030574A" w:rsidRPr="00CA65A4">
        <w:rPr>
          <w:color w:val="181819"/>
          <w:sz w:val="28"/>
          <w:szCs w:val="28"/>
        </w:rPr>
        <w:t xml:space="preserve"> </w:t>
      </w:r>
      <w:r w:rsidR="009E1B57" w:rsidRPr="00CA65A4">
        <w:rPr>
          <w:color w:val="181819"/>
          <w:sz w:val="28"/>
          <w:szCs w:val="28"/>
        </w:rPr>
        <w:t>сельского поселения.</w:t>
      </w:r>
    </w:p>
    <w:p w14:paraId="14885627" w14:textId="77777777" w:rsidR="00B966DB" w:rsidRPr="00CA65A4" w:rsidRDefault="00B966DB" w:rsidP="0029008B">
      <w:pPr>
        <w:pStyle w:val="a3"/>
        <w:shd w:val="clear" w:color="auto" w:fill="F7F7F7"/>
        <w:spacing w:before="0" w:beforeAutospacing="0" w:after="165" w:afterAutospacing="0"/>
        <w:jc w:val="both"/>
        <w:rPr>
          <w:color w:val="181819"/>
          <w:sz w:val="28"/>
          <w:szCs w:val="28"/>
        </w:rPr>
      </w:pPr>
      <w:r w:rsidRPr="00CA65A4">
        <w:rPr>
          <w:color w:val="181819"/>
          <w:sz w:val="28"/>
          <w:szCs w:val="28"/>
        </w:rPr>
        <w:t> </w:t>
      </w:r>
    </w:p>
    <w:p w14:paraId="3F34CE0A" w14:textId="77777777" w:rsidR="006A251F" w:rsidRPr="00CA65A4" w:rsidRDefault="006A251F" w:rsidP="00290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51F" w:rsidRPr="00C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FCB"/>
    <w:rsid w:val="0029008B"/>
    <w:rsid w:val="0030574A"/>
    <w:rsid w:val="006A251F"/>
    <w:rsid w:val="009E1B57"/>
    <w:rsid w:val="00A929A0"/>
    <w:rsid w:val="00B966DB"/>
    <w:rsid w:val="00CA65A4"/>
    <w:rsid w:val="00D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D0C"/>
  <w15:docId w15:val="{DCBB04D6-F164-4CE3-9DBD-866C30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74C6BAF8940913AA3D4BF29E2DEA1A27F31915DC797626C9FC342B314D77B54BFC657E66FB639FA845824D271EF3149E8AF109026BD4D2z0p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Старолеушковского СП</cp:lastModifiedBy>
  <cp:revision>9</cp:revision>
  <cp:lastPrinted>2022-04-07T06:03:00Z</cp:lastPrinted>
  <dcterms:created xsi:type="dcterms:W3CDTF">2022-04-06T08:15:00Z</dcterms:created>
  <dcterms:modified xsi:type="dcterms:W3CDTF">2022-04-11T08:03:00Z</dcterms:modified>
</cp:coreProperties>
</file>