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3C" w:rsidRDefault="001B6D3C" w:rsidP="001B6D3C">
      <w:pPr>
        <w:pStyle w:val="2"/>
        <w:rPr>
          <w:b w:val="0"/>
          <w:color w:val="000000"/>
          <w:szCs w:val="28"/>
        </w:rPr>
      </w:pPr>
      <w:r>
        <w:rPr>
          <w:b w:val="0"/>
          <w:noProof/>
          <w:color w:val="000000"/>
          <w:szCs w:val="28"/>
        </w:rPr>
        <w:drawing>
          <wp:inline distT="0" distB="0" distL="0" distR="0">
            <wp:extent cx="561975" cy="685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D3C" w:rsidRDefault="001B6D3C" w:rsidP="001B6D3C">
      <w:pPr>
        <w:pStyle w:val="2"/>
        <w:rPr>
          <w:b w:val="0"/>
          <w:color w:val="000000"/>
          <w:szCs w:val="28"/>
        </w:rPr>
      </w:pPr>
    </w:p>
    <w:p w:rsidR="001B6D3C" w:rsidRDefault="001B6D3C" w:rsidP="001B6D3C">
      <w:pPr>
        <w:pStyle w:val="2"/>
        <w:rPr>
          <w:color w:val="000000"/>
          <w:szCs w:val="28"/>
        </w:rPr>
      </w:pPr>
      <w:r>
        <w:rPr>
          <w:color w:val="000000"/>
          <w:szCs w:val="28"/>
        </w:rPr>
        <w:t>АДМИНИСТРАЦИЯ СТАРОЛЕУШКОВСКОГО СЕЛЬСКОГО ПОСЕЛЕНИЯ ПАВЛОВСКОГО РАЙОНА</w:t>
      </w:r>
    </w:p>
    <w:p w:rsidR="001B6D3C" w:rsidRDefault="001B6D3C" w:rsidP="001B6D3C">
      <w:pPr>
        <w:jc w:val="center"/>
        <w:rPr>
          <w:color w:val="000000"/>
          <w:sz w:val="28"/>
          <w:szCs w:val="28"/>
        </w:rPr>
      </w:pPr>
    </w:p>
    <w:p w:rsidR="001B6D3C" w:rsidRDefault="001B6D3C" w:rsidP="001B6D3C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1B6D3C" w:rsidRDefault="001B6D3C" w:rsidP="001B6D3C">
      <w:pPr>
        <w:jc w:val="center"/>
        <w:rPr>
          <w:color w:val="000000"/>
          <w:sz w:val="28"/>
          <w:szCs w:val="28"/>
        </w:rPr>
      </w:pPr>
    </w:p>
    <w:p w:rsidR="001B6D3C" w:rsidRDefault="00C709CA" w:rsidP="001B6D3C">
      <w:pPr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от _________</w:t>
      </w:r>
      <w:r w:rsidR="001B6D3C">
        <w:rPr>
          <w:b w:val="0"/>
          <w:color w:val="000000"/>
          <w:sz w:val="28"/>
          <w:szCs w:val="28"/>
        </w:rPr>
        <w:t xml:space="preserve">                                                                                                № </w:t>
      </w:r>
      <w:r>
        <w:rPr>
          <w:b w:val="0"/>
          <w:color w:val="000000"/>
          <w:sz w:val="28"/>
          <w:szCs w:val="28"/>
        </w:rPr>
        <w:t>____</w:t>
      </w: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ст-ца</w:t>
      </w:r>
      <w:proofErr w:type="spellEnd"/>
      <w:r>
        <w:rPr>
          <w:b w:val="0"/>
          <w:color w:val="000000"/>
          <w:sz w:val="28"/>
          <w:szCs w:val="28"/>
        </w:rPr>
        <w:t xml:space="preserve"> Старолеушковская</w:t>
      </w: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pStyle w:val="a3"/>
        <w:jc w:val="center"/>
        <w:rPr>
          <w:b/>
          <w:sz w:val="28"/>
        </w:rPr>
      </w:pPr>
      <w:r w:rsidRPr="00466E39">
        <w:rPr>
          <w:b/>
          <w:sz w:val="28"/>
          <w:szCs w:val="28"/>
        </w:rPr>
        <w:t xml:space="preserve">Об утверждении </w:t>
      </w:r>
      <w:r w:rsidRPr="009D0E39">
        <w:rPr>
          <w:b/>
          <w:sz w:val="28"/>
        </w:rPr>
        <w:t>Порядк</w:t>
      </w:r>
      <w:r>
        <w:rPr>
          <w:b/>
          <w:sz w:val="28"/>
        </w:rPr>
        <w:t xml:space="preserve">а </w:t>
      </w:r>
      <w:r w:rsidRPr="009D0E39">
        <w:rPr>
          <w:b/>
          <w:sz w:val="28"/>
        </w:rPr>
        <w:t>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1B6D3C" w:rsidRDefault="001B6D3C" w:rsidP="001B6D3C">
      <w:pPr>
        <w:pStyle w:val="a3"/>
        <w:ind w:firstLine="567"/>
        <w:jc w:val="center"/>
        <w:rPr>
          <w:sz w:val="28"/>
          <w:szCs w:val="28"/>
        </w:rPr>
      </w:pPr>
    </w:p>
    <w:p w:rsidR="001B6D3C" w:rsidRDefault="001B6D3C" w:rsidP="001B6D3C">
      <w:pPr>
        <w:pStyle w:val="a3"/>
        <w:ind w:firstLine="567"/>
        <w:jc w:val="center"/>
        <w:rPr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</w:rPr>
      </w:pPr>
      <w:r w:rsidRPr="001B6D3C">
        <w:rPr>
          <w:b w:val="0"/>
          <w:color w:val="000000" w:themeColor="text1"/>
          <w:sz w:val="28"/>
        </w:rPr>
        <w:t xml:space="preserve">В соответствии с </w:t>
      </w:r>
      <w:hyperlink r:id="rId5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Гражданским</w:t>
        </w:r>
      </w:hyperlink>
      <w:r w:rsidRPr="001B6D3C">
        <w:rPr>
          <w:b w:val="0"/>
          <w:color w:val="000000" w:themeColor="text1"/>
          <w:sz w:val="28"/>
        </w:rPr>
        <w:t xml:space="preserve"> кодексом Российской Федерации, Федеральными законами </w:t>
      </w:r>
      <w:hyperlink r:id="rId6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от 28 декабря 2009 года № 381-ФЗ</w:t>
        </w:r>
      </w:hyperlink>
      <w:r w:rsidRPr="001B6D3C">
        <w:rPr>
          <w:b w:val="0"/>
          <w:color w:val="000000" w:themeColor="text1"/>
          <w:sz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7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от 6 октября 2003 года № 131-ФЗ</w:t>
        </w:r>
      </w:hyperlink>
      <w:r w:rsidRPr="001B6D3C">
        <w:rPr>
          <w:b w:val="0"/>
          <w:color w:val="000000" w:themeColor="text1"/>
          <w:sz w:val="28"/>
        </w:rPr>
        <w:t xml:space="preserve"> «Об общих принципах организации местного самоуправления в Российской Федерации»,</w:t>
      </w:r>
      <w:r>
        <w:rPr>
          <w:b w:val="0"/>
          <w:color w:val="000000" w:themeColor="text1"/>
          <w:sz w:val="28"/>
        </w:rPr>
        <w:t xml:space="preserve">                 </w:t>
      </w:r>
      <w:r w:rsidRPr="001B6D3C">
        <w:rPr>
          <w:b w:val="0"/>
          <w:color w:val="000000" w:themeColor="text1"/>
          <w:sz w:val="28"/>
        </w:rPr>
        <w:t xml:space="preserve"> </w:t>
      </w:r>
      <w:bookmarkStart w:id="0" w:name="sub_1"/>
      <w:proofErr w:type="spellStart"/>
      <w:proofErr w:type="gramStart"/>
      <w:r w:rsidRPr="001B6D3C">
        <w:rPr>
          <w:b w:val="0"/>
          <w:color w:val="000000" w:themeColor="text1"/>
          <w:sz w:val="28"/>
        </w:rPr>
        <w:t>п</w:t>
      </w:r>
      <w:proofErr w:type="spellEnd"/>
      <w:proofErr w:type="gramEnd"/>
      <w:r w:rsidRPr="001B6D3C">
        <w:rPr>
          <w:b w:val="0"/>
          <w:color w:val="000000" w:themeColor="text1"/>
          <w:sz w:val="28"/>
        </w:rPr>
        <w:t xml:space="preserve"> о с т а </w:t>
      </w:r>
      <w:proofErr w:type="spellStart"/>
      <w:r w:rsidRPr="001B6D3C">
        <w:rPr>
          <w:b w:val="0"/>
          <w:color w:val="000000" w:themeColor="text1"/>
          <w:sz w:val="28"/>
        </w:rPr>
        <w:t>н</w:t>
      </w:r>
      <w:proofErr w:type="spellEnd"/>
      <w:r w:rsidRPr="001B6D3C">
        <w:rPr>
          <w:b w:val="0"/>
          <w:color w:val="000000" w:themeColor="text1"/>
          <w:sz w:val="28"/>
        </w:rPr>
        <w:t xml:space="preserve"> о в л я ю:</w:t>
      </w:r>
    </w:p>
    <w:p w:rsidR="001B6D3C" w:rsidRPr="001B6D3C" w:rsidRDefault="001B6D3C" w:rsidP="001B6D3C">
      <w:pPr>
        <w:pStyle w:val="a3"/>
        <w:ind w:firstLine="567"/>
        <w:jc w:val="both"/>
        <w:rPr>
          <w:color w:val="000000" w:themeColor="text1"/>
          <w:sz w:val="28"/>
        </w:rPr>
      </w:pPr>
      <w:r w:rsidRPr="001B6D3C">
        <w:rPr>
          <w:color w:val="000000" w:themeColor="text1"/>
          <w:sz w:val="28"/>
        </w:rPr>
        <w:t xml:space="preserve">1. Утвердить </w:t>
      </w:r>
      <w:hyperlink w:anchor="sub_1000" w:history="1">
        <w:r w:rsidRPr="001B6D3C">
          <w:rPr>
            <w:rStyle w:val="a8"/>
            <w:rFonts w:cs="Arial"/>
            <w:color w:val="000000" w:themeColor="text1"/>
            <w:sz w:val="28"/>
          </w:rPr>
          <w:t>Порядок</w:t>
        </w:r>
      </w:hyperlink>
      <w:r w:rsidRPr="001B6D3C">
        <w:rPr>
          <w:color w:val="000000" w:themeColor="text1"/>
          <w:sz w:val="28"/>
        </w:rPr>
        <w:t xml:space="preserve">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 (прилагается).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1" w:name="sub_2"/>
      <w:bookmarkEnd w:id="0"/>
      <w:r w:rsidRPr="001B6D3C">
        <w:rPr>
          <w:b w:val="0"/>
          <w:color w:val="000000" w:themeColor="text1"/>
          <w:sz w:val="28"/>
          <w:szCs w:val="28"/>
        </w:rPr>
        <w:t xml:space="preserve">2.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Разместить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настоящее постановление  на официальном интернет-сайте </w:t>
      </w:r>
      <w:r w:rsidR="00AA2EE7">
        <w:rPr>
          <w:b w:val="0"/>
          <w:color w:val="000000" w:themeColor="text1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старолеушковское.рф</w:t>
      </w:r>
      <w:proofErr w:type="spellEnd"/>
      <w:r>
        <w:rPr>
          <w:b w:val="0"/>
          <w:color w:val="000000" w:themeColor="text1"/>
          <w:sz w:val="28"/>
          <w:szCs w:val="28"/>
        </w:rPr>
        <w:t>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3.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Контроль за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выполнением настоящего постановления  оставляю за собой.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4. Постановление вступает в силу со дня его официального обнародования.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AA2EE7">
      <w:pPr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Глава </w:t>
      </w:r>
      <w:r>
        <w:rPr>
          <w:b w:val="0"/>
          <w:color w:val="000000" w:themeColor="text1"/>
          <w:sz w:val="28"/>
          <w:szCs w:val="28"/>
        </w:rPr>
        <w:t>Старолеушковского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сельского</w:t>
      </w:r>
      <w:proofErr w:type="gramEnd"/>
    </w:p>
    <w:p w:rsidR="001B6D3C" w:rsidRPr="001B6D3C" w:rsidRDefault="001B6D3C" w:rsidP="00AA2EE7">
      <w:pPr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поселения Павловского района                                  </w:t>
      </w:r>
      <w:r w:rsidR="00AA2EE7">
        <w:rPr>
          <w:b w:val="0"/>
          <w:color w:val="000000" w:themeColor="text1"/>
          <w:sz w:val="28"/>
          <w:szCs w:val="28"/>
        </w:rPr>
        <w:t xml:space="preserve">    </w:t>
      </w:r>
      <w:r w:rsidRPr="001B6D3C">
        <w:rPr>
          <w:b w:val="0"/>
          <w:color w:val="000000" w:themeColor="text1"/>
          <w:sz w:val="28"/>
          <w:szCs w:val="28"/>
        </w:rPr>
        <w:t xml:space="preserve">      </w:t>
      </w:r>
      <w:r>
        <w:rPr>
          <w:b w:val="0"/>
          <w:color w:val="000000" w:themeColor="text1"/>
          <w:sz w:val="28"/>
          <w:szCs w:val="28"/>
        </w:rPr>
        <w:t>Р.Ю.Любченко</w:t>
      </w:r>
    </w:p>
    <w:bookmarkEnd w:id="1"/>
    <w:p w:rsidR="001B6D3C" w:rsidRPr="001B6D3C" w:rsidRDefault="001B6D3C" w:rsidP="00AA2EE7">
      <w:pPr>
        <w:pStyle w:val="6"/>
        <w:spacing w:before="0" w:after="0"/>
        <w:ind w:left="4536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1B6D3C" w:rsidRPr="001B6D3C" w:rsidRDefault="001B6D3C" w:rsidP="001B6D3C">
      <w:pPr>
        <w:pStyle w:val="6"/>
        <w:spacing w:before="0" w:after="0"/>
        <w:ind w:left="453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Старолеушковского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ab/>
        <w:t>Павловского района</w:t>
      </w:r>
    </w:p>
    <w:p w:rsidR="001B6D3C" w:rsidRPr="001B6D3C" w:rsidRDefault="001B6D3C" w:rsidP="001B6D3C">
      <w:pPr>
        <w:pStyle w:val="6"/>
        <w:spacing w:before="0" w:after="0"/>
        <w:ind w:left="4536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>от</w:t>
      </w:r>
      <w:r w:rsidR="00F4759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C709CA">
        <w:rPr>
          <w:rFonts w:ascii="Times New Roman" w:hAnsi="Times New Roman"/>
          <w:b w:val="0"/>
          <w:color w:val="000000" w:themeColor="text1"/>
          <w:sz w:val="28"/>
          <w:szCs w:val="28"/>
        </w:rPr>
        <w:t>___________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№ </w:t>
      </w:r>
      <w:r w:rsidR="00C709CA">
        <w:rPr>
          <w:rFonts w:ascii="Times New Roman" w:hAnsi="Times New Roman"/>
          <w:b w:val="0"/>
          <w:color w:val="000000" w:themeColor="text1"/>
          <w:sz w:val="28"/>
          <w:szCs w:val="28"/>
        </w:rPr>
        <w:t>____</w:t>
      </w:r>
    </w:p>
    <w:p w:rsidR="001B6D3C" w:rsidRPr="001B6D3C" w:rsidRDefault="001B6D3C" w:rsidP="001B6D3C">
      <w:pPr>
        <w:pStyle w:val="a4"/>
        <w:spacing w:before="0" w:after="0"/>
        <w:ind w:left="453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B6D3C" w:rsidRPr="001B6D3C" w:rsidRDefault="001B6D3C" w:rsidP="001B6D3C">
      <w:pPr>
        <w:pStyle w:val="a4"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B6D3C" w:rsidRPr="001B6D3C" w:rsidRDefault="001B6D3C" w:rsidP="001B6D3C">
      <w:pPr>
        <w:pStyle w:val="a3"/>
        <w:ind w:firstLine="567"/>
        <w:jc w:val="center"/>
        <w:rPr>
          <w:b/>
          <w:color w:val="000000" w:themeColor="text1"/>
          <w:sz w:val="28"/>
        </w:rPr>
      </w:pPr>
      <w:r w:rsidRPr="001B6D3C">
        <w:rPr>
          <w:b/>
          <w:color w:val="000000" w:themeColor="text1"/>
          <w:sz w:val="28"/>
        </w:rPr>
        <w:t>Порядок</w:t>
      </w:r>
    </w:p>
    <w:p w:rsidR="001B6D3C" w:rsidRPr="001B6D3C" w:rsidRDefault="001B6D3C" w:rsidP="001B6D3C">
      <w:pPr>
        <w:pStyle w:val="a3"/>
        <w:ind w:firstLine="567"/>
        <w:jc w:val="center"/>
        <w:rPr>
          <w:color w:val="000000" w:themeColor="text1"/>
          <w:sz w:val="28"/>
        </w:rPr>
      </w:pPr>
      <w:r w:rsidRPr="001B6D3C">
        <w:rPr>
          <w:b/>
          <w:color w:val="000000" w:themeColor="text1"/>
          <w:sz w:val="28"/>
        </w:rPr>
        <w:t>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2" w:name="sub_11"/>
      <w:r w:rsidRPr="001B6D3C">
        <w:rPr>
          <w:b w:val="0"/>
          <w:color w:val="000000" w:themeColor="text1"/>
          <w:sz w:val="28"/>
          <w:szCs w:val="28"/>
        </w:rPr>
        <w:t xml:space="preserve">1. Настоящий Порядок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разграничена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устанавливает порядок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разграничена, и применяется с целью проведения торгов на право заключения договора о размещении нестационарного торгового объекта.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3" w:name="sub_12"/>
      <w:bookmarkEnd w:id="2"/>
      <w:r w:rsidRPr="001B6D3C">
        <w:rPr>
          <w:b w:val="0"/>
          <w:color w:val="000000" w:themeColor="text1"/>
          <w:sz w:val="28"/>
          <w:szCs w:val="28"/>
        </w:rPr>
        <w:t xml:space="preserve">2. Расчёт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разграничена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производится по формуле: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4" w:name="sub_21"/>
      <w:bookmarkEnd w:id="3"/>
      <w:r w:rsidRPr="001B6D3C">
        <w:rPr>
          <w:b w:val="0"/>
          <w:color w:val="000000" w:themeColor="text1"/>
          <w:sz w:val="28"/>
          <w:szCs w:val="28"/>
        </w:rPr>
        <w:t>2.1. Для сезонных нестационарных торговых объектов:</w:t>
      </w:r>
    </w:p>
    <w:bookmarkEnd w:id="4"/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proofErr w:type="gramStart"/>
      <w:r w:rsidRPr="001B6D3C">
        <w:rPr>
          <w:b w:val="0"/>
          <w:color w:val="000000" w:themeColor="text1"/>
          <w:sz w:val="28"/>
          <w:szCs w:val="28"/>
        </w:rPr>
        <w:t xml:space="preserve"> = С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х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S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х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>, где: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начальный размер стоимости права заключения договора о размещении сезонных нестационарных торговых объектов (единица измерения - рубль);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С - базовая ставка начального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размера стоимости права заключения договора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о размещении сезонных нестационарных торговых объектов, равная 550 рублей;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S - площадь земельного участка;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коэффициент, учитывающий сезонность (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= 1,5 - с 1 апреля по 31 октября,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= 1,0 - с 1 ноября по 31 марта).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5" w:name="sub_22"/>
      <w:r w:rsidRPr="001B6D3C">
        <w:rPr>
          <w:b w:val="0"/>
          <w:color w:val="000000" w:themeColor="text1"/>
          <w:sz w:val="28"/>
          <w:szCs w:val="28"/>
        </w:rPr>
        <w:t>2.2. Для мелкорозничных и иных несезонных нестационарных торговых объектов:</w:t>
      </w:r>
    </w:p>
    <w:bookmarkEnd w:id="5"/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  <w:lang w:val="en-US"/>
        </w:rPr>
      </w:pPr>
      <w:r w:rsidRPr="001B6D3C">
        <w:rPr>
          <w:b w:val="0"/>
          <w:color w:val="000000" w:themeColor="text1"/>
          <w:sz w:val="28"/>
          <w:szCs w:val="28"/>
          <w:lang w:val="en-US"/>
        </w:rPr>
        <w:t xml:space="preserve">Sp = C x S x T x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Сп</w:t>
      </w:r>
      <w:proofErr w:type="spellEnd"/>
      <w:r w:rsidRPr="001B6D3C">
        <w:rPr>
          <w:b w:val="0"/>
          <w:color w:val="000000" w:themeColor="text1"/>
          <w:sz w:val="28"/>
          <w:szCs w:val="28"/>
          <w:lang w:val="en-US"/>
        </w:rPr>
        <w:t xml:space="preserve">, </w:t>
      </w:r>
      <w:r w:rsidRPr="001B6D3C">
        <w:rPr>
          <w:b w:val="0"/>
          <w:color w:val="000000" w:themeColor="text1"/>
          <w:sz w:val="28"/>
          <w:szCs w:val="28"/>
        </w:rPr>
        <w:t>где</w:t>
      </w:r>
      <w:r w:rsidRPr="001B6D3C">
        <w:rPr>
          <w:b w:val="0"/>
          <w:color w:val="000000" w:themeColor="text1"/>
          <w:sz w:val="28"/>
          <w:szCs w:val="28"/>
          <w:lang w:val="en-US"/>
        </w:rPr>
        <w:t>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  <w:lang w:val="en-US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начальный размер стоимости права заключения договора о размещении мелкорозничного и иного несезонного нестационарного торгового объекта (единица измерения - рубль);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1B6D3C">
        <w:rPr>
          <w:b w:val="0"/>
          <w:color w:val="000000" w:themeColor="text1"/>
          <w:sz w:val="28"/>
          <w:szCs w:val="28"/>
        </w:rPr>
        <w:t>С - базовая ставка начального размера стоимости права заключения договора о размещении мелкорозничного и иного несезонного нестационарного торгового объекта за 1 кв. м нестационарного торгового объекта, равная 550 рублям;</w:t>
      </w:r>
      <w:proofErr w:type="gramEnd"/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S - площадь нестационарного торгового объекта.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Т - коэффициент, учитывающий тип нестационарного торгового объекта: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823"/>
        <w:gridCol w:w="2976"/>
      </w:tblGrid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нестационарного торгового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коэффициента</w:t>
            </w:r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Киоск, павильон в составе торгово-остановочного комплекса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Киоск, павильон (площадью до 30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от 31 кв. м. до 60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от 61 кв.м. до 100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свыше 101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</w:tbl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Сп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коэффициент, учитывающий специализацию нестационарного торгового объекта: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823"/>
        <w:gridCol w:w="2976"/>
      </w:tblGrid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Специализация нестационарного торгового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</w:t>
            </w:r>
            <w:proofErr w:type="spellEnd"/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Бытовые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Проездные билеты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Периодическая 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Хлебобулочные и выпечные изделия в промышленной упаковке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Бакалейно-кондитерские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Услуга общественного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Глава</w:t>
      </w:r>
      <w:r>
        <w:rPr>
          <w:b w:val="0"/>
          <w:color w:val="000000" w:themeColor="text1"/>
          <w:sz w:val="28"/>
          <w:szCs w:val="28"/>
        </w:rPr>
        <w:t xml:space="preserve"> Старолеушковского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сельского</w:t>
      </w:r>
      <w:proofErr w:type="gramEnd"/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Поселения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1B6D3C">
        <w:rPr>
          <w:b w:val="0"/>
          <w:color w:val="000000" w:themeColor="text1"/>
          <w:sz w:val="28"/>
          <w:szCs w:val="28"/>
        </w:rPr>
        <w:t xml:space="preserve">Павловского района                    </w:t>
      </w:r>
      <w:r>
        <w:rPr>
          <w:b w:val="0"/>
          <w:color w:val="000000" w:themeColor="text1"/>
          <w:sz w:val="28"/>
          <w:szCs w:val="28"/>
        </w:rPr>
        <w:t xml:space="preserve">                   Р.Ю.Любченко</w:t>
      </w:r>
    </w:p>
    <w:p w:rsidR="00AA2EE7" w:rsidRDefault="00AA2EE7" w:rsidP="001B6D3C">
      <w:pPr>
        <w:jc w:val="center"/>
        <w:rPr>
          <w:b w:val="0"/>
          <w:color w:val="000000" w:themeColor="text1"/>
          <w:sz w:val="28"/>
          <w:szCs w:val="28"/>
        </w:rPr>
      </w:pPr>
    </w:p>
    <w:sectPr w:rsidR="00AA2EE7" w:rsidSect="00A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3C"/>
    <w:rsid w:val="001B6D3C"/>
    <w:rsid w:val="00291078"/>
    <w:rsid w:val="00421EA2"/>
    <w:rsid w:val="00556A18"/>
    <w:rsid w:val="007F7A9A"/>
    <w:rsid w:val="00956DD1"/>
    <w:rsid w:val="00AA2EE7"/>
    <w:rsid w:val="00AF4984"/>
    <w:rsid w:val="00C709CA"/>
    <w:rsid w:val="00F4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6D3C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6D3C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D3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D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6D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6D3C"/>
    <w:rPr>
      <w:rFonts w:ascii="Calibri" w:eastAsia="Times New Roman" w:hAnsi="Calibri" w:cs="Times New Roman"/>
      <w:b/>
      <w:bCs/>
      <w:lang w:eastAsia="ar-SA"/>
    </w:rPr>
  </w:style>
  <w:style w:type="paragraph" w:styleId="a3">
    <w:name w:val="No Spacing"/>
    <w:uiPriority w:val="1"/>
    <w:qFormat/>
    <w:rsid w:val="001B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Заголовок"/>
    <w:basedOn w:val="a"/>
    <w:next w:val="a5"/>
    <w:rsid w:val="001B6D3C"/>
    <w:pPr>
      <w:keepNext/>
      <w:widowControl/>
      <w:autoSpaceDE/>
      <w:autoSpaceDN/>
      <w:adjustRightInd/>
      <w:spacing w:before="240" w:after="120"/>
    </w:pPr>
    <w:rPr>
      <w:rFonts w:ascii="Arial" w:eastAsia="MS Mincho" w:hAnsi="Arial" w:cs="Tahoma"/>
      <w:b w:val="0"/>
      <w:bCs w:val="0"/>
      <w:sz w:val="28"/>
      <w:szCs w:val="28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B6D3C"/>
    <w:pPr>
      <w:jc w:val="both"/>
    </w:pPr>
    <w:rPr>
      <w:rFonts w:ascii="Arial" w:hAnsi="Arial" w:cs="Arial"/>
      <w:b w:val="0"/>
      <w:bCs w:val="0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B6D3C"/>
    <w:rPr>
      <w:rFonts w:ascii="Arial" w:hAnsi="Arial" w:cs="Arial"/>
      <w:b w:val="0"/>
      <w:bCs w:val="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B6D3C"/>
    <w:rPr>
      <w:color w:val="008000"/>
    </w:rPr>
  </w:style>
  <w:style w:type="character" w:styleId="a9">
    <w:name w:val="Strong"/>
    <w:basedOn w:val="a0"/>
    <w:qFormat/>
    <w:rsid w:val="001B6D3C"/>
    <w:rPr>
      <w:b/>
      <w:bCs/>
    </w:rPr>
  </w:style>
  <w:style w:type="paragraph" w:styleId="a5">
    <w:name w:val="Body Text"/>
    <w:basedOn w:val="a"/>
    <w:link w:val="aa"/>
    <w:uiPriority w:val="99"/>
    <w:semiHidden/>
    <w:unhideWhenUsed/>
    <w:rsid w:val="001B6D3C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1B6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6D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D3C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0" TargetMode="External"/><Relationship Id="rId5" Type="http://schemas.openxmlformats.org/officeDocument/2006/relationships/hyperlink" Target="garantF1://10064072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2018-06-15T08:48:00Z</cp:lastPrinted>
  <dcterms:created xsi:type="dcterms:W3CDTF">2018-06-14T13:48:00Z</dcterms:created>
  <dcterms:modified xsi:type="dcterms:W3CDTF">2018-06-19T12:09:00Z</dcterms:modified>
</cp:coreProperties>
</file>