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F1F79">
      <w:pPr>
        <w:pStyle w:val="4"/>
        <w:contextualSpacing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114300" distR="114300">
            <wp:extent cx="762000" cy="942975"/>
            <wp:effectExtent l="0" t="0" r="0" b="9525"/>
            <wp:docPr id="1" name="Изображение 1" descr="Старолеушковское Сп Павловского р-на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таролеушковское Сп Павловского р-на од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A055A">
      <w:pPr>
        <w:pStyle w:val="4"/>
        <w:contextualSpacing/>
        <w:rPr>
          <w:sz w:val="28"/>
          <w:szCs w:val="28"/>
        </w:rPr>
      </w:pPr>
    </w:p>
    <w:p w14:paraId="0406DE7A">
      <w:pPr>
        <w:pStyle w:val="4"/>
        <w:contextualSpacing/>
        <w:rPr>
          <w:bCs/>
          <w:sz w:val="28"/>
          <w:szCs w:val="28"/>
        </w:rPr>
      </w:pPr>
      <w:r>
        <w:rPr>
          <w:sz w:val="28"/>
          <w:szCs w:val="28"/>
        </w:rPr>
        <w:t xml:space="preserve">АДМИНИСТРАЦИЯ СТАРОЛЕУШКОВСКОГО СЕЛЬСКОГО ПОСЕЛЕНИЯ </w:t>
      </w:r>
      <w:r>
        <w:rPr>
          <w:bCs/>
          <w:sz w:val="28"/>
          <w:szCs w:val="28"/>
        </w:rPr>
        <w:t>ПАВЛОВСКОГО РАЙОНА</w:t>
      </w:r>
    </w:p>
    <w:p w14:paraId="5B67E7FF">
      <w:pPr>
        <w:pStyle w:val="4"/>
        <w:contextualSpacing/>
        <w:rPr>
          <w:bCs/>
          <w:sz w:val="28"/>
          <w:szCs w:val="28"/>
        </w:rPr>
      </w:pPr>
    </w:p>
    <w:p w14:paraId="30961B60">
      <w:pPr>
        <w:pStyle w:val="4"/>
        <w:contextualSpacing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684FF72">
      <w:pPr>
        <w:pStyle w:val="4"/>
        <w:contextualSpacing/>
        <w:rPr>
          <w:b w:val="0"/>
          <w:sz w:val="28"/>
          <w:szCs w:val="28"/>
        </w:rPr>
      </w:pPr>
    </w:p>
    <w:p w14:paraId="2578DC10">
      <w:pPr>
        <w:pStyle w:val="4"/>
        <w:contextualSpacing/>
        <w:jc w:val="left"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 xml:space="preserve">от </w:t>
      </w:r>
      <w:r>
        <w:rPr>
          <w:rFonts w:hint="default"/>
          <w:b w:val="0"/>
          <w:bCs/>
          <w:sz w:val="28"/>
          <w:szCs w:val="28"/>
          <w:lang w:val="ru-RU"/>
        </w:rPr>
        <w:t>03.09.2026</w:t>
      </w:r>
      <w:r>
        <w:rPr>
          <w:b w:val="0"/>
          <w:bCs/>
          <w:sz w:val="28"/>
          <w:szCs w:val="28"/>
        </w:rPr>
        <w:t xml:space="preserve">                                                                  </w:t>
      </w:r>
      <w:r>
        <w:rPr>
          <w:rFonts w:hint="default"/>
          <w:b w:val="0"/>
          <w:bCs/>
          <w:sz w:val="28"/>
          <w:szCs w:val="28"/>
          <w:lang w:val="ru-RU"/>
        </w:rPr>
        <w:t xml:space="preserve">                   </w:t>
      </w:r>
      <w:r>
        <w:rPr>
          <w:b w:val="0"/>
          <w:bCs/>
          <w:sz w:val="28"/>
          <w:szCs w:val="28"/>
        </w:rPr>
        <w:t xml:space="preserve">    № </w:t>
      </w:r>
      <w:r>
        <w:rPr>
          <w:rFonts w:hint="default"/>
          <w:b w:val="0"/>
          <w:bCs/>
          <w:sz w:val="28"/>
          <w:szCs w:val="28"/>
          <w:lang w:val="ru-RU"/>
        </w:rPr>
        <w:t>168</w:t>
      </w:r>
    </w:p>
    <w:p w14:paraId="74B20FE5">
      <w:pPr>
        <w:pStyle w:val="4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ст-ца Старолеушковская</w:t>
      </w:r>
    </w:p>
    <w:p w14:paraId="516DBD6F"/>
    <w:p w14:paraId="657B4C07"/>
    <w:p w14:paraId="4735EAFF">
      <w:pPr>
        <w:jc w:val="center"/>
      </w:pPr>
      <w:bookmarkStart w:id="0" w:name="_GoBack"/>
      <w:r>
        <w:rPr>
          <w:b/>
        </w:rPr>
        <w:t>О внесении изменений в постановление администрации Старолеушковского сельского поселения Павловского района от 08 сентября 2021 года № 152 «Об утверждении административного регламента по предоставлению муниципальной услуги «Предоставление разрешения на пересадку зеленых насаждений на территории Старолеушковского сельского поселения Павловского района»</w:t>
      </w:r>
      <w:r>
        <w:t>»</w:t>
      </w:r>
    </w:p>
    <w:bookmarkEnd w:id="0"/>
    <w:p w14:paraId="6058C593">
      <w:pPr>
        <w:pStyle w:val="5"/>
        <w:ind w:firstLine="851"/>
        <w:rPr>
          <w:szCs w:val="28"/>
        </w:rPr>
      </w:pPr>
    </w:p>
    <w:p w14:paraId="2F7EC7DB">
      <w:pPr>
        <w:pStyle w:val="5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соответствии с </w:t>
      </w:r>
      <w:r>
        <w:rPr>
          <w:b w:val="0"/>
          <w:szCs w:val="28"/>
          <w:lang w:eastAsia="ru-RU"/>
        </w:rPr>
        <w:t>Федеральным законом от 27 июля 2010 года №210-ФЗ «Об организации предоставления государственных и муниципальных услуг»</w:t>
      </w:r>
      <w:r>
        <w:rPr>
          <w:szCs w:val="28"/>
          <w:lang w:eastAsia="ru-RU"/>
        </w:rPr>
        <w:t xml:space="preserve"> </w:t>
      </w:r>
      <w:r>
        <w:rPr>
          <w:b w:val="0"/>
          <w:szCs w:val="28"/>
          <w:shd w:val="clear" w:color="auto" w:fill="FFFFFF"/>
        </w:rPr>
        <w:t xml:space="preserve">и в целях приведения в соответствие нормативно- правовых актов администрации </w:t>
      </w:r>
      <w:r>
        <w:rPr>
          <w:b w:val="0"/>
          <w:szCs w:val="28"/>
          <w:lang w:eastAsia="ru-RU"/>
        </w:rPr>
        <w:t>Старолеушковского сельского поселения Павловского района</w:t>
      </w:r>
      <w:r>
        <w:rPr>
          <w:b w:val="0"/>
          <w:szCs w:val="28"/>
          <w:shd w:val="clear" w:color="auto" w:fill="FFFFFF"/>
        </w:rPr>
        <w:t xml:space="preserve"> с действующим законодательством Российской Федерации</w:t>
      </w:r>
      <w:r>
        <w:rPr>
          <w:b w:val="0"/>
          <w:szCs w:val="28"/>
        </w:rPr>
        <w:t>, п о с т а н о в л я ю:</w:t>
      </w:r>
    </w:p>
    <w:p w14:paraId="51C0D368">
      <w:pPr>
        <w:ind w:firstLine="708"/>
        <w:jc w:val="both"/>
      </w:pPr>
      <w:r>
        <w:t xml:space="preserve">1. Внести в </w:t>
      </w:r>
      <w:r>
        <w:rPr>
          <w:bCs/>
        </w:rPr>
        <w:t xml:space="preserve">постановление администрации Старолеушковского сельского поселения Павловского района от </w:t>
      </w:r>
      <w:r>
        <w:t>08 сентября 2021 года № 152 «Об утверждении административного регламента по предоставлению муниципальной услуги «Предоставление разрешения на пересадку зеленых насаждений на территории Старолеушковского сельского поселения Павловского района»» (далее - Регламент) следующие изменения:</w:t>
      </w:r>
    </w:p>
    <w:p w14:paraId="7690F2A0">
      <w:pPr>
        <w:widowControl/>
        <w:suppressAutoHyphens/>
        <w:autoSpaceDE/>
        <w:autoSpaceDN/>
        <w:adjustRightInd/>
        <w:spacing w:line="100" w:lineRule="atLeast"/>
        <w:ind w:firstLine="567"/>
        <w:jc w:val="both"/>
        <w:rPr>
          <w:rFonts w:hint="default"/>
          <w:b/>
          <w:lang w:val="ru-RU"/>
        </w:rPr>
      </w:pPr>
      <w:r>
        <w:rPr>
          <w:b w:val="0"/>
          <w:bCs/>
          <w:szCs w:val="28"/>
        </w:rPr>
        <w:t>1.1. пункт 2.</w:t>
      </w:r>
      <w:r>
        <w:rPr>
          <w:rFonts w:hint="default"/>
          <w:b w:val="0"/>
          <w:bCs/>
          <w:szCs w:val="28"/>
          <w:lang w:val="ru-RU"/>
        </w:rPr>
        <w:t>1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  <w:lang w:val="ru-RU"/>
        </w:rPr>
        <w:t>приложения</w:t>
      </w:r>
      <w:r>
        <w:rPr>
          <w:rFonts w:hint="default"/>
          <w:b w:val="0"/>
          <w:bCs/>
          <w:szCs w:val="28"/>
          <w:lang w:val="ru-RU"/>
        </w:rPr>
        <w:t xml:space="preserve"> к </w:t>
      </w:r>
      <w:r>
        <w:rPr>
          <w:b w:val="0"/>
          <w:bCs/>
          <w:szCs w:val="28"/>
        </w:rPr>
        <w:t>Регламент</w:t>
      </w:r>
      <w:r>
        <w:rPr>
          <w:b w:val="0"/>
          <w:bCs/>
          <w:szCs w:val="28"/>
          <w:lang w:val="ru-RU"/>
        </w:rPr>
        <w:t>у</w:t>
      </w:r>
      <w:r>
        <w:rPr>
          <w:b w:val="0"/>
          <w:bCs/>
          <w:szCs w:val="28"/>
        </w:rPr>
        <w:t xml:space="preserve"> </w:t>
      </w:r>
      <w:r>
        <w:rPr>
          <w:shd w:val="clear" w:color="auto" w:fill="FFFFFF"/>
        </w:rPr>
        <w:t>изложить в следующей редакции: «</w:t>
      </w:r>
      <w:r>
        <w:rPr>
          <w:rFonts w:hint="default"/>
          <w:shd w:val="clear" w:color="auto" w:fill="FFFFFF"/>
          <w:lang w:val="ru-RU"/>
        </w:rPr>
        <w:t xml:space="preserve">2.1. </w:t>
      </w:r>
      <w:r>
        <w:rPr>
          <w:rFonts w:eastAsia="SimSun"/>
          <w:sz w:val="28"/>
          <w:szCs w:val="28"/>
          <w:lang w:eastAsia="ar-SA"/>
        </w:rPr>
        <w:t xml:space="preserve"> Наименование муниципальной услуги - Предоставление разрешения на пересадку зеленых насаждений на территории Старолеушковского сельского поселения</w:t>
      </w:r>
      <w:r>
        <w:rPr>
          <w:rFonts w:hint="default" w:eastAsia="SimSun"/>
          <w:sz w:val="28"/>
          <w:szCs w:val="28"/>
          <w:lang w:val="ru-RU" w:eastAsia="ar-SA"/>
        </w:rPr>
        <w:t xml:space="preserve"> Павловского района</w:t>
      </w:r>
      <w:r>
        <w:rPr>
          <w:rFonts w:eastAsia="SimSun"/>
          <w:sz w:val="28"/>
          <w:szCs w:val="28"/>
          <w:lang w:eastAsia="ar-SA"/>
        </w:rPr>
        <w:t>.</w:t>
      </w:r>
      <w:r>
        <w:rPr>
          <w:rFonts w:hint="default" w:eastAsia="SimSun"/>
          <w:sz w:val="28"/>
          <w:szCs w:val="28"/>
          <w:lang w:val="ru-RU" w:eastAsia="ar-SA"/>
        </w:rPr>
        <w:t>».</w:t>
      </w:r>
    </w:p>
    <w:p w14:paraId="79606182">
      <w:pPr>
        <w:ind w:firstLine="72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color w:val="000000"/>
          <w:lang w:eastAsia="ar-SA"/>
        </w:rPr>
        <w:t>2.</w:t>
      </w:r>
      <w: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Обнародовать настоящее постановление путем его официального опубликования на официальном сайте администрации муниципального образования Павловский район в информационно-телекоммуникационной сети «Интернет» </w:t>
      </w:r>
      <w:r>
        <w:rPr>
          <w:rFonts w:ascii="Times New Roman" w:hAnsi="Times New Roman" w:eastAsia="Times New Roman"/>
          <w:sz w:val="28"/>
          <w:szCs w:val="28"/>
          <w:lang w:val="en-US"/>
        </w:rPr>
        <w:t>www</w:t>
      </w:r>
      <w:r>
        <w:rPr>
          <w:rFonts w:ascii="Times New Roman" w:hAnsi="Times New Roman" w:eastAsia="Times New Roman"/>
          <w:sz w:val="28"/>
          <w:szCs w:val="28"/>
        </w:rPr>
        <w:t>.</w:t>
      </w:r>
      <w:r>
        <w:rPr>
          <w:rFonts w:ascii="Times New Roman" w:hAnsi="Times New Roman" w:eastAsia="Times New Roman"/>
          <w:sz w:val="28"/>
          <w:szCs w:val="28"/>
          <w:lang w:val="en-US"/>
        </w:rPr>
        <w:t>pavl</w:t>
      </w:r>
      <w:r>
        <w:rPr>
          <w:rFonts w:ascii="Times New Roman" w:hAnsi="Times New Roman" w:eastAsia="Times New Roman"/>
          <w:sz w:val="28"/>
          <w:szCs w:val="28"/>
        </w:rPr>
        <w:t>23.</w:t>
      </w:r>
      <w:r>
        <w:rPr>
          <w:rFonts w:ascii="Times New Roman" w:hAnsi="Times New Roman" w:eastAsia="Times New Roman"/>
          <w:sz w:val="28"/>
          <w:szCs w:val="28"/>
          <w:lang w:val="en-US"/>
        </w:rPr>
        <w:t>ru</w:t>
      </w:r>
      <w:r>
        <w:rPr>
          <w:rFonts w:ascii="Times New Roman" w:hAnsi="Times New Roman" w:eastAsia="Times New Roman"/>
          <w:sz w:val="28"/>
          <w:szCs w:val="28"/>
        </w:rPr>
        <w:t>.</w:t>
      </w:r>
    </w:p>
    <w:p w14:paraId="6CCCBD0C">
      <w:pPr>
        <w:tabs>
          <w:tab w:val="left" w:pos="0"/>
        </w:tabs>
        <w:ind w:firstLine="426"/>
        <w:jc w:val="both"/>
      </w:pPr>
      <w:r>
        <w:t>3. Постановление вступает в силу после его официального обнародования.</w:t>
      </w:r>
    </w:p>
    <w:p w14:paraId="253F174E">
      <w:pPr>
        <w:autoSpaceDN w:val="0"/>
        <w:adjustRightInd w:val="0"/>
        <w:ind w:firstLine="851"/>
        <w:jc w:val="both"/>
        <w:rPr>
          <w:color w:val="000000"/>
        </w:rPr>
      </w:pPr>
    </w:p>
    <w:p w14:paraId="11BE512E">
      <w:pPr>
        <w:tabs>
          <w:tab w:val="left" w:pos="4683"/>
          <w:tab w:val="left" w:pos="4944"/>
          <w:tab w:val="left" w:pos="5431"/>
        </w:tabs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Глава Старолеушковского сельского </w:t>
      </w:r>
    </w:p>
    <w:p w14:paraId="54A6C16E">
      <w:pPr>
        <w:jc w:val="both"/>
      </w:pPr>
      <w:r>
        <w:rPr>
          <w:color w:val="000000"/>
        </w:rPr>
        <w:t xml:space="preserve">поселения Павловского района  </w:t>
      </w:r>
      <w:r>
        <w:rPr>
          <w:b/>
          <w:color w:val="000000"/>
        </w:rPr>
        <w:t xml:space="preserve">        </w:t>
      </w:r>
      <w:r>
        <w:rPr>
          <w:b/>
          <w:color w:val="000000"/>
        </w:rPr>
        <w:tab/>
      </w:r>
      <w:r>
        <w:rPr>
          <w:rFonts w:hint="default"/>
          <w:b/>
          <w:color w:val="000000"/>
          <w:lang w:val="ru-RU"/>
        </w:rPr>
        <w:t xml:space="preserve">           </w:t>
      </w:r>
      <w:r>
        <w:rPr>
          <w:b/>
          <w:color w:val="000000"/>
        </w:rPr>
        <w:t xml:space="preserve">                        </w:t>
      </w:r>
      <w:r>
        <w:rPr>
          <w:rFonts w:hint="default"/>
          <w:b/>
          <w:color w:val="000000"/>
          <w:lang w:val="ru-RU"/>
        </w:rPr>
        <w:t xml:space="preserve">   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>А.Ф.Денисенко</w:t>
      </w:r>
      <w:r>
        <w:rPr>
          <w:b/>
          <w:color w:val="000000"/>
        </w:rPr>
        <w:t xml:space="preserve">     </w:t>
      </w:r>
    </w:p>
    <w:sectPr>
      <w:pgSz w:w="11906" w:h="16838"/>
      <w:pgMar w:top="1134" w:right="567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D553D"/>
    <w:rsid w:val="086D553D"/>
    <w:rsid w:val="7A4C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qFormat/>
    <w:uiPriority w:val="0"/>
    <w:pPr>
      <w:tabs>
        <w:tab w:val="left" w:pos="1092"/>
        <w:tab w:val="left" w:pos="1440"/>
      </w:tabs>
      <w:suppressAutoHyphens/>
      <w:jc w:val="center"/>
    </w:pPr>
    <w:rPr>
      <w:b/>
      <w:sz w:val="36"/>
      <w:szCs w:val="36"/>
      <w:lang w:eastAsia="ar-SA"/>
    </w:rPr>
  </w:style>
  <w:style w:type="paragraph" w:customStyle="1" w:styleId="5">
    <w:name w:val="Основной текст 21"/>
    <w:basedOn w:val="1"/>
    <w:uiPriority w:val="0"/>
    <w:pPr>
      <w:suppressAutoHyphens/>
      <w:jc w:val="center"/>
    </w:pPr>
    <w:rPr>
      <w:b/>
      <w:szCs w:val="24"/>
      <w:lang w:eastAsia="ar-SA"/>
    </w:rPr>
  </w:style>
  <w:style w:type="paragraph" w:customStyle="1" w:styleId="6">
    <w:name w:val="ConsPlus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Calibr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2026-08-17T09:15:00Z</dcterms:created>
  <dc:creator>Zam</dc:creator>
  <cp:lastModifiedBy>Zam</cp:lastModifiedBy>
  <dcterms:modified xsi:type="dcterms:W3CDTF">2026-09-03T07:42:40Z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C357C559106F4DC7BC5447DBABD1B21B_11</vt:lpwstr>
  </property>
</Properties>
</file>