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703" w:rsidRPr="00E77703" w:rsidRDefault="00E77703" w:rsidP="00E77703">
      <w:pPr>
        <w:pStyle w:val="a4"/>
        <w:contextualSpacing/>
        <w:jc w:val="center"/>
        <w:rPr>
          <w:b/>
          <w:sz w:val="28"/>
          <w:szCs w:val="28"/>
        </w:rPr>
      </w:pPr>
      <w:r w:rsidRPr="00E77703">
        <w:rPr>
          <w:noProof/>
          <w:sz w:val="28"/>
          <w:szCs w:val="28"/>
          <w:lang w:eastAsia="ru-RU"/>
        </w:rPr>
        <w:drawing>
          <wp:inline distT="0" distB="0" distL="0" distR="0">
            <wp:extent cx="673100" cy="83375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3375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703" w:rsidRPr="00E77703" w:rsidRDefault="00E77703" w:rsidP="00E77703">
      <w:pPr>
        <w:pStyle w:val="a4"/>
        <w:contextualSpacing/>
        <w:jc w:val="center"/>
        <w:rPr>
          <w:b/>
          <w:sz w:val="28"/>
          <w:szCs w:val="28"/>
        </w:rPr>
      </w:pPr>
      <w:r w:rsidRPr="00E77703">
        <w:rPr>
          <w:b/>
          <w:sz w:val="28"/>
          <w:szCs w:val="28"/>
        </w:rPr>
        <w:t>СОВЕТ</w:t>
      </w:r>
    </w:p>
    <w:p w:rsidR="00E77703" w:rsidRPr="00E77703" w:rsidRDefault="00E77703" w:rsidP="00E77703">
      <w:pPr>
        <w:pStyle w:val="a4"/>
        <w:contextualSpacing/>
        <w:jc w:val="center"/>
        <w:rPr>
          <w:b/>
          <w:sz w:val="28"/>
          <w:szCs w:val="28"/>
        </w:rPr>
      </w:pPr>
      <w:r w:rsidRPr="00E77703">
        <w:rPr>
          <w:b/>
          <w:sz w:val="28"/>
          <w:szCs w:val="28"/>
        </w:rPr>
        <w:t>СТАРОЛЕУШКОВСКОГО СЕЛЬСКОГО ПОСЕЛЕНИЯ</w:t>
      </w:r>
      <w:r w:rsidRPr="00E77703">
        <w:rPr>
          <w:b/>
          <w:sz w:val="28"/>
          <w:szCs w:val="28"/>
        </w:rPr>
        <w:br/>
        <w:t>ПАВЛОВСКОГО РАЙОНА</w:t>
      </w: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77703" w:rsidRPr="00E77703" w:rsidRDefault="00E77703" w:rsidP="00E777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7770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E77703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7770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7703">
        <w:rPr>
          <w:rFonts w:ascii="Times New Roman" w:hAnsi="Times New Roman" w:cs="Times New Roman"/>
          <w:sz w:val="28"/>
          <w:szCs w:val="28"/>
        </w:rPr>
        <w:t xml:space="preserve">от </w:t>
      </w:r>
      <w:r w:rsidR="009D7EAF">
        <w:rPr>
          <w:rFonts w:ascii="Times New Roman" w:hAnsi="Times New Roman" w:cs="Times New Roman"/>
          <w:sz w:val="28"/>
          <w:szCs w:val="28"/>
        </w:rPr>
        <w:t>26.01.2024</w:t>
      </w:r>
      <w:r w:rsidRPr="00E777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№ </w:t>
      </w:r>
      <w:r w:rsidR="009D7EAF">
        <w:rPr>
          <w:rFonts w:ascii="Times New Roman" w:hAnsi="Times New Roman" w:cs="Times New Roman"/>
          <w:sz w:val="28"/>
          <w:szCs w:val="28"/>
        </w:rPr>
        <w:t>68/256</w:t>
      </w:r>
    </w:p>
    <w:p w:rsidR="00E77703" w:rsidRPr="00E77703" w:rsidRDefault="00E77703" w:rsidP="00E7770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7703">
        <w:rPr>
          <w:rFonts w:ascii="Times New Roman" w:hAnsi="Times New Roman" w:cs="Times New Roman"/>
          <w:sz w:val="28"/>
          <w:szCs w:val="28"/>
        </w:rPr>
        <w:t>ст-ца  Старолеушковская</w:t>
      </w:r>
    </w:p>
    <w:p w:rsidR="00E77703" w:rsidRPr="00E77703" w:rsidRDefault="00E77703" w:rsidP="00E7770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7703">
        <w:rPr>
          <w:rFonts w:ascii="Times New Roman" w:hAnsi="Times New Roman" w:cs="Times New Roman"/>
          <w:b/>
          <w:sz w:val="28"/>
          <w:szCs w:val="28"/>
        </w:rPr>
        <w:tab/>
      </w:r>
      <w:r w:rsidRPr="00E77703">
        <w:rPr>
          <w:rFonts w:ascii="Times New Roman" w:hAnsi="Times New Roman" w:cs="Times New Roman"/>
          <w:b/>
          <w:sz w:val="28"/>
          <w:szCs w:val="28"/>
        </w:rPr>
        <w:tab/>
      </w:r>
      <w:r w:rsidRPr="00E77703">
        <w:rPr>
          <w:rFonts w:ascii="Times New Roman" w:hAnsi="Times New Roman" w:cs="Times New Roman"/>
          <w:b/>
          <w:sz w:val="28"/>
          <w:szCs w:val="28"/>
        </w:rPr>
        <w:tab/>
      </w:r>
    </w:p>
    <w:p w:rsidR="00E77703" w:rsidRPr="00E77703" w:rsidRDefault="00E77703" w:rsidP="00E77703">
      <w:pPr>
        <w:pStyle w:val="a5"/>
        <w:widowControl w:val="0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703">
        <w:rPr>
          <w:rFonts w:ascii="Times New Roman" w:hAnsi="Times New Roman" w:cs="Times New Roman"/>
          <w:b/>
          <w:sz w:val="28"/>
          <w:szCs w:val="28"/>
        </w:rPr>
        <w:t>Об  обнародовании проекта  о внесении изменений в Правила благоустройства территории Старолеушковского сельского поселения Павловского района, назначении даты публичных слушаний, созданию  оргкомитета по проведении публичных слушаний, установлении порядка учета предложений и участия граждан в обсуждении проекта о внесении изменений в Правила благоустройства территории  Старолеушковского сельского поселения Павловского района</w:t>
      </w:r>
    </w:p>
    <w:p w:rsidR="00E77703" w:rsidRPr="00E77703" w:rsidRDefault="00E77703" w:rsidP="00E77703">
      <w:pPr>
        <w:pStyle w:val="a5"/>
        <w:widowControl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7703" w:rsidRPr="00E77703" w:rsidRDefault="00E77703" w:rsidP="00E777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703" w:rsidRPr="00E77703" w:rsidRDefault="00E77703" w:rsidP="00E7770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77703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В целях приведения в соответствие </w:t>
      </w:r>
      <w:r w:rsidRPr="00E77703">
        <w:rPr>
          <w:rFonts w:ascii="Times New Roman" w:hAnsi="Times New Roman" w:cs="Times New Roman"/>
          <w:sz w:val="28"/>
          <w:szCs w:val="28"/>
        </w:rPr>
        <w:t>Правил благоустройства территории Старолеушковского сельского поселения Павловского района</w:t>
      </w:r>
      <w:r w:rsidRPr="00E77703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 с действующим законодательством, в соответствии с  </w:t>
      </w:r>
      <w:r w:rsidRPr="00E77703">
        <w:rPr>
          <w:rFonts w:ascii="Times New Roman" w:hAnsi="Times New Roman" w:cs="Times New Roman"/>
          <w:sz w:val="28"/>
          <w:szCs w:val="28"/>
        </w:rPr>
        <w:t>Законом Краснодарского края от 21 декабря 2018 года №3952-КЗ «О порядке определения органами местного самоуправления в Краснодарском крае границ  прилегающих территорий»</w:t>
      </w:r>
      <w:r w:rsidRPr="00E77703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 xml:space="preserve">, </w:t>
      </w:r>
      <w:r w:rsidRPr="00E777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Совет </w:t>
      </w:r>
      <w:r w:rsidRPr="00E77703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E777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поселения Павловского района </w:t>
      </w:r>
      <w:proofErr w:type="spellStart"/>
      <w:proofErr w:type="gramStart"/>
      <w:r w:rsidRPr="00E777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</w:t>
      </w:r>
      <w:proofErr w:type="spellEnd"/>
      <w:proofErr w:type="gramEnd"/>
      <w:r w:rsidRPr="00E777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е </w:t>
      </w:r>
      <w:proofErr w:type="spellStart"/>
      <w:r w:rsidRPr="00E777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ш</w:t>
      </w:r>
      <w:proofErr w:type="spellEnd"/>
      <w:r w:rsidRPr="00E777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и л:</w:t>
      </w:r>
    </w:p>
    <w:p w:rsidR="00885847" w:rsidRDefault="00E77703" w:rsidP="00E77703">
      <w:pPr>
        <w:pStyle w:val="a5"/>
        <w:widowControl w:val="0"/>
        <w:tabs>
          <w:tab w:val="left" w:pos="1134"/>
        </w:tabs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77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1. </w:t>
      </w:r>
      <w:r w:rsidR="00885847" w:rsidRPr="00E77703">
        <w:rPr>
          <w:rFonts w:ascii="Times New Roman" w:hAnsi="Times New Roman" w:cs="Times New Roman"/>
          <w:sz w:val="28"/>
          <w:szCs w:val="28"/>
        </w:rPr>
        <w:t xml:space="preserve">Назначить проведение публичных слушаний по вопросу «О  рассмотрении проекта о внесении изменений в </w:t>
      </w:r>
      <w:r w:rsidR="00885847" w:rsidRPr="00E77703">
        <w:rPr>
          <w:rFonts w:ascii="Times New Roman" w:hAnsi="Times New Roman" w:cs="Times New Roman"/>
          <w:bCs/>
          <w:sz w:val="28"/>
          <w:szCs w:val="28"/>
        </w:rPr>
        <w:t>Правила</w:t>
      </w:r>
      <w:r w:rsidR="00885847" w:rsidRPr="00E77703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  Старолеушковского сельского поселения Павловского района»  на  </w:t>
      </w:r>
      <w:r w:rsidR="00885847">
        <w:rPr>
          <w:rFonts w:ascii="Times New Roman" w:hAnsi="Times New Roman" w:cs="Times New Roman"/>
          <w:sz w:val="28"/>
          <w:szCs w:val="28"/>
        </w:rPr>
        <w:t>15 февраля</w:t>
      </w:r>
      <w:r w:rsidR="00885847" w:rsidRPr="00E77703">
        <w:rPr>
          <w:rFonts w:ascii="Times New Roman" w:hAnsi="Times New Roman" w:cs="Times New Roman"/>
          <w:sz w:val="28"/>
          <w:szCs w:val="28"/>
        </w:rPr>
        <w:t xml:space="preserve">  20</w:t>
      </w:r>
      <w:r w:rsidR="00885847">
        <w:rPr>
          <w:rFonts w:ascii="Times New Roman" w:hAnsi="Times New Roman" w:cs="Times New Roman"/>
          <w:sz w:val="28"/>
          <w:szCs w:val="28"/>
        </w:rPr>
        <w:t>24</w:t>
      </w:r>
      <w:r w:rsidR="00885847" w:rsidRPr="00E77703">
        <w:rPr>
          <w:rFonts w:ascii="Times New Roman" w:hAnsi="Times New Roman" w:cs="Times New Roman"/>
          <w:sz w:val="28"/>
          <w:szCs w:val="28"/>
        </w:rPr>
        <w:t xml:space="preserve"> года в 14.00 часов в здании Дома культуры станицы Старолеушковской.</w:t>
      </w:r>
    </w:p>
    <w:p w:rsidR="00885847" w:rsidRDefault="00885847" w:rsidP="00E77703">
      <w:pPr>
        <w:pStyle w:val="a5"/>
        <w:widowControl w:val="0"/>
        <w:tabs>
          <w:tab w:val="left" w:pos="1134"/>
        </w:tabs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85847">
        <w:rPr>
          <w:rFonts w:ascii="Times New Roman" w:hAnsi="Times New Roman" w:cs="Times New Roman"/>
          <w:sz w:val="28"/>
          <w:szCs w:val="28"/>
        </w:rPr>
        <w:t xml:space="preserve"> </w:t>
      </w:r>
      <w:r w:rsidRPr="00E77703">
        <w:rPr>
          <w:rFonts w:ascii="Times New Roman" w:hAnsi="Times New Roman" w:cs="Times New Roman"/>
          <w:sz w:val="28"/>
          <w:szCs w:val="28"/>
        </w:rPr>
        <w:t xml:space="preserve">Обнародовать проект </w:t>
      </w:r>
      <w:r>
        <w:rPr>
          <w:rFonts w:ascii="Times New Roman" w:hAnsi="Times New Roman" w:cs="Times New Roman"/>
          <w:sz w:val="28"/>
          <w:szCs w:val="28"/>
        </w:rPr>
        <w:t>решения «О</w:t>
      </w:r>
      <w:r w:rsidRPr="00E77703">
        <w:rPr>
          <w:rFonts w:ascii="Times New Roman" w:hAnsi="Times New Roman" w:cs="Times New Roman"/>
          <w:sz w:val="28"/>
          <w:szCs w:val="28"/>
        </w:rPr>
        <w:t xml:space="preserve"> внесении изменений в Правила благоустройства территории Старолеушковского сельского поселения Павловского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7703">
        <w:rPr>
          <w:rFonts w:ascii="Times New Roman" w:hAnsi="Times New Roman" w:cs="Times New Roman"/>
          <w:sz w:val="28"/>
          <w:szCs w:val="28"/>
        </w:rPr>
        <w:t xml:space="preserve"> на территории  Старолеушковского сельского поселения Павловского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703">
        <w:rPr>
          <w:rFonts w:ascii="Times New Roman" w:hAnsi="Times New Roman" w:cs="Times New Roman"/>
          <w:sz w:val="28"/>
          <w:szCs w:val="28"/>
        </w:rPr>
        <w:t>(приложение №1).</w:t>
      </w:r>
    </w:p>
    <w:p w:rsidR="00885847" w:rsidRDefault="00885847" w:rsidP="00E77703">
      <w:pPr>
        <w:pStyle w:val="a5"/>
        <w:widowControl w:val="0"/>
        <w:tabs>
          <w:tab w:val="left" w:pos="1134"/>
        </w:tabs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Создать </w:t>
      </w:r>
      <w:r w:rsidRPr="00E77703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организационный комитет по проведению публичных слушаний по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вопросу</w:t>
      </w:r>
      <w:r w:rsidRPr="00E777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«</w:t>
      </w:r>
      <w:r w:rsidRPr="00E77703">
        <w:rPr>
          <w:rFonts w:ascii="Times New Roman" w:hAnsi="Times New Roman" w:cs="Times New Roman"/>
          <w:bCs/>
          <w:sz w:val="28"/>
          <w:szCs w:val="28"/>
        </w:rPr>
        <w:t>О внесении изменений в Правила</w:t>
      </w:r>
      <w:r w:rsidRPr="00E77703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</w:t>
      </w:r>
      <w:r w:rsidRPr="00E77703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E777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77703">
        <w:rPr>
          <w:rFonts w:ascii="Times New Roman" w:hAnsi="Times New Roman" w:cs="Times New Roman"/>
          <w:sz w:val="28"/>
          <w:szCs w:val="28"/>
        </w:rPr>
        <w:t>сельского поселения Павловского района</w:t>
      </w:r>
      <w:r w:rsidRPr="00E777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» </w:t>
      </w:r>
      <w:r w:rsidRPr="00E77703">
        <w:rPr>
          <w:rFonts w:ascii="Times New Roman" w:hAnsi="Times New Roman" w:cs="Times New Roman"/>
          <w:color w:val="000000"/>
          <w:sz w:val="28"/>
          <w:szCs w:val="28"/>
        </w:rPr>
        <w:t>(приложение №2).</w:t>
      </w:r>
    </w:p>
    <w:p w:rsidR="00885847" w:rsidRDefault="00885847" w:rsidP="00E77703">
      <w:pPr>
        <w:pStyle w:val="a5"/>
        <w:widowControl w:val="0"/>
        <w:tabs>
          <w:tab w:val="left" w:pos="1134"/>
        </w:tabs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77703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Порядок учёта предложений и участия граждан в обсуждении проекта </w:t>
      </w:r>
      <w:r w:rsidRPr="00E777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решения Совета </w:t>
      </w:r>
      <w:r w:rsidRPr="00E77703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E777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поселения Павловского района «</w:t>
      </w:r>
      <w:r w:rsidRPr="00E77703">
        <w:rPr>
          <w:rFonts w:ascii="Times New Roman" w:hAnsi="Times New Roman" w:cs="Times New Roman"/>
          <w:bCs/>
          <w:sz w:val="28"/>
          <w:szCs w:val="28"/>
        </w:rPr>
        <w:t>О внесении изменений в Правила</w:t>
      </w:r>
      <w:r w:rsidRPr="00E77703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</w:t>
      </w:r>
      <w:r w:rsidRPr="00E77703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E77703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Pr="00E777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</w:t>
      </w:r>
      <w:r w:rsidRPr="00E777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7703">
        <w:rPr>
          <w:rFonts w:ascii="Times New Roman" w:hAnsi="Times New Roman" w:cs="Times New Roman"/>
          <w:color w:val="000000"/>
          <w:sz w:val="28"/>
          <w:szCs w:val="28"/>
        </w:rPr>
        <w:lastRenderedPageBreak/>
        <w:t>(приложение №3).</w:t>
      </w:r>
    </w:p>
    <w:p w:rsidR="00885847" w:rsidRDefault="00885847" w:rsidP="00E77703">
      <w:pPr>
        <w:pStyle w:val="a5"/>
        <w:widowControl w:val="0"/>
        <w:tabs>
          <w:tab w:val="left" w:pos="1134"/>
        </w:tabs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Возложить обязанности по учету и рассмотрению предложений и участию граждан в обсуждении проекта решения «</w:t>
      </w:r>
      <w:r w:rsidRPr="00E77703">
        <w:rPr>
          <w:rFonts w:ascii="Times New Roman" w:hAnsi="Times New Roman" w:cs="Times New Roman"/>
          <w:bCs/>
          <w:sz w:val="28"/>
          <w:szCs w:val="28"/>
        </w:rPr>
        <w:t>О внесении изменений в Правила</w:t>
      </w:r>
      <w:r w:rsidRPr="00E77703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</w:t>
      </w:r>
      <w:r w:rsidRPr="00E77703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E77703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>
        <w:rPr>
          <w:rFonts w:ascii="Times New Roman" w:hAnsi="Times New Roman" w:cs="Times New Roman"/>
          <w:sz w:val="28"/>
          <w:szCs w:val="28"/>
        </w:rPr>
        <w:t>» на организационный комитет.</w:t>
      </w:r>
    </w:p>
    <w:p w:rsidR="00E77703" w:rsidRPr="00E77703" w:rsidRDefault="00E77703" w:rsidP="00E7770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703">
        <w:rPr>
          <w:rFonts w:ascii="Times New Roman" w:hAnsi="Times New Roman" w:cs="Times New Roman"/>
          <w:sz w:val="28"/>
          <w:szCs w:val="28"/>
        </w:rPr>
        <w:t xml:space="preserve">6. Поручить администрации </w:t>
      </w:r>
      <w:r w:rsidRPr="00E77703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E77703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(</w:t>
      </w:r>
      <w:proofErr w:type="spellStart"/>
      <w:r w:rsidRPr="00E77703">
        <w:rPr>
          <w:rFonts w:ascii="Times New Roman" w:hAnsi="Times New Roman" w:cs="Times New Roman"/>
          <w:sz w:val="28"/>
          <w:szCs w:val="28"/>
        </w:rPr>
        <w:t>Чепилов</w:t>
      </w:r>
      <w:proofErr w:type="spellEnd"/>
      <w:r w:rsidRPr="00E77703">
        <w:rPr>
          <w:rFonts w:ascii="Times New Roman" w:hAnsi="Times New Roman" w:cs="Times New Roman"/>
          <w:sz w:val="28"/>
          <w:szCs w:val="28"/>
        </w:rPr>
        <w:t>)</w:t>
      </w:r>
      <w:r w:rsidRPr="00E77703">
        <w:rPr>
          <w:rFonts w:ascii="Times New Roman" w:hAnsi="Times New Roman" w:cs="Times New Roman"/>
          <w:color w:val="000000"/>
          <w:sz w:val="28"/>
          <w:szCs w:val="28"/>
        </w:rPr>
        <w:t xml:space="preserve"> разместить настоящее решение на официальном сайте администрации </w:t>
      </w:r>
      <w:r w:rsidRPr="00E77703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E7770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Павловского района в сети «Интернет» (</w:t>
      </w:r>
      <w:proofErr w:type="spellStart"/>
      <w:r w:rsidRPr="00E77703">
        <w:rPr>
          <w:rFonts w:ascii="Times New Roman" w:hAnsi="Times New Roman" w:cs="Times New Roman"/>
          <w:color w:val="000000"/>
          <w:sz w:val="28"/>
          <w:szCs w:val="28"/>
        </w:rPr>
        <w:t>www.старолеушковское</w:t>
      </w:r>
      <w:proofErr w:type="gramStart"/>
      <w:r w:rsidRPr="00E77703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E77703">
        <w:rPr>
          <w:rFonts w:ascii="Times New Roman" w:hAnsi="Times New Roman" w:cs="Times New Roman"/>
          <w:color w:val="000000"/>
          <w:sz w:val="28"/>
          <w:szCs w:val="28"/>
        </w:rPr>
        <w:t>ф</w:t>
      </w:r>
      <w:proofErr w:type="spellEnd"/>
      <w:r w:rsidRPr="00E77703">
        <w:rPr>
          <w:rFonts w:ascii="Times New Roman" w:hAnsi="Times New Roman" w:cs="Times New Roman"/>
          <w:color w:val="000000"/>
          <w:sz w:val="28"/>
          <w:szCs w:val="28"/>
        </w:rPr>
        <w:t xml:space="preserve">) и обнародовать на территории </w:t>
      </w:r>
      <w:r w:rsidRPr="00E77703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E7770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Павловского района.</w:t>
      </w:r>
    </w:p>
    <w:p w:rsidR="00E77703" w:rsidRPr="00E77703" w:rsidRDefault="00E77703" w:rsidP="00E77703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770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7770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777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77703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 Совета </w:t>
      </w:r>
      <w:r w:rsidRPr="00E77703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E77703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по вопросам местного самоуправления (Дмитренко).</w:t>
      </w:r>
    </w:p>
    <w:p w:rsidR="00E77703" w:rsidRPr="00E77703" w:rsidRDefault="00E77703" w:rsidP="00E7770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7703">
        <w:rPr>
          <w:rFonts w:ascii="Times New Roman" w:hAnsi="Times New Roman" w:cs="Times New Roman"/>
          <w:sz w:val="28"/>
          <w:szCs w:val="28"/>
        </w:rPr>
        <w:t>8. Решение вступает в силу после его официального обнародования.</w:t>
      </w:r>
    </w:p>
    <w:p w:rsidR="00E77703" w:rsidRPr="00E77703" w:rsidRDefault="00E77703" w:rsidP="00E7770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77703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Pr="00E77703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E777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E77703">
        <w:rPr>
          <w:rFonts w:ascii="Times New Roman" w:hAnsi="Times New Roman" w:cs="Times New Roman"/>
          <w:bCs/>
          <w:sz w:val="28"/>
          <w:szCs w:val="28"/>
        </w:rPr>
        <w:t>сельского</w:t>
      </w:r>
      <w:proofErr w:type="gramEnd"/>
      <w:r w:rsidRPr="00E7770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77703">
        <w:rPr>
          <w:rFonts w:ascii="Times New Roman" w:hAnsi="Times New Roman" w:cs="Times New Roman"/>
          <w:bCs/>
          <w:sz w:val="28"/>
          <w:szCs w:val="28"/>
        </w:rPr>
        <w:t xml:space="preserve">поселения Павловского района     </w:t>
      </w:r>
      <w:r w:rsidRPr="00E77703">
        <w:rPr>
          <w:rFonts w:ascii="Times New Roman" w:hAnsi="Times New Roman" w:cs="Times New Roman"/>
          <w:bCs/>
          <w:sz w:val="28"/>
          <w:szCs w:val="28"/>
        </w:rPr>
        <w:tab/>
      </w:r>
      <w:r w:rsidRPr="00E77703">
        <w:rPr>
          <w:rFonts w:ascii="Times New Roman" w:hAnsi="Times New Roman" w:cs="Times New Roman"/>
          <w:bCs/>
          <w:sz w:val="28"/>
          <w:szCs w:val="28"/>
        </w:rPr>
        <w:tab/>
      </w:r>
      <w:r w:rsidRPr="00E77703">
        <w:rPr>
          <w:rFonts w:ascii="Times New Roman" w:hAnsi="Times New Roman" w:cs="Times New Roman"/>
          <w:bCs/>
          <w:sz w:val="28"/>
          <w:szCs w:val="28"/>
        </w:rPr>
        <w:tab/>
      </w:r>
      <w:r w:rsidRPr="00E77703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</w:t>
      </w:r>
      <w:proofErr w:type="spellStart"/>
      <w:r w:rsidRPr="00E77703">
        <w:rPr>
          <w:rFonts w:ascii="Times New Roman" w:hAnsi="Times New Roman" w:cs="Times New Roman"/>
          <w:bCs/>
          <w:sz w:val="28"/>
          <w:szCs w:val="28"/>
        </w:rPr>
        <w:t>Р.М.Чепилов</w:t>
      </w:r>
      <w:proofErr w:type="spellEnd"/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7703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 w:rsidRPr="00E77703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E777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7703">
        <w:rPr>
          <w:rFonts w:ascii="Times New Roman" w:hAnsi="Times New Roman" w:cs="Times New Roman"/>
          <w:sz w:val="28"/>
          <w:szCs w:val="28"/>
        </w:rPr>
        <w:t>сельского поселения Павловского района</w:t>
      </w:r>
      <w:r w:rsidRPr="00E77703">
        <w:rPr>
          <w:rFonts w:ascii="Times New Roman" w:hAnsi="Times New Roman" w:cs="Times New Roman"/>
          <w:sz w:val="28"/>
          <w:szCs w:val="28"/>
        </w:rPr>
        <w:tab/>
      </w:r>
      <w:r w:rsidRPr="00E77703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E77703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431CFA">
        <w:rPr>
          <w:rFonts w:ascii="Times New Roman" w:hAnsi="Times New Roman" w:cs="Times New Roman"/>
          <w:sz w:val="28"/>
          <w:szCs w:val="28"/>
        </w:rPr>
        <w:t xml:space="preserve">  </w:t>
      </w:r>
      <w:r w:rsidRPr="00E77703">
        <w:rPr>
          <w:rFonts w:ascii="Times New Roman" w:hAnsi="Times New Roman" w:cs="Times New Roman"/>
          <w:sz w:val="28"/>
          <w:szCs w:val="28"/>
        </w:rPr>
        <w:t xml:space="preserve">     </w:t>
      </w:r>
      <w:r w:rsidR="00431CFA">
        <w:rPr>
          <w:rFonts w:ascii="Times New Roman" w:hAnsi="Times New Roman" w:cs="Times New Roman"/>
          <w:sz w:val="28"/>
          <w:szCs w:val="28"/>
        </w:rPr>
        <w:t>С.А.Скрипка</w:t>
      </w:r>
      <w:r w:rsidRPr="00E777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85847" w:rsidRDefault="00885847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85847" w:rsidRPr="00E77703" w:rsidRDefault="00885847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E1AFC" w:rsidRPr="00E77703" w:rsidRDefault="006E1AFC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703" w:rsidRPr="00E77703" w:rsidRDefault="00E77703" w:rsidP="00E7770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7703" w:rsidRPr="00E77703" w:rsidRDefault="00E77703" w:rsidP="00E77703">
      <w:pPr>
        <w:tabs>
          <w:tab w:val="left" w:pos="535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7703">
        <w:rPr>
          <w:rFonts w:ascii="Times New Roman" w:hAnsi="Times New Roman" w:cs="Times New Roman"/>
          <w:sz w:val="28"/>
          <w:szCs w:val="28"/>
        </w:rPr>
        <w:lastRenderedPageBreak/>
        <w:tab/>
        <w:t xml:space="preserve">            ПРИЛОЖЕНИЕ № 1</w:t>
      </w:r>
    </w:p>
    <w:p w:rsidR="00E77703" w:rsidRPr="00E77703" w:rsidRDefault="00E77703" w:rsidP="00E77703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7703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E77703" w:rsidRPr="00E77703" w:rsidRDefault="00E77703" w:rsidP="00E77703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7703">
        <w:rPr>
          <w:rFonts w:ascii="Times New Roman" w:hAnsi="Times New Roman" w:cs="Times New Roman"/>
          <w:sz w:val="28"/>
          <w:szCs w:val="28"/>
        </w:rPr>
        <w:t>Старолеушковского сельского поселения Павловского района</w:t>
      </w:r>
    </w:p>
    <w:p w:rsidR="00E77703" w:rsidRPr="00E77703" w:rsidRDefault="00E77703" w:rsidP="00E77703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7703">
        <w:rPr>
          <w:rFonts w:ascii="Times New Roman" w:hAnsi="Times New Roman" w:cs="Times New Roman"/>
          <w:sz w:val="28"/>
          <w:szCs w:val="28"/>
        </w:rPr>
        <w:t xml:space="preserve">от </w:t>
      </w:r>
      <w:r w:rsidR="009D7EAF">
        <w:rPr>
          <w:rFonts w:ascii="Times New Roman" w:hAnsi="Times New Roman" w:cs="Times New Roman"/>
          <w:sz w:val="28"/>
          <w:szCs w:val="28"/>
        </w:rPr>
        <w:t>26.01.2024 г.</w:t>
      </w:r>
      <w:r w:rsidRPr="00E77703">
        <w:rPr>
          <w:rFonts w:ascii="Times New Roman" w:hAnsi="Times New Roman" w:cs="Times New Roman"/>
          <w:sz w:val="28"/>
          <w:szCs w:val="28"/>
        </w:rPr>
        <w:t xml:space="preserve">  № </w:t>
      </w:r>
      <w:r w:rsidR="009D7EAF">
        <w:rPr>
          <w:rFonts w:ascii="Times New Roman" w:hAnsi="Times New Roman" w:cs="Times New Roman"/>
          <w:sz w:val="28"/>
          <w:szCs w:val="28"/>
        </w:rPr>
        <w:t>68/254</w:t>
      </w:r>
    </w:p>
    <w:p w:rsidR="00E77703" w:rsidRDefault="00E77703" w:rsidP="00E77703">
      <w:pPr>
        <w:spacing w:after="0" w:line="240" w:lineRule="auto"/>
        <w:ind w:left="5529"/>
        <w:contextualSpacing/>
        <w:rPr>
          <w:rFonts w:ascii="Times New Roman" w:hAnsi="Times New Roman" w:cs="Times New Roman"/>
          <w:sz w:val="28"/>
          <w:szCs w:val="28"/>
        </w:rPr>
      </w:pPr>
    </w:p>
    <w:p w:rsidR="00885847" w:rsidRDefault="00885847" w:rsidP="00E77703">
      <w:pPr>
        <w:spacing w:after="0" w:line="240" w:lineRule="auto"/>
        <w:ind w:left="5529"/>
        <w:contextualSpacing/>
        <w:rPr>
          <w:rFonts w:ascii="Times New Roman" w:hAnsi="Times New Roman" w:cs="Times New Roman"/>
          <w:sz w:val="28"/>
          <w:szCs w:val="28"/>
        </w:rPr>
      </w:pPr>
    </w:p>
    <w:p w:rsidR="00885847" w:rsidRDefault="00885847" w:rsidP="00885847">
      <w:pPr>
        <w:pStyle w:val="a5"/>
        <w:widowControl w:val="0"/>
        <w:ind w:left="4536"/>
        <w:jc w:val="center"/>
        <w:rPr>
          <w:rFonts w:ascii="Times New Roman" w:hAnsi="Times New Roman"/>
          <w:sz w:val="28"/>
          <w:szCs w:val="28"/>
        </w:rPr>
      </w:pPr>
      <w:r w:rsidRPr="008C7D07">
        <w:rPr>
          <w:rFonts w:ascii="Times New Roman" w:hAnsi="Times New Roman"/>
          <w:sz w:val="28"/>
          <w:szCs w:val="28"/>
        </w:rPr>
        <w:t>ПРОЕКТ</w:t>
      </w:r>
    </w:p>
    <w:p w:rsidR="00885847" w:rsidRPr="008C7D07" w:rsidRDefault="00885847" w:rsidP="00885847">
      <w:pPr>
        <w:pStyle w:val="3"/>
        <w:keepNext w:val="0"/>
        <w:widowControl w:val="0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99135" cy="845185"/>
            <wp:effectExtent l="19050" t="0" r="5715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84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847" w:rsidRDefault="00885847" w:rsidP="00885847">
      <w:pPr>
        <w:pStyle w:val="3"/>
        <w:keepNext w:val="0"/>
        <w:widowControl w:val="0"/>
        <w:rPr>
          <w:sz w:val="28"/>
          <w:szCs w:val="28"/>
        </w:rPr>
      </w:pPr>
      <w:r w:rsidRPr="008C7D07">
        <w:rPr>
          <w:sz w:val="28"/>
          <w:szCs w:val="28"/>
        </w:rPr>
        <w:t>Совет</w:t>
      </w:r>
    </w:p>
    <w:p w:rsidR="00885847" w:rsidRPr="008C7D07" w:rsidRDefault="00885847" w:rsidP="00885847">
      <w:pPr>
        <w:pStyle w:val="3"/>
        <w:keepNext w:val="0"/>
        <w:widowControl w:val="0"/>
        <w:rPr>
          <w:sz w:val="28"/>
          <w:szCs w:val="28"/>
        </w:rPr>
      </w:pPr>
      <w:r w:rsidRPr="008C7D07">
        <w:rPr>
          <w:sz w:val="28"/>
          <w:szCs w:val="28"/>
        </w:rPr>
        <w:t xml:space="preserve"> СТАРОЛЕУШКОВСКОГО сельского поселения</w:t>
      </w:r>
    </w:p>
    <w:p w:rsidR="00885847" w:rsidRPr="008C7D07" w:rsidRDefault="00885847" w:rsidP="00885847">
      <w:pPr>
        <w:pStyle w:val="3"/>
        <w:keepNext w:val="0"/>
        <w:widowControl w:val="0"/>
        <w:rPr>
          <w:sz w:val="28"/>
          <w:szCs w:val="28"/>
        </w:rPr>
      </w:pPr>
      <w:r w:rsidRPr="008C7D07">
        <w:rPr>
          <w:sz w:val="28"/>
          <w:szCs w:val="28"/>
        </w:rPr>
        <w:t>ПАВЛОВСКОГО района</w:t>
      </w:r>
    </w:p>
    <w:p w:rsidR="00885847" w:rsidRPr="008C7D07" w:rsidRDefault="00885847" w:rsidP="00885847">
      <w:pPr>
        <w:pStyle w:val="2"/>
        <w:keepNext w:val="0"/>
        <w:widowControl w:val="0"/>
        <w:rPr>
          <w:szCs w:val="28"/>
        </w:rPr>
      </w:pPr>
    </w:p>
    <w:p w:rsidR="00885847" w:rsidRPr="008C7D07" w:rsidRDefault="00885847" w:rsidP="00885847">
      <w:pPr>
        <w:pStyle w:val="2"/>
        <w:keepNext w:val="0"/>
        <w:widowControl w:val="0"/>
        <w:rPr>
          <w:szCs w:val="28"/>
        </w:rPr>
      </w:pPr>
      <w:r w:rsidRPr="008C7D07">
        <w:rPr>
          <w:szCs w:val="28"/>
        </w:rPr>
        <w:t>РЕШЕНИЕ</w:t>
      </w:r>
    </w:p>
    <w:p w:rsidR="00885847" w:rsidRPr="008C7D07" w:rsidRDefault="00885847" w:rsidP="00885847">
      <w:pPr>
        <w:pStyle w:val="a9"/>
        <w:widowControl w:val="0"/>
        <w:tabs>
          <w:tab w:val="clear" w:pos="4677"/>
          <w:tab w:val="clear" w:pos="9355"/>
        </w:tabs>
        <w:rPr>
          <w:szCs w:val="28"/>
        </w:rPr>
      </w:pPr>
      <w:r w:rsidRPr="008C7D07">
        <w:rPr>
          <w:szCs w:val="28"/>
        </w:rPr>
        <w:t xml:space="preserve"> от ________________</w:t>
      </w:r>
      <w:r w:rsidRPr="008C7D07">
        <w:rPr>
          <w:szCs w:val="28"/>
        </w:rPr>
        <w:tab/>
      </w:r>
      <w:r w:rsidRPr="008C7D07">
        <w:rPr>
          <w:szCs w:val="28"/>
        </w:rPr>
        <w:tab/>
      </w:r>
      <w:r w:rsidRPr="008C7D07">
        <w:rPr>
          <w:szCs w:val="28"/>
        </w:rPr>
        <w:tab/>
        <w:t xml:space="preserve">                                        № __________</w:t>
      </w:r>
    </w:p>
    <w:p w:rsidR="00885847" w:rsidRPr="00952AB9" w:rsidRDefault="00885847" w:rsidP="00885847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952AB9">
        <w:rPr>
          <w:rFonts w:ascii="Times New Roman" w:hAnsi="Times New Roman" w:cs="Times New Roman"/>
          <w:sz w:val="28"/>
          <w:szCs w:val="28"/>
        </w:rPr>
        <w:t>ст-ца Старолеушковская</w:t>
      </w:r>
    </w:p>
    <w:p w:rsidR="00952AB9" w:rsidRDefault="00952AB9" w:rsidP="00952AB9">
      <w:pPr>
        <w:tabs>
          <w:tab w:val="left" w:pos="535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52AB9" w:rsidRPr="00E77703" w:rsidRDefault="00885847" w:rsidP="00952AB9">
      <w:pPr>
        <w:tabs>
          <w:tab w:val="left" w:pos="53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7D07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952AB9" w:rsidRPr="00E77703">
        <w:rPr>
          <w:rFonts w:ascii="Times New Roman" w:hAnsi="Times New Roman" w:cs="Times New Roman"/>
          <w:b/>
          <w:sz w:val="28"/>
          <w:szCs w:val="28"/>
        </w:rPr>
        <w:t xml:space="preserve">Правила благоустройства территории </w:t>
      </w:r>
      <w:r w:rsidR="00952AB9" w:rsidRPr="00E77703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  <w:t>Старолеушковского</w:t>
      </w:r>
      <w:r w:rsidR="00952AB9" w:rsidRPr="00E7770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Павловского района</w:t>
      </w:r>
    </w:p>
    <w:p w:rsidR="00952AB9" w:rsidRPr="00E77703" w:rsidRDefault="00952AB9" w:rsidP="00E77703">
      <w:pPr>
        <w:spacing w:after="0" w:line="240" w:lineRule="auto"/>
        <w:ind w:left="5529"/>
        <w:contextualSpacing/>
        <w:rPr>
          <w:rFonts w:ascii="Times New Roman" w:hAnsi="Times New Roman" w:cs="Times New Roman"/>
          <w:sz w:val="28"/>
          <w:szCs w:val="28"/>
        </w:rPr>
      </w:pPr>
    </w:p>
    <w:p w:rsidR="00952AB9" w:rsidRDefault="00952AB9" w:rsidP="00D730B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нормативных правовых актов органов местного самоуправления в соответствие с действующим законодательством Российской Федерации, руководствуясь Федеральным законом от 6 октября 2003 года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№ 131-Ф3 «Об общих принципах организации местного самоуправления в Российской Федерации» и уставом Старолеушковского сельского поселения Павловского района, Совет Старолеушковского сельского поселения Павловского района решил:</w:t>
      </w:r>
    </w:p>
    <w:p w:rsidR="00952AB9" w:rsidRDefault="00952AB9" w:rsidP="00D730B5">
      <w:pPr>
        <w:pStyle w:val="a5"/>
        <w:widowControl w:val="0"/>
        <w:numPr>
          <w:ilvl w:val="0"/>
          <w:numId w:val="2"/>
        </w:numPr>
        <w:tabs>
          <w:tab w:val="left" w:pos="1134"/>
        </w:tabs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Внести в Правила благоустройства территории Старолеушковского сельского поселения Павловского района, принятые решением Совета Старолеушковского сельского поселения Павловского района от 28 февраля 2019 года № 78/251 (в редакции от 15 августа 2019 года                                                № 85/271, от 25 июня 2020 года № 14/48, от 22 апреля 2021 года № 27/90, от 27 января 2022 года №38/133), </w:t>
      </w:r>
      <w:r w:rsidR="00D730B5">
        <w:rPr>
          <w:rFonts w:ascii="Times New Roman" w:hAnsi="Times New Roman"/>
          <w:sz w:val="28"/>
          <w:szCs w:val="28"/>
        </w:rPr>
        <w:t>изменения согласно приложению.</w:t>
      </w:r>
      <w:proofErr w:type="gramEnd"/>
    </w:p>
    <w:p w:rsidR="00D730B5" w:rsidRPr="00D730B5" w:rsidRDefault="00D730B5" w:rsidP="00D730B5">
      <w:pPr>
        <w:pStyle w:val="ab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30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730B5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 Совета </w:t>
      </w:r>
      <w:r w:rsidRPr="00D730B5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D730B5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по вопросам местного самоуправления (Дмитренко).</w:t>
      </w:r>
    </w:p>
    <w:p w:rsidR="00D730B5" w:rsidRDefault="00D730B5" w:rsidP="00D730B5">
      <w:pPr>
        <w:pStyle w:val="ab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B5">
        <w:rPr>
          <w:rFonts w:ascii="Times New Roman" w:hAnsi="Times New Roman" w:cs="Times New Roman"/>
          <w:sz w:val="28"/>
          <w:szCs w:val="28"/>
        </w:rPr>
        <w:t>Решение вступает в силу после его официального обнародования.</w:t>
      </w:r>
    </w:p>
    <w:p w:rsidR="00D730B5" w:rsidRDefault="00D730B5" w:rsidP="00D73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0B5" w:rsidRPr="00E77703" w:rsidRDefault="00D730B5" w:rsidP="00D730B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77703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Pr="00E77703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E777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E77703">
        <w:rPr>
          <w:rFonts w:ascii="Times New Roman" w:hAnsi="Times New Roman" w:cs="Times New Roman"/>
          <w:bCs/>
          <w:sz w:val="28"/>
          <w:szCs w:val="28"/>
        </w:rPr>
        <w:t>сельского</w:t>
      </w:r>
      <w:proofErr w:type="gramEnd"/>
      <w:r w:rsidRPr="00E7770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730B5" w:rsidRPr="00E77703" w:rsidRDefault="00D730B5" w:rsidP="00D730B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77703">
        <w:rPr>
          <w:rFonts w:ascii="Times New Roman" w:hAnsi="Times New Roman" w:cs="Times New Roman"/>
          <w:bCs/>
          <w:sz w:val="28"/>
          <w:szCs w:val="28"/>
        </w:rPr>
        <w:t xml:space="preserve">поселения Павловского района     </w:t>
      </w:r>
      <w:r w:rsidRPr="00E77703">
        <w:rPr>
          <w:rFonts w:ascii="Times New Roman" w:hAnsi="Times New Roman" w:cs="Times New Roman"/>
          <w:bCs/>
          <w:sz w:val="28"/>
          <w:szCs w:val="28"/>
        </w:rPr>
        <w:tab/>
      </w:r>
      <w:r w:rsidRPr="00E77703">
        <w:rPr>
          <w:rFonts w:ascii="Times New Roman" w:hAnsi="Times New Roman" w:cs="Times New Roman"/>
          <w:bCs/>
          <w:sz w:val="28"/>
          <w:szCs w:val="28"/>
        </w:rPr>
        <w:tab/>
      </w:r>
      <w:r w:rsidRPr="00E77703">
        <w:rPr>
          <w:rFonts w:ascii="Times New Roman" w:hAnsi="Times New Roman" w:cs="Times New Roman"/>
          <w:bCs/>
          <w:sz w:val="28"/>
          <w:szCs w:val="28"/>
        </w:rPr>
        <w:tab/>
      </w:r>
      <w:r w:rsidRPr="00E77703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</w:t>
      </w:r>
      <w:proofErr w:type="spellStart"/>
      <w:r w:rsidRPr="00E77703">
        <w:rPr>
          <w:rFonts w:ascii="Times New Roman" w:hAnsi="Times New Roman" w:cs="Times New Roman"/>
          <w:bCs/>
          <w:sz w:val="28"/>
          <w:szCs w:val="28"/>
        </w:rPr>
        <w:t>Р.М.Чепилов</w:t>
      </w:r>
      <w:proofErr w:type="spellEnd"/>
    </w:p>
    <w:p w:rsidR="00D730B5" w:rsidRPr="00E77703" w:rsidRDefault="00D730B5" w:rsidP="00D730B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D730B5" w:rsidRPr="00E77703" w:rsidRDefault="00D730B5" w:rsidP="00D730B5">
      <w:pPr>
        <w:tabs>
          <w:tab w:val="left" w:pos="535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ПРИЛОЖЕНИЕ </w:t>
      </w:r>
    </w:p>
    <w:p w:rsidR="00D730B5" w:rsidRPr="00E77703" w:rsidRDefault="00D730B5" w:rsidP="00D730B5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7703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D730B5" w:rsidRPr="00E77703" w:rsidRDefault="00D730B5" w:rsidP="00D730B5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7703">
        <w:rPr>
          <w:rFonts w:ascii="Times New Roman" w:hAnsi="Times New Roman" w:cs="Times New Roman"/>
          <w:sz w:val="28"/>
          <w:szCs w:val="28"/>
        </w:rPr>
        <w:t>Старолеушковского сельского поселения Павловского района</w:t>
      </w:r>
    </w:p>
    <w:p w:rsidR="00D730B5" w:rsidRPr="00E77703" w:rsidRDefault="00D730B5" w:rsidP="00D730B5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770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E77703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730B5" w:rsidRPr="00E77703" w:rsidRDefault="00D730B5" w:rsidP="00D730B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730B5" w:rsidRPr="00D730B5" w:rsidRDefault="00D730B5" w:rsidP="00D73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0B5" w:rsidRPr="002F286E" w:rsidRDefault="002F286E" w:rsidP="002F286E">
      <w:pPr>
        <w:pStyle w:val="a5"/>
        <w:widowControl w:val="0"/>
        <w:tabs>
          <w:tab w:val="left" w:pos="1134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F286E">
        <w:rPr>
          <w:rFonts w:ascii="Times New Roman" w:hAnsi="Times New Roman"/>
          <w:b/>
          <w:sz w:val="28"/>
          <w:szCs w:val="28"/>
        </w:rPr>
        <w:t>Изменения</w:t>
      </w:r>
    </w:p>
    <w:p w:rsidR="002F286E" w:rsidRPr="002F286E" w:rsidRDefault="002F286E" w:rsidP="002F286E">
      <w:pPr>
        <w:pStyle w:val="a5"/>
        <w:widowControl w:val="0"/>
        <w:tabs>
          <w:tab w:val="left" w:pos="1134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F286E">
        <w:rPr>
          <w:rFonts w:ascii="Times New Roman" w:hAnsi="Times New Roman"/>
          <w:b/>
          <w:sz w:val="28"/>
          <w:szCs w:val="28"/>
        </w:rPr>
        <w:t>в Правила благоустройства территории Старолеушковского сельского поселения Павловского района</w:t>
      </w:r>
    </w:p>
    <w:p w:rsidR="00E77703" w:rsidRDefault="00E77703" w:rsidP="00952AB9">
      <w:pPr>
        <w:tabs>
          <w:tab w:val="left" w:pos="535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F286E" w:rsidRPr="00D60A38" w:rsidRDefault="002F286E" w:rsidP="002F286E">
      <w:pPr>
        <w:pStyle w:val="a5"/>
        <w:widowControl w:val="0"/>
        <w:numPr>
          <w:ilvl w:val="0"/>
          <w:numId w:val="8"/>
        </w:numPr>
        <w:tabs>
          <w:tab w:val="left" w:pos="1134"/>
        </w:tabs>
        <w:ind w:left="0"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Подраздел 3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86E">
        <w:rPr>
          <w:rFonts w:ascii="Times New Roman" w:hAnsi="Times New Roman"/>
          <w:sz w:val="28"/>
          <w:szCs w:val="28"/>
        </w:rPr>
        <w:t>Правила благоустройства территории Старолеушковского сельского поселения Павловского района</w:t>
      </w:r>
      <w:r>
        <w:rPr>
          <w:rFonts w:ascii="Times New Roman" w:hAnsi="Times New Roman"/>
          <w:sz w:val="28"/>
          <w:szCs w:val="28"/>
        </w:rPr>
        <w:t xml:space="preserve"> изложить в </w:t>
      </w:r>
      <w:r w:rsidRPr="00D60A38">
        <w:rPr>
          <w:rFonts w:ascii="Times New Roman" w:hAnsi="Times New Roman" w:cs="Times New Roman"/>
          <w:sz w:val="28"/>
          <w:szCs w:val="28"/>
        </w:rPr>
        <w:t>следующей редакции:</w:t>
      </w:r>
      <w:r w:rsidR="00D60A38" w:rsidRPr="00D60A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0B5" w:rsidRPr="00D60A38" w:rsidRDefault="00D60A38" w:rsidP="00D67F52">
      <w:pPr>
        <w:pStyle w:val="11"/>
        <w:keepNext/>
        <w:keepLines/>
        <w:shd w:val="clear" w:color="auto" w:fill="auto"/>
        <w:tabs>
          <w:tab w:val="left" w:pos="2837"/>
          <w:tab w:val="left" w:pos="9214"/>
        </w:tabs>
        <w:spacing w:before="0" w:after="244"/>
        <w:ind w:left="1500" w:right="2160" w:firstLine="0"/>
        <w:jc w:val="center"/>
        <w:rPr>
          <w:b w:val="0"/>
          <w:sz w:val="28"/>
          <w:szCs w:val="28"/>
        </w:rPr>
      </w:pPr>
      <w:bookmarkStart w:id="0" w:name="bookmark0"/>
      <w:r>
        <w:rPr>
          <w:b w:val="0"/>
          <w:sz w:val="28"/>
          <w:szCs w:val="28"/>
        </w:rPr>
        <w:t>«</w:t>
      </w:r>
      <w:r w:rsidRPr="00D60A38">
        <w:rPr>
          <w:b w:val="0"/>
          <w:sz w:val="28"/>
          <w:szCs w:val="28"/>
        </w:rPr>
        <w:t>3.</w:t>
      </w:r>
      <w:r w:rsidR="00D730B5" w:rsidRPr="00D60A38">
        <w:rPr>
          <w:b w:val="0"/>
          <w:sz w:val="28"/>
          <w:szCs w:val="28"/>
        </w:rPr>
        <w:t>Элементы инженерной подготовки и защиты территории</w:t>
      </w:r>
      <w:bookmarkEnd w:id="0"/>
    </w:p>
    <w:p w:rsidR="00D730B5" w:rsidRP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D730B5" w:rsidRPr="00D60A38">
        <w:rPr>
          <w:rFonts w:ascii="Times New Roman" w:hAnsi="Times New Roman" w:cs="Times New Roman"/>
          <w:sz w:val="28"/>
          <w:szCs w:val="28"/>
        </w:rPr>
        <w:t>Элементы инженерной подготовки и защиты территории обеспечивают безопасность и удобство пользования территорией, ее защиту от небла</w:t>
      </w:r>
      <w:r w:rsidR="00D730B5" w:rsidRPr="00D60A38">
        <w:rPr>
          <w:rFonts w:ascii="Times New Roman" w:hAnsi="Times New Roman" w:cs="Times New Roman"/>
          <w:sz w:val="28"/>
          <w:szCs w:val="28"/>
        </w:rPr>
        <w:softHyphen/>
        <w:t>гоприятных явлений природного и техногенного воздействия в связи с 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0B5" w:rsidRPr="00D60A38">
        <w:rPr>
          <w:rFonts w:ascii="Times New Roman" w:hAnsi="Times New Roman" w:cs="Times New Roman"/>
          <w:sz w:val="28"/>
          <w:szCs w:val="28"/>
        </w:rPr>
        <w:t>строительством или реконструкцией.</w:t>
      </w:r>
    </w:p>
    <w:p w:rsidR="00D730B5" w:rsidRPr="00D60A38" w:rsidRDefault="00D730B5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0A38">
        <w:rPr>
          <w:rFonts w:ascii="Times New Roman" w:hAnsi="Times New Roman" w:cs="Times New Roman"/>
          <w:sz w:val="28"/>
          <w:szCs w:val="28"/>
        </w:rPr>
        <w:t>Проектирование элементов инженерной подготовки и защиты территории производится в составе мероприятий по организации рельефа и стока поверх</w:t>
      </w:r>
      <w:r w:rsidRPr="00D60A38">
        <w:rPr>
          <w:rFonts w:ascii="Times New Roman" w:hAnsi="Times New Roman" w:cs="Times New Roman"/>
          <w:sz w:val="28"/>
          <w:szCs w:val="28"/>
        </w:rPr>
        <w:softHyphen/>
        <w:t xml:space="preserve">ностных вод, а также мероприятий по устройству </w:t>
      </w:r>
      <w:proofErr w:type="spellStart"/>
      <w:r w:rsidRPr="00D60A38">
        <w:rPr>
          <w:rFonts w:ascii="Times New Roman" w:hAnsi="Times New Roman" w:cs="Times New Roman"/>
          <w:sz w:val="28"/>
          <w:szCs w:val="28"/>
        </w:rPr>
        <w:t>берегоукрепления</w:t>
      </w:r>
      <w:proofErr w:type="spellEnd"/>
      <w:r w:rsidRPr="00D60A38">
        <w:rPr>
          <w:rFonts w:ascii="Times New Roman" w:hAnsi="Times New Roman" w:cs="Times New Roman"/>
          <w:sz w:val="28"/>
          <w:szCs w:val="28"/>
        </w:rPr>
        <w:t>, дренаж</w:t>
      </w:r>
      <w:r w:rsidRPr="00D60A38">
        <w:rPr>
          <w:rFonts w:ascii="Times New Roman" w:hAnsi="Times New Roman" w:cs="Times New Roman"/>
          <w:sz w:val="28"/>
          <w:szCs w:val="28"/>
        </w:rPr>
        <w:softHyphen/>
        <w:t>ных систем и прочих элементов, обеспечивающих инженерную защиту терри</w:t>
      </w:r>
      <w:r w:rsidRPr="00D60A38">
        <w:rPr>
          <w:rFonts w:ascii="Times New Roman" w:hAnsi="Times New Roman" w:cs="Times New Roman"/>
          <w:sz w:val="28"/>
          <w:szCs w:val="28"/>
        </w:rPr>
        <w:softHyphen/>
        <w:t>торий.</w:t>
      </w:r>
    </w:p>
    <w:p w:rsidR="00D730B5" w:rsidRPr="00D60A38" w:rsidRDefault="00D730B5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0A38">
        <w:rPr>
          <w:rFonts w:ascii="Times New Roman" w:hAnsi="Times New Roman" w:cs="Times New Roman"/>
          <w:sz w:val="28"/>
          <w:szCs w:val="28"/>
        </w:rPr>
        <w:t>При организации рельефа рекомендуется предусматривать снятие плодо</w:t>
      </w:r>
      <w:r w:rsidRPr="00D60A38">
        <w:rPr>
          <w:rFonts w:ascii="Times New Roman" w:hAnsi="Times New Roman" w:cs="Times New Roman"/>
          <w:sz w:val="28"/>
          <w:szCs w:val="28"/>
        </w:rPr>
        <w:softHyphen/>
        <w:t>родного слоя почвы толщиной 150 - 200 мм и оборудование места для его вре</w:t>
      </w:r>
      <w:r w:rsidRPr="00D60A38">
        <w:rPr>
          <w:rFonts w:ascii="Times New Roman" w:hAnsi="Times New Roman" w:cs="Times New Roman"/>
          <w:sz w:val="28"/>
          <w:szCs w:val="28"/>
        </w:rPr>
        <w:softHyphen/>
        <w:t>менного хранения, а если подтверждено отсутствие в нем сверхнормативного загрязнения любых видов - меры по защите от загрязнения. При проведении подсыпки грунта на территории допускается использовать только минеральные грунты и верхние плодородные слои почвы.</w:t>
      </w:r>
    </w:p>
    <w:p w:rsidR="00D730B5" w:rsidRPr="00D60A38" w:rsidRDefault="00D730B5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0A38">
        <w:rPr>
          <w:rFonts w:ascii="Times New Roman" w:hAnsi="Times New Roman" w:cs="Times New Roman"/>
          <w:sz w:val="28"/>
          <w:szCs w:val="28"/>
        </w:rPr>
        <w:t>При террасировании рельефа рекомендуется проектировать подпорные стенки и откосы. Максимально допустимые величины углов откосов устанавливаются в зависимости от видов грунтов.</w:t>
      </w:r>
    </w:p>
    <w:p w:rsidR="00D730B5" w:rsidRPr="00D60A38" w:rsidRDefault="00D730B5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0A38">
        <w:rPr>
          <w:rFonts w:ascii="Times New Roman" w:hAnsi="Times New Roman" w:cs="Times New Roman"/>
          <w:sz w:val="28"/>
          <w:szCs w:val="28"/>
        </w:rPr>
        <w:t>Рекомендуется проводить укрепление откосов. Выбор материала и техно</w:t>
      </w:r>
      <w:r w:rsidRPr="00D60A38">
        <w:rPr>
          <w:rFonts w:ascii="Times New Roman" w:hAnsi="Times New Roman" w:cs="Times New Roman"/>
          <w:sz w:val="28"/>
          <w:szCs w:val="28"/>
        </w:rPr>
        <w:softHyphen/>
        <w:t>логии укрепления зависят от местоположения откоса в поселке, предполагаемо</w:t>
      </w:r>
      <w:r w:rsidRPr="00D60A38">
        <w:rPr>
          <w:rFonts w:ascii="Times New Roman" w:hAnsi="Times New Roman" w:cs="Times New Roman"/>
          <w:sz w:val="28"/>
          <w:szCs w:val="28"/>
        </w:rPr>
        <w:softHyphen/>
        <w:t>го уровня механических нагрузок на склон, крутизны склона и формируемой среды.</w:t>
      </w:r>
    </w:p>
    <w:p w:rsidR="00D730B5" w:rsidRP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D730B5" w:rsidRPr="00D60A38">
        <w:rPr>
          <w:rFonts w:ascii="Times New Roman" w:hAnsi="Times New Roman" w:cs="Times New Roman"/>
          <w:sz w:val="28"/>
          <w:szCs w:val="28"/>
        </w:rPr>
        <w:t>В сельской застройке укрепление откосов водоемов рекомендует</w:t>
      </w:r>
      <w:r w:rsidR="00D730B5" w:rsidRPr="00D60A38">
        <w:rPr>
          <w:rFonts w:ascii="Times New Roman" w:hAnsi="Times New Roman" w:cs="Times New Roman"/>
          <w:sz w:val="28"/>
          <w:szCs w:val="28"/>
        </w:rPr>
        <w:softHyphen/>
        <w:t>ся вести с использованием материалов и приемов, предотвращающих неорганизованное попадание поверхностного стока в водоем и разрушение берегов в условиях высокого уровня механических нагрузок, в том числе формирование набережных с применением подпорных стенок, стеновых бло</w:t>
      </w:r>
      <w:r>
        <w:rPr>
          <w:rFonts w:ascii="Times New Roman" w:hAnsi="Times New Roman" w:cs="Times New Roman"/>
          <w:sz w:val="28"/>
          <w:szCs w:val="28"/>
        </w:rPr>
        <w:t xml:space="preserve">ков, облицовкой плитами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омонол</w:t>
      </w:r>
      <w:r w:rsidR="00D730B5" w:rsidRPr="00D60A38">
        <w:rPr>
          <w:rFonts w:ascii="Times New Roman" w:hAnsi="Times New Roman" w:cs="Times New Roman"/>
          <w:sz w:val="28"/>
          <w:szCs w:val="28"/>
        </w:rPr>
        <w:t>ичиванием</w:t>
      </w:r>
      <w:proofErr w:type="spellEnd"/>
      <w:r w:rsidR="00D730B5" w:rsidRPr="00D60A38">
        <w:rPr>
          <w:rFonts w:ascii="Times New Roman" w:hAnsi="Times New Roman" w:cs="Times New Roman"/>
          <w:sz w:val="28"/>
          <w:szCs w:val="28"/>
        </w:rPr>
        <w:t xml:space="preserve"> швов.</w:t>
      </w:r>
    </w:p>
    <w:p w:rsidR="00D730B5" w:rsidRP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3.3. </w:t>
      </w:r>
      <w:r w:rsidR="00D730B5" w:rsidRPr="00D60A38">
        <w:rPr>
          <w:rFonts w:ascii="Times New Roman" w:hAnsi="Times New Roman" w:cs="Times New Roman"/>
          <w:sz w:val="28"/>
          <w:szCs w:val="28"/>
        </w:rPr>
        <w:t>Подпорные стенки рекомендуется проектировать с учетом конструкций и разницы высот сопрягаемых террас в зависимости от каждого кон</w:t>
      </w:r>
      <w:r w:rsidR="00D730B5" w:rsidRPr="00D60A38">
        <w:rPr>
          <w:rFonts w:ascii="Times New Roman" w:hAnsi="Times New Roman" w:cs="Times New Roman"/>
          <w:sz w:val="28"/>
          <w:szCs w:val="28"/>
        </w:rPr>
        <w:softHyphen/>
        <w:t>кретного проектного решения.</w:t>
      </w:r>
    </w:p>
    <w:p w:rsidR="00D730B5" w:rsidRPr="00D60A38" w:rsidRDefault="00D730B5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0A38">
        <w:rPr>
          <w:rFonts w:ascii="Times New Roman" w:hAnsi="Times New Roman" w:cs="Times New Roman"/>
          <w:sz w:val="28"/>
          <w:szCs w:val="28"/>
        </w:rPr>
        <w:t>Рекомендуется предусматривать ограждение подпорных стенок и верхних бровок откосов при размещении на них транспортных коммуникаций. Также следует предусматривать ограждения пешеходных дорожек, размещаемых вдоль этих сооружений в зависимости от каждого конкретного проектного ре</w:t>
      </w:r>
      <w:r w:rsidRPr="00D60A38">
        <w:rPr>
          <w:rFonts w:ascii="Times New Roman" w:hAnsi="Times New Roman" w:cs="Times New Roman"/>
          <w:sz w:val="28"/>
          <w:szCs w:val="28"/>
        </w:rPr>
        <w:softHyphen/>
        <w:t>шения.</w:t>
      </w:r>
    </w:p>
    <w:p w:rsidR="00D730B5" w:rsidRP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D730B5" w:rsidRPr="00D60A38">
        <w:rPr>
          <w:rFonts w:ascii="Times New Roman" w:hAnsi="Times New Roman" w:cs="Times New Roman"/>
          <w:sz w:val="28"/>
          <w:szCs w:val="28"/>
        </w:rPr>
        <w:t>При работе на природных комплексах и озелененных территориях и других объектах благоустройства ландшафтно-</w:t>
      </w:r>
      <w:proofErr w:type="gramStart"/>
      <w:r w:rsidR="00D730B5" w:rsidRPr="00D60A38">
        <w:rPr>
          <w:rFonts w:ascii="Times New Roman" w:hAnsi="Times New Roman" w:cs="Times New Roman"/>
          <w:sz w:val="28"/>
          <w:szCs w:val="28"/>
        </w:rPr>
        <w:t>архитектурными проектами</w:t>
      </w:r>
      <w:proofErr w:type="gramEnd"/>
      <w:r w:rsidR="00D730B5" w:rsidRPr="00D60A38">
        <w:rPr>
          <w:rFonts w:ascii="Times New Roman" w:hAnsi="Times New Roman" w:cs="Times New Roman"/>
          <w:sz w:val="28"/>
          <w:szCs w:val="28"/>
        </w:rPr>
        <w:t xml:space="preserve"> необходимо максимально предусматривать возможность инфильтрации чистого дождевого стока на самом объекте благоустройства за счет создания устойчивых сельских дренажных систем, устройства водопроницаемых покрытий, от</w:t>
      </w:r>
      <w:r w:rsidR="00D730B5" w:rsidRPr="00D60A38">
        <w:rPr>
          <w:rFonts w:ascii="Times New Roman" w:hAnsi="Times New Roman" w:cs="Times New Roman"/>
          <w:sz w:val="28"/>
          <w:szCs w:val="28"/>
        </w:rPr>
        <w:softHyphen/>
        <w:t xml:space="preserve">крытых </w:t>
      </w:r>
      <w:proofErr w:type="spellStart"/>
      <w:r w:rsidR="00D730B5" w:rsidRPr="00D60A38">
        <w:rPr>
          <w:rFonts w:ascii="Times New Roman" w:hAnsi="Times New Roman" w:cs="Times New Roman"/>
          <w:sz w:val="28"/>
          <w:szCs w:val="28"/>
        </w:rPr>
        <w:t>задерненных</w:t>
      </w:r>
      <w:proofErr w:type="spellEnd"/>
      <w:r w:rsidR="00D730B5" w:rsidRPr="00D60A38">
        <w:rPr>
          <w:rFonts w:ascii="Times New Roman" w:hAnsi="Times New Roman" w:cs="Times New Roman"/>
          <w:sz w:val="28"/>
          <w:szCs w:val="28"/>
        </w:rPr>
        <w:t xml:space="preserve"> канав с использованием высшей водной растительности.</w:t>
      </w:r>
    </w:p>
    <w:p w:rsidR="00D730B5" w:rsidRP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D730B5" w:rsidRPr="00D60A38">
        <w:rPr>
          <w:rFonts w:ascii="Times New Roman" w:hAnsi="Times New Roman" w:cs="Times New Roman"/>
          <w:sz w:val="28"/>
          <w:szCs w:val="28"/>
        </w:rPr>
        <w:t>На благоустраиваемой территории при наличии твердого моще</w:t>
      </w:r>
      <w:r w:rsidR="00D730B5" w:rsidRPr="00D60A38">
        <w:rPr>
          <w:rFonts w:ascii="Times New Roman" w:hAnsi="Times New Roman" w:cs="Times New Roman"/>
          <w:sz w:val="28"/>
          <w:szCs w:val="28"/>
        </w:rPr>
        <w:softHyphen/>
        <w:t>ния следует использовать установку системы линейного наземного и подземно</w:t>
      </w:r>
      <w:r w:rsidR="00D730B5" w:rsidRPr="00D60A38">
        <w:rPr>
          <w:rFonts w:ascii="Times New Roman" w:hAnsi="Times New Roman" w:cs="Times New Roman"/>
          <w:sz w:val="28"/>
          <w:szCs w:val="28"/>
        </w:rPr>
        <w:softHyphen/>
        <w:t>го водоотвода. Линейный водоотвод представляет систему каналов, соединен</w:t>
      </w:r>
      <w:r w:rsidR="00D730B5" w:rsidRPr="00D60A38">
        <w:rPr>
          <w:rFonts w:ascii="Times New Roman" w:hAnsi="Times New Roman" w:cs="Times New Roman"/>
          <w:sz w:val="28"/>
          <w:szCs w:val="28"/>
        </w:rPr>
        <w:softHyphen/>
        <w:t>ных друг с другом в линию. Каналы разных размеров могут закрываться решет</w:t>
      </w:r>
      <w:r w:rsidR="00D730B5" w:rsidRPr="00D60A38">
        <w:rPr>
          <w:rFonts w:ascii="Times New Roman" w:hAnsi="Times New Roman" w:cs="Times New Roman"/>
          <w:sz w:val="28"/>
          <w:szCs w:val="28"/>
        </w:rPr>
        <w:softHyphen/>
        <w:t xml:space="preserve">ками из материалов в зависимости от классов </w:t>
      </w:r>
      <w:r w:rsidRPr="00D60A38">
        <w:rPr>
          <w:rFonts w:ascii="Times New Roman" w:hAnsi="Times New Roman" w:cs="Times New Roman"/>
          <w:sz w:val="28"/>
          <w:szCs w:val="28"/>
        </w:rPr>
        <w:t xml:space="preserve">нагрузки и степени </w:t>
      </w:r>
      <w:proofErr w:type="spellStart"/>
      <w:r w:rsidRPr="00D60A38">
        <w:rPr>
          <w:rFonts w:ascii="Times New Roman" w:hAnsi="Times New Roman" w:cs="Times New Roman"/>
          <w:sz w:val="28"/>
          <w:szCs w:val="28"/>
        </w:rPr>
        <w:t>водопоглоще</w:t>
      </w:r>
      <w:r w:rsidR="00D730B5" w:rsidRPr="00D60A38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="00D730B5" w:rsidRPr="00D60A38">
        <w:rPr>
          <w:rFonts w:ascii="Times New Roman" w:hAnsi="Times New Roman" w:cs="Times New Roman"/>
          <w:sz w:val="28"/>
          <w:szCs w:val="28"/>
        </w:rPr>
        <w:t>. Линейный водоотвод обязательно должен быть связан с общей системой ливневой канализации поселка при ее наличии.</w:t>
      </w:r>
    </w:p>
    <w:p w:rsidR="00D730B5" w:rsidRP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="00D730B5" w:rsidRPr="00D60A38">
        <w:rPr>
          <w:rFonts w:ascii="Times New Roman" w:hAnsi="Times New Roman" w:cs="Times New Roman"/>
          <w:sz w:val="28"/>
          <w:szCs w:val="28"/>
        </w:rPr>
        <w:t xml:space="preserve">Наружный водосток, используемый для отвода воды с кровель зданий, там, где </w:t>
      </w:r>
      <w:proofErr w:type="gramStart"/>
      <w:r w:rsidR="00D730B5" w:rsidRPr="00D60A38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D730B5" w:rsidRPr="00D60A38">
        <w:rPr>
          <w:rFonts w:ascii="Times New Roman" w:hAnsi="Times New Roman" w:cs="Times New Roman"/>
          <w:sz w:val="28"/>
          <w:szCs w:val="28"/>
        </w:rPr>
        <w:t xml:space="preserve"> возможно, рекомендуется использовать локально при проведении мероприятий по благоустройству каждой конкретной территории для организации водных сооружений на объекте благоустройства, системы полива, а там, где это не представляется возможным - связывать с общей системой лив</w:t>
      </w:r>
      <w:r w:rsidR="00D730B5" w:rsidRPr="00D60A38">
        <w:rPr>
          <w:rFonts w:ascii="Times New Roman" w:hAnsi="Times New Roman" w:cs="Times New Roman"/>
          <w:sz w:val="28"/>
          <w:szCs w:val="28"/>
        </w:rPr>
        <w:softHyphen/>
        <w:t>невой канализации при ее наличии, чтобы около зданий на тротуарах не обра</w:t>
      </w:r>
      <w:r w:rsidR="00D730B5" w:rsidRPr="00D60A38">
        <w:rPr>
          <w:rFonts w:ascii="Times New Roman" w:hAnsi="Times New Roman" w:cs="Times New Roman"/>
          <w:sz w:val="28"/>
          <w:szCs w:val="28"/>
        </w:rPr>
        <w:softHyphen/>
        <w:t>зовывались потоки воды, а в холодное время года - обледенение участков возле водосточных труб.</w:t>
      </w:r>
    </w:p>
    <w:p w:rsidR="00D730B5" w:rsidRP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730B5" w:rsidRPr="00D60A38">
        <w:rPr>
          <w:rFonts w:ascii="Times New Roman" w:hAnsi="Times New Roman" w:cs="Times New Roman"/>
          <w:sz w:val="28"/>
          <w:szCs w:val="28"/>
        </w:rPr>
        <w:t>7. При организации стока рекомендуется обеспечивать комплексное решение вопросов организации рельефа и устройства конструктивных элемен</w:t>
      </w:r>
      <w:r w:rsidR="00D730B5" w:rsidRPr="00D60A38">
        <w:rPr>
          <w:rFonts w:ascii="Times New Roman" w:hAnsi="Times New Roman" w:cs="Times New Roman"/>
          <w:sz w:val="28"/>
          <w:szCs w:val="28"/>
        </w:rPr>
        <w:softHyphen/>
        <w:t xml:space="preserve">тов открытой или закрытой системы водоотводных устройств: водосточных труб (водостоков), лотков, кюветов, быстротоков, </w:t>
      </w:r>
      <w:proofErr w:type="spellStart"/>
      <w:r w:rsidR="00D730B5" w:rsidRPr="00D60A38"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 w:rsidR="00D730B5" w:rsidRPr="00D60A38">
        <w:rPr>
          <w:rFonts w:ascii="Times New Roman" w:hAnsi="Times New Roman" w:cs="Times New Roman"/>
          <w:sz w:val="28"/>
          <w:szCs w:val="28"/>
        </w:rPr>
        <w:t xml:space="preserve"> колодцев (с учетом материалов и конструкций).</w:t>
      </w:r>
    </w:p>
    <w:p w:rsidR="00D730B5" w:rsidRPr="00D60A38" w:rsidRDefault="00D730B5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0A38">
        <w:rPr>
          <w:rFonts w:ascii="Times New Roman" w:hAnsi="Times New Roman" w:cs="Times New Roman"/>
          <w:sz w:val="28"/>
          <w:szCs w:val="28"/>
        </w:rPr>
        <w:t>Проектирование поверхностного водоотвода рекомендуется осуществ</w:t>
      </w:r>
      <w:r w:rsidRPr="00D60A38">
        <w:rPr>
          <w:rFonts w:ascii="Times New Roman" w:hAnsi="Times New Roman" w:cs="Times New Roman"/>
          <w:sz w:val="28"/>
          <w:szCs w:val="28"/>
        </w:rPr>
        <w:softHyphen/>
        <w:t>лять с минимальным объемом земляных работ и предусматривающий сток во</w:t>
      </w:r>
      <w:r w:rsidRPr="00D60A38">
        <w:rPr>
          <w:rFonts w:ascii="Times New Roman" w:hAnsi="Times New Roman" w:cs="Times New Roman"/>
          <w:sz w:val="28"/>
          <w:szCs w:val="28"/>
        </w:rPr>
        <w:softHyphen/>
        <w:t>ды со скоростями, исключающими возможность эрозии почвы с учетом место</w:t>
      </w:r>
      <w:r w:rsidRPr="00D60A38">
        <w:rPr>
          <w:rFonts w:ascii="Times New Roman" w:hAnsi="Times New Roman" w:cs="Times New Roman"/>
          <w:sz w:val="28"/>
          <w:szCs w:val="28"/>
        </w:rPr>
        <w:softHyphen/>
        <w:t>положения, существующих нормативов и технических условий.</w:t>
      </w:r>
    </w:p>
    <w:p w:rsidR="00D730B5" w:rsidRP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 w:rsidR="00D730B5" w:rsidRPr="00D60A38">
        <w:rPr>
          <w:rFonts w:ascii="Times New Roman" w:hAnsi="Times New Roman" w:cs="Times New Roman"/>
          <w:sz w:val="28"/>
          <w:szCs w:val="28"/>
        </w:rPr>
        <w:t xml:space="preserve">Минимальные и максимальные уклоны рекомендуется назначать с учетом </w:t>
      </w:r>
      <w:proofErr w:type="spellStart"/>
      <w:r w:rsidR="00D730B5" w:rsidRPr="00D60A38">
        <w:rPr>
          <w:rFonts w:ascii="Times New Roman" w:hAnsi="Times New Roman" w:cs="Times New Roman"/>
          <w:sz w:val="28"/>
          <w:szCs w:val="28"/>
        </w:rPr>
        <w:t>неразмывающих</w:t>
      </w:r>
      <w:proofErr w:type="spellEnd"/>
      <w:r w:rsidR="00D730B5" w:rsidRPr="00D60A38">
        <w:rPr>
          <w:rFonts w:ascii="Times New Roman" w:hAnsi="Times New Roman" w:cs="Times New Roman"/>
          <w:sz w:val="28"/>
          <w:szCs w:val="28"/>
        </w:rPr>
        <w:t xml:space="preserve"> скоростей воды, которые принимаются в зависимости от вида покрытия водоотводящих элементов. На участках рельефа, где скорости течения дождевых вод выше максимально допустимых, следует обеспечивать устройство быстротоков (ступенчатых перепадов).</w:t>
      </w:r>
    </w:p>
    <w:p w:rsidR="00D730B5" w:rsidRP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3.9. </w:t>
      </w:r>
      <w:r w:rsidR="00D730B5" w:rsidRPr="00D60A38">
        <w:rPr>
          <w:rFonts w:ascii="Times New Roman" w:hAnsi="Times New Roman" w:cs="Times New Roman"/>
          <w:sz w:val="28"/>
          <w:szCs w:val="28"/>
        </w:rPr>
        <w:t>При обустройстве решеток, перекрывающих водоотводящие лот</w:t>
      </w:r>
      <w:r w:rsidR="00D730B5" w:rsidRPr="00D60A38">
        <w:rPr>
          <w:rFonts w:ascii="Times New Roman" w:hAnsi="Times New Roman" w:cs="Times New Roman"/>
          <w:sz w:val="28"/>
          <w:szCs w:val="28"/>
        </w:rPr>
        <w:softHyphen/>
        <w:t>ки на пешеходных коммуникациях, ребра решеток не рекомендуется распола</w:t>
      </w:r>
      <w:r w:rsidR="00D730B5" w:rsidRPr="00D60A38">
        <w:rPr>
          <w:rFonts w:ascii="Times New Roman" w:hAnsi="Times New Roman" w:cs="Times New Roman"/>
          <w:sz w:val="28"/>
          <w:szCs w:val="28"/>
        </w:rPr>
        <w:softHyphen/>
        <w:t>гать вдоль направления пешеходного движения, а ширину отверстий между ребрами следует принимать не более 15 мм.</w:t>
      </w:r>
    </w:p>
    <w:p w:rsidR="00D730B5" w:rsidRP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730B5" w:rsidRPr="00D60A38">
        <w:rPr>
          <w:rFonts w:ascii="Times New Roman" w:hAnsi="Times New Roman" w:cs="Times New Roman"/>
          <w:sz w:val="28"/>
          <w:szCs w:val="28"/>
        </w:rPr>
        <w:t>10. Положение правил благоустройств территории поселения, регулирующих вопросы организации приема поверхностных сточных вод, осуществляется с учетом положений федеральных законов и иных нормативных правовых актов Российской Федерации, а также сводов правил по вопросам устройства, эксплуатации и содержания систем водоотведения (канализации), приема, транспортировки и очистки поверхностных сточных вод.</w:t>
      </w:r>
    </w:p>
    <w:p w:rsidR="00D730B5" w:rsidRPr="00D60A38" w:rsidRDefault="00D730B5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0A38">
        <w:rPr>
          <w:rFonts w:ascii="Times New Roman" w:hAnsi="Times New Roman" w:cs="Times New Roman"/>
          <w:sz w:val="28"/>
          <w:szCs w:val="28"/>
        </w:rPr>
        <w:t>Решение о выборе типа системы водоотведения (канализации), предназначенной для приема поверхностных сточных вод, применяется с учетом размера поселения и существующей инфраструктуры.</w:t>
      </w:r>
    </w:p>
    <w:p w:rsidR="00D730B5" w:rsidRPr="00D60A38" w:rsidRDefault="00D730B5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0A38">
        <w:rPr>
          <w:rFonts w:ascii="Times New Roman" w:hAnsi="Times New Roman" w:cs="Times New Roman"/>
          <w:sz w:val="28"/>
          <w:szCs w:val="28"/>
        </w:rPr>
        <w:t>Отведение поверхностных сточных вод с территории жилой застройки, участков общественно-деловой и коммунально-производственной застройки и открытых парковок при их благоустройстве осуществляется:</w:t>
      </w:r>
    </w:p>
    <w:p w:rsidR="00D730B5" w:rsidRPr="00D60A38" w:rsidRDefault="00D730B5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0A38">
        <w:rPr>
          <w:rFonts w:ascii="Times New Roman" w:hAnsi="Times New Roman" w:cs="Times New Roman"/>
          <w:sz w:val="28"/>
          <w:szCs w:val="28"/>
        </w:rPr>
        <w:t>а)</w:t>
      </w:r>
      <w:r w:rsidRPr="00D60A38">
        <w:rPr>
          <w:rFonts w:ascii="Times New Roman" w:hAnsi="Times New Roman" w:cs="Times New Roman"/>
          <w:sz w:val="28"/>
          <w:szCs w:val="28"/>
        </w:rPr>
        <w:tab/>
        <w:t>внутриквартальной закрытой сетью водостоков;</w:t>
      </w:r>
    </w:p>
    <w:p w:rsidR="00D730B5" w:rsidRPr="00D60A38" w:rsidRDefault="00D730B5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0A38">
        <w:rPr>
          <w:rFonts w:ascii="Times New Roman" w:hAnsi="Times New Roman" w:cs="Times New Roman"/>
          <w:sz w:val="28"/>
          <w:szCs w:val="28"/>
        </w:rPr>
        <w:t>б)</w:t>
      </w:r>
      <w:r w:rsidRPr="00D60A38">
        <w:rPr>
          <w:rFonts w:ascii="Times New Roman" w:hAnsi="Times New Roman" w:cs="Times New Roman"/>
          <w:sz w:val="28"/>
          <w:szCs w:val="28"/>
        </w:rPr>
        <w:tab/>
        <w:t>по лоткам внутриквартальных проездов до дождеприемников, установленных в пределах квартала на въездах с улицы;</w:t>
      </w:r>
    </w:p>
    <w:p w:rsidR="00D730B5" w:rsidRPr="00D60A38" w:rsidRDefault="00D730B5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0A38">
        <w:rPr>
          <w:rFonts w:ascii="Times New Roman" w:hAnsi="Times New Roman" w:cs="Times New Roman"/>
          <w:sz w:val="28"/>
          <w:szCs w:val="28"/>
        </w:rPr>
        <w:t>в)</w:t>
      </w:r>
      <w:r w:rsidRPr="00D60A38">
        <w:rPr>
          <w:rFonts w:ascii="Times New Roman" w:hAnsi="Times New Roman" w:cs="Times New Roman"/>
          <w:sz w:val="28"/>
          <w:szCs w:val="28"/>
        </w:rPr>
        <w:tab/>
        <w:t>по лоткам внутриквартальных проездов в лотки улиц местного</w:t>
      </w:r>
      <w:r w:rsidR="00D60A38">
        <w:rPr>
          <w:rFonts w:ascii="Times New Roman" w:hAnsi="Times New Roman" w:cs="Times New Roman"/>
          <w:sz w:val="28"/>
          <w:szCs w:val="28"/>
        </w:rPr>
        <w:t xml:space="preserve"> </w:t>
      </w:r>
      <w:r w:rsidRPr="00D60A38">
        <w:rPr>
          <w:rFonts w:ascii="Times New Roman" w:hAnsi="Times New Roman" w:cs="Times New Roman"/>
          <w:sz w:val="28"/>
          <w:szCs w:val="28"/>
        </w:rPr>
        <w:t>значения (при площади дворовой территории менее 1 га).</w:t>
      </w:r>
    </w:p>
    <w:p w:rsidR="00D730B5" w:rsidRPr="00D60A38" w:rsidRDefault="00D730B5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0A38">
        <w:rPr>
          <w:rFonts w:ascii="Times New Roman" w:hAnsi="Times New Roman" w:cs="Times New Roman"/>
          <w:sz w:val="28"/>
          <w:szCs w:val="28"/>
        </w:rPr>
        <w:t>Дождеприемные</w:t>
      </w:r>
      <w:proofErr w:type="spellEnd"/>
      <w:r w:rsidRPr="00D60A38">
        <w:rPr>
          <w:rFonts w:ascii="Times New Roman" w:hAnsi="Times New Roman" w:cs="Times New Roman"/>
          <w:sz w:val="28"/>
          <w:szCs w:val="28"/>
        </w:rPr>
        <w:t xml:space="preserve"> колодцы устанавливаются в местах понижения проектного рельефа: на въездах и выездах из кварталов, перед перекрестками со стороны притока воды до зоны пешеходного перехода, в лотках проезжих частей улиц и проездов в зависимости от продольного уклона улиц.</w:t>
      </w:r>
    </w:p>
    <w:p w:rsidR="00D730B5" w:rsidRPr="00D60A38" w:rsidRDefault="00D730B5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0A38">
        <w:rPr>
          <w:rFonts w:ascii="Times New Roman" w:hAnsi="Times New Roman" w:cs="Times New Roman"/>
          <w:sz w:val="28"/>
          <w:szCs w:val="28"/>
        </w:rPr>
        <w:t>На участках территорий жилой застройки, подверженных эрозии (по характеристикам уклонов и грунтов) предусматривается локальный отвод поверхностных сточных вод от зданий дополнительно к общей системе водоотвода.</w:t>
      </w:r>
    </w:p>
    <w:p w:rsidR="00D730B5" w:rsidRPr="00D60A38" w:rsidRDefault="00D730B5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0A38">
        <w:rPr>
          <w:rFonts w:ascii="Times New Roman" w:hAnsi="Times New Roman" w:cs="Times New Roman"/>
          <w:sz w:val="28"/>
          <w:szCs w:val="28"/>
        </w:rPr>
        <w:t>При благоустройстве территорий, расположенных на участках холмистого рельефа, крутые склоны рекомендуется оборудовать системой нагорных и водоотводных каналов, а на участках возможного проявления карстово-суффозионных процессов рекомендуется проводить мероприятия по уменьшению инфильтрации воды в грунт.</w:t>
      </w:r>
    </w:p>
    <w:p w:rsidR="00D730B5" w:rsidRPr="00D60A38" w:rsidRDefault="00D730B5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0A38">
        <w:rPr>
          <w:rFonts w:ascii="Times New Roman" w:hAnsi="Times New Roman" w:cs="Times New Roman"/>
          <w:sz w:val="28"/>
          <w:szCs w:val="28"/>
        </w:rPr>
        <w:t>Размещение дренажной сети определяется расчетом на основе данных по фильтрационным характеристикам водоносных пластов и градостроительных параметров с учетом правил проектирования вновь строящихся и реконструируемых систем водоотведения, наружных сетей и сооружений постоянного назначения для бытовых стоков и поверхностных сточных вод.</w:t>
      </w:r>
    </w:p>
    <w:p w:rsidR="00D730B5" w:rsidRPr="00D60A38" w:rsidRDefault="00D730B5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0A38">
        <w:rPr>
          <w:rFonts w:ascii="Times New Roman" w:hAnsi="Times New Roman" w:cs="Times New Roman"/>
          <w:sz w:val="28"/>
          <w:szCs w:val="28"/>
        </w:rPr>
        <w:t xml:space="preserve">К элементам системы водоотведения (канализации), предназначенной для приема поверхностных сточных вод, относится: линейный водоотвод; </w:t>
      </w:r>
      <w:proofErr w:type="spellStart"/>
      <w:r w:rsidRPr="00D60A38">
        <w:rPr>
          <w:rFonts w:ascii="Times New Roman" w:hAnsi="Times New Roman" w:cs="Times New Roman"/>
          <w:sz w:val="28"/>
          <w:szCs w:val="28"/>
        </w:rPr>
        <w:t>дождеприемные</w:t>
      </w:r>
      <w:proofErr w:type="spellEnd"/>
      <w:r w:rsidRPr="00D60A38">
        <w:rPr>
          <w:rFonts w:ascii="Times New Roman" w:hAnsi="Times New Roman" w:cs="Times New Roman"/>
          <w:sz w:val="28"/>
          <w:szCs w:val="28"/>
        </w:rPr>
        <w:t xml:space="preserve"> решетки; </w:t>
      </w:r>
      <w:proofErr w:type="spellStart"/>
      <w:r w:rsidRPr="00D60A38">
        <w:rPr>
          <w:rFonts w:ascii="Times New Roman" w:hAnsi="Times New Roman" w:cs="Times New Roman"/>
          <w:sz w:val="28"/>
          <w:szCs w:val="28"/>
        </w:rPr>
        <w:t>инфильтрующие</w:t>
      </w:r>
      <w:proofErr w:type="spellEnd"/>
      <w:r w:rsidRPr="00D60A38">
        <w:rPr>
          <w:rFonts w:ascii="Times New Roman" w:hAnsi="Times New Roman" w:cs="Times New Roman"/>
          <w:sz w:val="28"/>
          <w:szCs w:val="28"/>
        </w:rPr>
        <w:t xml:space="preserve"> элементы; дренажные колодцы;</w:t>
      </w:r>
      <w:r w:rsidR="00D60A38">
        <w:rPr>
          <w:rFonts w:ascii="Times New Roman" w:hAnsi="Times New Roman" w:cs="Times New Roman"/>
          <w:sz w:val="28"/>
          <w:szCs w:val="28"/>
        </w:rPr>
        <w:t xml:space="preserve"> </w:t>
      </w:r>
      <w:r w:rsidRPr="00D60A38">
        <w:rPr>
          <w:rFonts w:ascii="Times New Roman" w:hAnsi="Times New Roman" w:cs="Times New Roman"/>
          <w:sz w:val="28"/>
          <w:szCs w:val="28"/>
        </w:rPr>
        <w:lastRenderedPageBreak/>
        <w:t xml:space="preserve">дренажные траншеи, полосы проницаемого покрытия; </w:t>
      </w:r>
      <w:proofErr w:type="spellStart"/>
      <w:r w:rsidRPr="00D60A38">
        <w:rPr>
          <w:rFonts w:ascii="Times New Roman" w:hAnsi="Times New Roman" w:cs="Times New Roman"/>
          <w:sz w:val="28"/>
          <w:szCs w:val="28"/>
        </w:rPr>
        <w:t>биодренажные</w:t>
      </w:r>
      <w:proofErr w:type="spellEnd"/>
      <w:r w:rsidRPr="00D60A38">
        <w:rPr>
          <w:rFonts w:ascii="Times New Roman" w:hAnsi="Times New Roman" w:cs="Times New Roman"/>
          <w:sz w:val="28"/>
          <w:szCs w:val="28"/>
        </w:rPr>
        <w:t xml:space="preserve"> канавы; дождевые сады; водно-болотные угодья.</w:t>
      </w:r>
      <w:proofErr w:type="gramEnd"/>
    </w:p>
    <w:p w:rsidR="00D730B5" w:rsidRDefault="00D730B5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0A38">
        <w:rPr>
          <w:rFonts w:ascii="Times New Roman" w:hAnsi="Times New Roman" w:cs="Times New Roman"/>
          <w:sz w:val="28"/>
          <w:szCs w:val="28"/>
        </w:rPr>
        <w:t>При проектировании системы водоотведения (канализации), предназначенной для приема поверхностных сточных вод, предусматриваются меры, направленные на недопущение подтопления улиц, зданий, сооружений, образование наледей от утечки воды из-за неисправности водопроводных, канализационных, ливневых устройств, систем, сетей и сооружений, а также сброса, откачки или слив воды на газоны, тротуары, улицы и дворовые территории</w:t>
      </w:r>
      <w:proofErr w:type="gramStart"/>
      <w:r w:rsidRPr="00D60A38">
        <w:rPr>
          <w:rFonts w:ascii="Times New Roman" w:hAnsi="Times New Roman" w:cs="Times New Roman"/>
          <w:sz w:val="28"/>
          <w:szCs w:val="28"/>
        </w:rPr>
        <w:t>.</w:t>
      </w:r>
      <w:r w:rsidR="00D60A38" w:rsidRPr="00D60A38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Default="00D60A38" w:rsidP="00D60A3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28DC" w:rsidRPr="00E77703" w:rsidRDefault="005628DC" w:rsidP="005628DC">
      <w:pPr>
        <w:tabs>
          <w:tab w:val="left" w:pos="5355"/>
        </w:tabs>
        <w:spacing w:after="0" w:line="240" w:lineRule="auto"/>
        <w:ind w:left="538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5628DC" w:rsidRPr="00E77703" w:rsidRDefault="005628DC" w:rsidP="005628DC">
      <w:pPr>
        <w:spacing w:after="0" w:line="240" w:lineRule="auto"/>
        <w:ind w:left="538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7703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5628DC" w:rsidRPr="00E77703" w:rsidRDefault="005628DC" w:rsidP="005628DC">
      <w:pPr>
        <w:spacing w:after="0" w:line="240" w:lineRule="auto"/>
        <w:ind w:left="538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7703">
        <w:rPr>
          <w:rFonts w:ascii="Times New Roman" w:hAnsi="Times New Roman" w:cs="Times New Roman"/>
          <w:sz w:val="28"/>
          <w:szCs w:val="28"/>
        </w:rPr>
        <w:t>Старолеушковского сельского поселения Павловского района</w:t>
      </w:r>
    </w:p>
    <w:p w:rsidR="009D7EAF" w:rsidRPr="00E77703" w:rsidRDefault="009D7EAF" w:rsidP="009D7EAF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770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26.01.2024 г.</w:t>
      </w:r>
      <w:r w:rsidRPr="00E77703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68/254</w:t>
      </w:r>
    </w:p>
    <w:p w:rsidR="00D60A38" w:rsidRPr="005628DC" w:rsidRDefault="00D60A38" w:rsidP="005628D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0A38" w:rsidRPr="005628DC" w:rsidRDefault="00D60A38" w:rsidP="005628D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286E" w:rsidRPr="005628DC" w:rsidRDefault="002F286E" w:rsidP="005628DC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8DC">
        <w:rPr>
          <w:rFonts w:ascii="Times New Roman" w:hAnsi="Times New Roman" w:cs="Times New Roman"/>
          <w:b/>
          <w:sz w:val="28"/>
          <w:szCs w:val="28"/>
        </w:rPr>
        <w:t>СОСТАВ</w:t>
      </w:r>
    </w:p>
    <w:tbl>
      <w:tblPr>
        <w:tblW w:w="9747" w:type="dxa"/>
        <w:tblLook w:val="01E0"/>
      </w:tblPr>
      <w:tblGrid>
        <w:gridCol w:w="3794"/>
        <w:gridCol w:w="5953"/>
      </w:tblGrid>
      <w:tr w:rsidR="005628DC" w:rsidRPr="005628DC" w:rsidTr="00863A5B">
        <w:trPr>
          <w:trHeight w:val="80"/>
        </w:trPr>
        <w:tc>
          <w:tcPr>
            <w:tcW w:w="9747" w:type="dxa"/>
            <w:gridSpan w:val="2"/>
          </w:tcPr>
          <w:p w:rsidR="005628DC" w:rsidRDefault="005628DC" w:rsidP="005628D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организационного</w:t>
            </w:r>
            <w:r w:rsidRPr="005628D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комитет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</w:t>
            </w:r>
            <w:r w:rsidRPr="005628D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по проведению публичных слушаний по </w:t>
            </w:r>
            <w:r w:rsidRPr="005628D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вопросу «</w:t>
            </w:r>
            <w:r w:rsidRPr="005628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внесении изменений в Правила</w:t>
            </w:r>
            <w:r w:rsidRPr="005628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благоустройства территории </w:t>
            </w:r>
            <w:r w:rsidRPr="005628DC">
              <w:rPr>
                <w:rFonts w:ascii="Times New Roman" w:hAnsi="Times New Roman" w:cs="Times New Roman"/>
                <w:b/>
                <w:bCs/>
                <w:color w:val="000000"/>
                <w:kern w:val="1"/>
                <w:sz w:val="28"/>
                <w:szCs w:val="28"/>
              </w:rPr>
              <w:t>Старолеушковского</w:t>
            </w:r>
            <w:r w:rsidRPr="005628D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5628DC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 Павловского района</w:t>
            </w:r>
            <w:r w:rsidRPr="005628D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  <w:t>»</w:t>
            </w:r>
          </w:p>
          <w:p w:rsidR="005628DC" w:rsidRPr="005628DC" w:rsidRDefault="005628DC" w:rsidP="005628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286E" w:rsidRPr="005628DC" w:rsidTr="00EA5847">
        <w:trPr>
          <w:trHeight w:val="80"/>
        </w:trPr>
        <w:tc>
          <w:tcPr>
            <w:tcW w:w="3794" w:type="dxa"/>
          </w:tcPr>
          <w:p w:rsidR="002F286E" w:rsidRPr="005628DC" w:rsidRDefault="002F286E" w:rsidP="005628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</w:tcPr>
          <w:p w:rsidR="002F286E" w:rsidRPr="005628DC" w:rsidRDefault="002F286E" w:rsidP="005628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286E" w:rsidRPr="005628DC" w:rsidTr="00EA5847">
        <w:tc>
          <w:tcPr>
            <w:tcW w:w="3794" w:type="dxa"/>
          </w:tcPr>
          <w:p w:rsidR="002F286E" w:rsidRPr="005628DC" w:rsidRDefault="002F286E" w:rsidP="005628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8DC">
              <w:rPr>
                <w:rFonts w:ascii="Times New Roman" w:hAnsi="Times New Roman" w:cs="Times New Roman"/>
                <w:sz w:val="28"/>
                <w:szCs w:val="28"/>
              </w:rPr>
              <w:t>Горб</w:t>
            </w:r>
          </w:p>
          <w:p w:rsidR="002F286E" w:rsidRPr="005628DC" w:rsidRDefault="002F286E" w:rsidP="005628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8DC">
              <w:rPr>
                <w:rFonts w:ascii="Times New Roman" w:hAnsi="Times New Roman" w:cs="Times New Roman"/>
                <w:sz w:val="28"/>
                <w:szCs w:val="28"/>
              </w:rPr>
              <w:t>Алексей Алексеевич</w:t>
            </w:r>
          </w:p>
        </w:tc>
        <w:tc>
          <w:tcPr>
            <w:tcW w:w="5953" w:type="dxa"/>
          </w:tcPr>
          <w:p w:rsidR="002F286E" w:rsidRPr="005628DC" w:rsidRDefault="002F286E" w:rsidP="005628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8DC">
              <w:rPr>
                <w:rFonts w:ascii="Times New Roman" w:hAnsi="Times New Roman" w:cs="Times New Roman"/>
                <w:sz w:val="28"/>
                <w:szCs w:val="28"/>
              </w:rPr>
              <w:t>- член комиссии по вопросам местного самоуправления Совета Старолеушковского сельского поселения Павловского района;</w:t>
            </w:r>
          </w:p>
          <w:p w:rsidR="002F286E" w:rsidRPr="005628DC" w:rsidRDefault="002F286E" w:rsidP="005628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86E" w:rsidRPr="005628DC" w:rsidTr="00EA5847">
        <w:trPr>
          <w:trHeight w:val="80"/>
        </w:trPr>
        <w:tc>
          <w:tcPr>
            <w:tcW w:w="3794" w:type="dxa"/>
          </w:tcPr>
          <w:p w:rsidR="002F286E" w:rsidRPr="005628DC" w:rsidRDefault="002F286E" w:rsidP="005628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2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Дмитренко </w:t>
            </w:r>
          </w:p>
          <w:p w:rsidR="002F286E" w:rsidRPr="005628DC" w:rsidRDefault="002F286E" w:rsidP="005628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2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 Иванович</w:t>
            </w:r>
          </w:p>
          <w:p w:rsidR="002F286E" w:rsidRPr="005628DC" w:rsidRDefault="002F286E" w:rsidP="005628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</w:tcPr>
          <w:p w:rsidR="002F286E" w:rsidRPr="005628DC" w:rsidRDefault="002F286E" w:rsidP="005628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2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председатель комиссии по вопросам местного самоуправления Совета </w:t>
            </w:r>
            <w:r w:rsidRPr="005628DC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Pr="00562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Павловского района;</w:t>
            </w:r>
          </w:p>
          <w:p w:rsidR="002F286E" w:rsidRPr="005628DC" w:rsidRDefault="002F286E" w:rsidP="005628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286E" w:rsidRPr="005628DC" w:rsidTr="00EA5847">
        <w:trPr>
          <w:trHeight w:val="767"/>
        </w:trPr>
        <w:tc>
          <w:tcPr>
            <w:tcW w:w="3794" w:type="dxa"/>
          </w:tcPr>
          <w:p w:rsidR="002F286E" w:rsidRDefault="005628DC" w:rsidP="005628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Даниленко</w:t>
            </w:r>
          </w:p>
          <w:p w:rsidR="005628DC" w:rsidRPr="005628DC" w:rsidRDefault="005628DC" w:rsidP="005628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  <w:p w:rsidR="002F286E" w:rsidRPr="005628DC" w:rsidRDefault="002F286E" w:rsidP="005628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2F286E" w:rsidRPr="005628DC" w:rsidRDefault="002F286E" w:rsidP="005628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2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562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ведущий </w:t>
            </w:r>
            <w:r w:rsidRPr="00562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специалист администрации </w:t>
            </w:r>
            <w:r w:rsidRPr="005628DC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Pr="00562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Павловского района;</w:t>
            </w:r>
          </w:p>
          <w:p w:rsidR="002F286E" w:rsidRPr="005628DC" w:rsidRDefault="002F286E" w:rsidP="005628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86E" w:rsidRPr="005628DC" w:rsidTr="00EA5847">
        <w:trPr>
          <w:trHeight w:val="767"/>
        </w:trPr>
        <w:tc>
          <w:tcPr>
            <w:tcW w:w="3794" w:type="dxa"/>
          </w:tcPr>
          <w:p w:rsidR="002F286E" w:rsidRPr="005628DC" w:rsidRDefault="002F286E" w:rsidP="005628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8DC">
              <w:rPr>
                <w:rFonts w:ascii="Times New Roman" w:hAnsi="Times New Roman" w:cs="Times New Roman"/>
                <w:sz w:val="28"/>
                <w:szCs w:val="28"/>
              </w:rPr>
              <w:t>Наумов</w:t>
            </w:r>
          </w:p>
          <w:p w:rsidR="002F286E" w:rsidRPr="005628DC" w:rsidRDefault="002F286E" w:rsidP="005628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8DC">
              <w:rPr>
                <w:rFonts w:ascii="Times New Roman" w:hAnsi="Times New Roman" w:cs="Times New Roman"/>
                <w:sz w:val="28"/>
                <w:szCs w:val="28"/>
              </w:rPr>
              <w:t>Владимир Андреевич</w:t>
            </w:r>
          </w:p>
          <w:p w:rsidR="002F286E" w:rsidRPr="005628DC" w:rsidRDefault="002F286E" w:rsidP="005628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2F286E" w:rsidRPr="005628DC" w:rsidRDefault="002F286E" w:rsidP="005628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8DC">
              <w:rPr>
                <w:rFonts w:ascii="Times New Roman" w:hAnsi="Times New Roman" w:cs="Times New Roman"/>
                <w:sz w:val="28"/>
                <w:szCs w:val="28"/>
              </w:rPr>
              <w:t>- представитель общественности (по согласованию);</w:t>
            </w:r>
          </w:p>
        </w:tc>
      </w:tr>
      <w:tr w:rsidR="002F286E" w:rsidRPr="005628DC" w:rsidTr="00EA5847">
        <w:trPr>
          <w:trHeight w:val="767"/>
        </w:trPr>
        <w:tc>
          <w:tcPr>
            <w:tcW w:w="3794" w:type="dxa"/>
          </w:tcPr>
          <w:p w:rsidR="002F286E" w:rsidRDefault="005628DC" w:rsidP="005628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Темная</w:t>
            </w:r>
          </w:p>
          <w:p w:rsidR="005628DC" w:rsidRPr="005628DC" w:rsidRDefault="005628DC" w:rsidP="005628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Римма Юрьевна</w:t>
            </w:r>
          </w:p>
          <w:p w:rsidR="002F286E" w:rsidRPr="005628DC" w:rsidRDefault="002F286E" w:rsidP="005628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2F286E" w:rsidRPr="005628DC" w:rsidRDefault="002F286E" w:rsidP="005628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2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заместитель главы </w:t>
            </w:r>
            <w:r w:rsidRPr="005628DC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Pr="00562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Павловского района.</w:t>
            </w:r>
          </w:p>
        </w:tc>
      </w:tr>
    </w:tbl>
    <w:p w:rsidR="002F286E" w:rsidRPr="005628DC" w:rsidRDefault="002F286E" w:rsidP="005628DC">
      <w:pPr>
        <w:pStyle w:val="ab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286E" w:rsidRPr="005628DC" w:rsidRDefault="002F286E" w:rsidP="005628DC">
      <w:pPr>
        <w:pStyle w:val="ab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286E" w:rsidRPr="005628DC" w:rsidRDefault="002F286E" w:rsidP="005628DC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28DC">
        <w:rPr>
          <w:rFonts w:ascii="Times New Roman" w:hAnsi="Times New Roman" w:cs="Times New Roman"/>
          <w:color w:val="000000"/>
          <w:sz w:val="28"/>
          <w:szCs w:val="28"/>
        </w:rPr>
        <w:t>Депутат от Центрального</w:t>
      </w:r>
    </w:p>
    <w:p w:rsidR="002F286E" w:rsidRPr="005628DC" w:rsidRDefault="002F286E" w:rsidP="005628DC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28DC">
        <w:rPr>
          <w:rFonts w:ascii="Times New Roman" w:hAnsi="Times New Roman" w:cs="Times New Roman"/>
          <w:color w:val="000000"/>
          <w:sz w:val="28"/>
          <w:szCs w:val="28"/>
        </w:rPr>
        <w:t xml:space="preserve">избирательного округа № 2                                                              </w:t>
      </w:r>
      <w:proofErr w:type="spellStart"/>
      <w:r w:rsidRPr="005628DC">
        <w:rPr>
          <w:rFonts w:ascii="Times New Roman" w:hAnsi="Times New Roman" w:cs="Times New Roman"/>
          <w:color w:val="000000"/>
          <w:sz w:val="28"/>
          <w:szCs w:val="28"/>
        </w:rPr>
        <w:t>А.И.Дмитренко</w:t>
      </w:r>
      <w:proofErr w:type="spellEnd"/>
    </w:p>
    <w:p w:rsidR="002F286E" w:rsidRPr="005628DC" w:rsidRDefault="002F286E" w:rsidP="005628DC">
      <w:pPr>
        <w:pStyle w:val="ab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286E" w:rsidRDefault="002F286E" w:rsidP="005628D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5628DC" w:rsidRDefault="005628DC" w:rsidP="005628D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5628DC" w:rsidRDefault="005628DC" w:rsidP="005628D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5628DC" w:rsidRDefault="005628DC" w:rsidP="005628D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5628DC" w:rsidRDefault="005628DC" w:rsidP="005628D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5628DC" w:rsidRDefault="005628DC" w:rsidP="005628D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5628DC" w:rsidRDefault="005628DC" w:rsidP="005628D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D238E9" w:rsidRDefault="00D238E9" w:rsidP="005628D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5628DC" w:rsidRPr="005628DC" w:rsidRDefault="005628DC" w:rsidP="005628D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86"/>
        <w:gridCol w:w="5068"/>
      </w:tblGrid>
      <w:tr w:rsidR="002F286E" w:rsidRPr="005628DC" w:rsidTr="00EA5847">
        <w:tc>
          <w:tcPr>
            <w:tcW w:w="4786" w:type="dxa"/>
          </w:tcPr>
          <w:p w:rsidR="002F286E" w:rsidRPr="005628DC" w:rsidRDefault="002F286E" w:rsidP="005628D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2F286E" w:rsidRPr="005628DC" w:rsidRDefault="002F286E" w:rsidP="005628D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8DC"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2F286E" w:rsidRPr="005628DC" w:rsidRDefault="002F286E" w:rsidP="005628DC">
            <w:pPr>
              <w:ind w:firstLine="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8DC">
              <w:rPr>
                <w:rFonts w:ascii="Times New Roman" w:hAnsi="Times New Roman" w:cs="Times New Roman"/>
                <w:sz w:val="28"/>
                <w:szCs w:val="28"/>
              </w:rPr>
              <w:t>к решению Совета</w:t>
            </w:r>
          </w:p>
          <w:p w:rsidR="002F286E" w:rsidRPr="005628DC" w:rsidRDefault="002F286E" w:rsidP="005628DC">
            <w:pPr>
              <w:ind w:left="34" w:firstLine="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8DC">
              <w:rPr>
                <w:rFonts w:ascii="Times New Roman" w:hAnsi="Times New Roman" w:cs="Times New Roman"/>
                <w:sz w:val="28"/>
                <w:szCs w:val="28"/>
              </w:rPr>
              <w:t>Старолеушковского сельского поселения</w:t>
            </w:r>
          </w:p>
          <w:p w:rsidR="002F286E" w:rsidRPr="005628DC" w:rsidRDefault="002F286E" w:rsidP="005628DC">
            <w:pPr>
              <w:ind w:left="176" w:firstLine="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8DC">
              <w:rPr>
                <w:rFonts w:ascii="Times New Roman" w:hAnsi="Times New Roman" w:cs="Times New Roman"/>
                <w:sz w:val="28"/>
                <w:szCs w:val="28"/>
              </w:rPr>
              <w:t>Павловского района</w:t>
            </w:r>
          </w:p>
          <w:p w:rsidR="002F286E" w:rsidRPr="005628DC" w:rsidRDefault="002F286E" w:rsidP="005628DC">
            <w:pPr>
              <w:ind w:left="176" w:firstLine="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8D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D7EAF">
              <w:rPr>
                <w:rFonts w:ascii="Times New Roman" w:hAnsi="Times New Roman" w:cs="Times New Roman"/>
                <w:sz w:val="28"/>
                <w:szCs w:val="28"/>
              </w:rPr>
              <w:t>26.01.2024 г.</w:t>
            </w:r>
            <w:r w:rsidRPr="005628DC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 w:rsidR="009D7EAF">
              <w:rPr>
                <w:rFonts w:ascii="Times New Roman" w:hAnsi="Times New Roman" w:cs="Times New Roman"/>
                <w:sz w:val="28"/>
                <w:szCs w:val="28"/>
              </w:rPr>
              <w:t>68/254</w:t>
            </w:r>
          </w:p>
          <w:p w:rsidR="002F286E" w:rsidRPr="005628DC" w:rsidRDefault="002F286E" w:rsidP="005628D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286E" w:rsidRPr="005628DC" w:rsidRDefault="002F286E" w:rsidP="005628DC">
      <w:pPr>
        <w:pStyle w:val="a5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28DC">
        <w:rPr>
          <w:rFonts w:ascii="Times New Roman" w:hAnsi="Times New Roman" w:cs="Times New Roman"/>
          <w:b/>
          <w:color w:val="000000"/>
          <w:sz w:val="28"/>
          <w:szCs w:val="28"/>
        </w:rPr>
        <w:t>Порядок</w:t>
      </w:r>
    </w:p>
    <w:p w:rsidR="002F286E" w:rsidRPr="005628DC" w:rsidRDefault="002F286E" w:rsidP="005628DC">
      <w:pPr>
        <w:pStyle w:val="a5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28D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учёта предложений и участия граждан в обсуждении проекта </w:t>
      </w:r>
      <w:r w:rsidRPr="005628D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решения Совета </w:t>
      </w:r>
      <w:r w:rsidRPr="005628DC">
        <w:rPr>
          <w:rFonts w:ascii="Times New Roman" w:hAnsi="Times New Roman" w:cs="Times New Roman"/>
          <w:b/>
          <w:bCs/>
          <w:color w:val="000000"/>
          <w:kern w:val="1"/>
          <w:sz w:val="28"/>
          <w:szCs w:val="28"/>
        </w:rPr>
        <w:t>Старолеушковского</w:t>
      </w:r>
      <w:r w:rsidRPr="005628D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сельского поселения Павловского района «</w:t>
      </w:r>
      <w:r w:rsidRPr="005628DC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Правила благоустройства территории Старолеушковское сельское поселение Павловского района»</w:t>
      </w:r>
    </w:p>
    <w:p w:rsidR="002F286E" w:rsidRPr="005628DC" w:rsidRDefault="002F286E" w:rsidP="005628DC">
      <w:pPr>
        <w:pStyle w:val="a5"/>
        <w:ind w:left="851"/>
        <w:contextualSpacing/>
        <w:rPr>
          <w:rFonts w:ascii="Times New Roman" w:hAnsi="Times New Roman" w:cs="Times New Roman"/>
          <w:sz w:val="28"/>
          <w:szCs w:val="28"/>
        </w:rPr>
      </w:pPr>
    </w:p>
    <w:p w:rsidR="002F286E" w:rsidRPr="005628DC" w:rsidRDefault="002F286E" w:rsidP="005628DC">
      <w:pPr>
        <w:pStyle w:val="a5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 xml:space="preserve">1. Население </w:t>
      </w:r>
      <w:r w:rsidRPr="005628DC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5628DC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со дня официального обнародования проекта </w:t>
      </w:r>
      <w:r w:rsidRPr="005628D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решения Совета </w:t>
      </w:r>
      <w:r w:rsidRPr="005628DC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5628D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поселения Павловского района «</w:t>
      </w:r>
      <w:r w:rsidRPr="005628DC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Правила благоустройства территории Старолеушковское сельское поселение Павловского района» </w:t>
      </w:r>
      <w:r w:rsidRPr="005628DC">
        <w:rPr>
          <w:rFonts w:ascii="Times New Roman" w:hAnsi="Times New Roman" w:cs="Times New Roman"/>
          <w:sz w:val="28"/>
          <w:szCs w:val="28"/>
        </w:rPr>
        <w:t>вправе участвовать в его обсуждении в следующих формах:</w:t>
      </w:r>
    </w:p>
    <w:p w:rsidR="002F286E" w:rsidRPr="005628DC" w:rsidRDefault="002F286E" w:rsidP="005628DC">
      <w:pPr>
        <w:pStyle w:val="ConsNormal"/>
        <w:widowControl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>1) проведения собраний граждан по месту жительства;</w:t>
      </w:r>
    </w:p>
    <w:p w:rsidR="002F286E" w:rsidRPr="005628DC" w:rsidRDefault="002F286E" w:rsidP="005628DC">
      <w:pPr>
        <w:pStyle w:val="a5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 xml:space="preserve">2) массового обсуждения проекта </w:t>
      </w:r>
      <w:r w:rsidRPr="005628D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решения Совета </w:t>
      </w:r>
      <w:r w:rsidRPr="005628DC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5628D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поселения Павловского района «</w:t>
      </w:r>
      <w:r w:rsidRPr="005628DC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Правила благоустройства территории Старолеушковское сельское поселение Павловского района» </w:t>
      </w:r>
      <w:r w:rsidRPr="005628DC">
        <w:rPr>
          <w:rFonts w:ascii="Times New Roman" w:hAnsi="Times New Roman" w:cs="Times New Roman"/>
          <w:sz w:val="28"/>
          <w:szCs w:val="28"/>
        </w:rPr>
        <w:t>в соответствие с настоящим Порядком;</w:t>
      </w:r>
    </w:p>
    <w:p w:rsidR="002F286E" w:rsidRPr="005628DC" w:rsidRDefault="002F286E" w:rsidP="005628DC">
      <w:pPr>
        <w:pStyle w:val="a5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 xml:space="preserve">3) проведения публичных слушаний по проекту </w:t>
      </w:r>
      <w:r w:rsidRPr="005628D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решения Совета </w:t>
      </w:r>
      <w:r w:rsidRPr="005628DC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5628D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поселения Павловского района «</w:t>
      </w:r>
      <w:r w:rsidRPr="005628DC">
        <w:rPr>
          <w:rFonts w:ascii="Times New Roman" w:hAnsi="Times New Roman" w:cs="Times New Roman"/>
          <w:bCs/>
          <w:sz w:val="28"/>
          <w:szCs w:val="28"/>
        </w:rPr>
        <w:t>О внесении изменений в Правила благоустройства территории Старолеушковское сельское поселение Павловского района»</w:t>
      </w:r>
      <w:r w:rsidRPr="005628D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;</w:t>
      </w:r>
      <w:bookmarkStart w:id="1" w:name="_GoBack"/>
      <w:bookmarkEnd w:id="1"/>
    </w:p>
    <w:p w:rsidR="002F286E" w:rsidRPr="005628DC" w:rsidRDefault="002F286E" w:rsidP="005628DC">
      <w:pPr>
        <w:pStyle w:val="ConsNormal"/>
        <w:widowControl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>4) в иных формах, не противоречащих действующему законодательству.</w:t>
      </w:r>
    </w:p>
    <w:p w:rsidR="002F286E" w:rsidRPr="005628DC" w:rsidRDefault="002F286E" w:rsidP="005628DC">
      <w:pPr>
        <w:pStyle w:val="a5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628DC">
        <w:rPr>
          <w:rFonts w:ascii="Times New Roman" w:hAnsi="Times New Roman" w:cs="Times New Roman"/>
          <w:sz w:val="28"/>
          <w:szCs w:val="28"/>
        </w:rPr>
        <w:t xml:space="preserve">Предложения о дополнениях и (или) изменениях по официально обнародованному проекту </w:t>
      </w:r>
      <w:r w:rsidRPr="005628D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решения Совета </w:t>
      </w:r>
      <w:r w:rsidRPr="005628DC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5628D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поселения Павловского района «</w:t>
      </w:r>
      <w:r w:rsidRPr="005628DC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Правила благоустройства территории Старолеушковское сельское поселение Павловского района» </w:t>
      </w:r>
      <w:r w:rsidRPr="005628DC">
        <w:rPr>
          <w:rFonts w:ascii="Times New Roman" w:hAnsi="Times New Roman" w:cs="Times New Roman"/>
          <w:sz w:val="28"/>
          <w:szCs w:val="28"/>
        </w:rPr>
        <w:t xml:space="preserve">(далее - предложения), выдвинутые для рассмотрения на публичных слушаниях, передаются в организационный комитет по проведению публичных слушаний по проекту </w:t>
      </w:r>
      <w:r w:rsidRPr="005628D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решения Совета </w:t>
      </w:r>
      <w:r w:rsidRPr="005628DC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5628D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поселения Павловского района «</w:t>
      </w:r>
      <w:r w:rsidRPr="005628DC">
        <w:rPr>
          <w:rFonts w:ascii="Times New Roman" w:hAnsi="Times New Roman" w:cs="Times New Roman"/>
          <w:bCs/>
          <w:sz w:val="28"/>
          <w:szCs w:val="28"/>
        </w:rPr>
        <w:t>О внесении изменений в Правила благоустройства</w:t>
      </w:r>
      <w:proofErr w:type="gramEnd"/>
      <w:r w:rsidRPr="005628DC">
        <w:rPr>
          <w:rFonts w:ascii="Times New Roman" w:hAnsi="Times New Roman" w:cs="Times New Roman"/>
          <w:bCs/>
          <w:sz w:val="28"/>
          <w:szCs w:val="28"/>
        </w:rPr>
        <w:t xml:space="preserve"> территории Старолеушковское сельское поселение Павловского района» </w:t>
      </w:r>
      <w:r w:rsidRPr="005628DC">
        <w:rPr>
          <w:rFonts w:ascii="Times New Roman" w:hAnsi="Times New Roman" w:cs="Times New Roman"/>
          <w:sz w:val="28"/>
          <w:szCs w:val="28"/>
        </w:rPr>
        <w:t>(далее – оргкомитет).</w:t>
      </w:r>
    </w:p>
    <w:p w:rsidR="002F286E" w:rsidRPr="005628DC" w:rsidRDefault="002F286E" w:rsidP="005628DC">
      <w:pPr>
        <w:pStyle w:val="ConsNormal"/>
        <w:widowControl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 xml:space="preserve">3. Предложения населения к обнародованному проекту </w:t>
      </w:r>
      <w:r w:rsidRPr="005628D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решения Совета </w:t>
      </w:r>
      <w:r w:rsidRPr="005628DC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5628D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поселения Павловского района «</w:t>
      </w:r>
      <w:r w:rsidRPr="005628DC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Правила благоустройства территории Старолеушковское сельское поселение Павловского района» </w:t>
      </w:r>
      <w:r w:rsidRPr="005628DC">
        <w:rPr>
          <w:rFonts w:ascii="Times New Roman" w:hAnsi="Times New Roman" w:cs="Times New Roman"/>
          <w:sz w:val="28"/>
          <w:szCs w:val="28"/>
        </w:rPr>
        <w:t xml:space="preserve"> могут вноситься в  течение 20 дней со дня его обнародования в оргкомитет и рассматриваются им в соответствии с настоящим Порядком.</w:t>
      </w:r>
    </w:p>
    <w:p w:rsidR="002F286E" w:rsidRPr="005628DC" w:rsidRDefault="002F286E" w:rsidP="005628DC">
      <w:pPr>
        <w:pStyle w:val="ab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lastRenderedPageBreak/>
        <w:t>4. Внесенные предложения регистрируются оргкомитетом.</w:t>
      </w:r>
    </w:p>
    <w:p w:rsidR="002F286E" w:rsidRPr="005628DC" w:rsidRDefault="002F286E" w:rsidP="005628DC">
      <w:pPr>
        <w:pStyle w:val="ab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 xml:space="preserve">5. Оргкомитет обеспечивает рассмотрение поступивших предложений и рекомендаций по вопросу публичных слушаний для подготовки заключений или рекомендаций по поступившим предложениям </w:t>
      </w:r>
      <w:hyperlink w:anchor="sub_22" w:history="1">
        <w:r w:rsidRPr="005628DC">
          <w:rPr>
            <w:rFonts w:ascii="Times New Roman" w:hAnsi="Times New Roman" w:cs="Times New Roman"/>
            <w:color w:val="000000"/>
            <w:sz w:val="28"/>
            <w:szCs w:val="28"/>
          </w:rPr>
          <w:t>участников публичных слушаний</w:t>
        </w:r>
      </w:hyperlink>
      <w:r w:rsidRPr="005628DC">
        <w:rPr>
          <w:rFonts w:ascii="Times New Roman" w:hAnsi="Times New Roman" w:cs="Times New Roman"/>
          <w:sz w:val="28"/>
          <w:szCs w:val="28"/>
        </w:rPr>
        <w:t>, имеющих право на выступление</w:t>
      </w:r>
      <w:r w:rsidRPr="005628D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F286E" w:rsidRPr="005628DC" w:rsidRDefault="002F286E" w:rsidP="005628DC">
      <w:pPr>
        <w:pStyle w:val="ConsNormal"/>
        <w:widowControl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5628DC">
        <w:rPr>
          <w:rFonts w:ascii="Times New Roman" w:hAnsi="Times New Roman" w:cs="Times New Roman"/>
          <w:sz w:val="28"/>
          <w:szCs w:val="28"/>
        </w:rPr>
        <w:t xml:space="preserve">Предложения и рекомендации по официально обнародованному проекту </w:t>
      </w:r>
      <w:r w:rsidRPr="005628D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решения Совета </w:t>
      </w:r>
      <w:r w:rsidRPr="005628DC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5628D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поселения Павловского района «</w:t>
      </w:r>
      <w:r w:rsidRPr="005628DC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Правила благоустройства территории Старолеушковское сельское поселение Павловского района» </w:t>
      </w:r>
      <w:r w:rsidRPr="005628DC">
        <w:rPr>
          <w:rFonts w:ascii="Times New Roman" w:hAnsi="Times New Roman" w:cs="Times New Roman"/>
          <w:sz w:val="28"/>
          <w:szCs w:val="28"/>
        </w:rPr>
        <w:t xml:space="preserve">могут быть представлены в оргкомитет со дня официального обнародования проекта </w:t>
      </w:r>
      <w:r w:rsidRPr="005628D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решения Совета </w:t>
      </w:r>
      <w:r w:rsidRPr="005628DC">
        <w:rPr>
          <w:rFonts w:ascii="Times New Roman" w:hAnsi="Times New Roman" w:cs="Times New Roman"/>
          <w:bCs/>
          <w:color w:val="000000"/>
          <w:kern w:val="1"/>
          <w:sz w:val="28"/>
          <w:szCs w:val="28"/>
        </w:rPr>
        <w:t>Старолеушковского</w:t>
      </w:r>
      <w:r w:rsidRPr="005628D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поселения Павловского района «</w:t>
      </w:r>
      <w:r w:rsidRPr="005628DC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Правила благоустройства территории Старолеушковское сельское поселение Павловского района» </w:t>
      </w:r>
      <w:r w:rsidRPr="005628DC">
        <w:rPr>
          <w:rFonts w:ascii="Times New Roman" w:hAnsi="Times New Roman" w:cs="Times New Roman"/>
          <w:sz w:val="28"/>
          <w:szCs w:val="28"/>
        </w:rPr>
        <w:t xml:space="preserve"> и не позднее, чем за</w:t>
      </w:r>
      <w:proofErr w:type="gramEnd"/>
      <w:r w:rsidRPr="005628DC">
        <w:rPr>
          <w:rFonts w:ascii="Times New Roman" w:hAnsi="Times New Roman" w:cs="Times New Roman"/>
          <w:sz w:val="28"/>
          <w:szCs w:val="28"/>
        </w:rPr>
        <w:t xml:space="preserve"> 5 дней до даты проведения публичных слушаний.</w:t>
      </w:r>
    </w:p>
    <w:p w:rsidR="002F286E" w:rsidRPr="005628DC" w:rsidRDefault="002F286E" w:rsidP="005628DC">
      <w:pPr>
        <w:pStyle w:val="ConsNormal"/>
        <w:widowControl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>7. Предложения должны соответствовать Конституции РФ, требованиям Федерального закона от 6 октября 2003 года № 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края, уставу Старолеушковского сельского поселения Павловского района.</w:t>
      </w:r>
    </w:p>
    <w:p w:rsidR="002F286E" w:rsidRPr="005628DC" w:rsidRDefault="002F286E" w:rsidP="005628DC">
      <w:pPr>
        <w:pStyle w:val="ConsNormal"/>
        <w:widowControl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>8. Предложения должны соответствовать следующим требованиям:</w:t>
      </w:r>
    </w:p>
    <w:p w:rsidR="002F286E" w:rsidRPr="005628DC" w:rsidRDefault="002F286E" w:rsidP="005628DC">
      <w:pPr>
        <w:pStyle w:val="ConsNormal"/>
        <w:widowControl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>1) должны обеспечивать однозначное толкование положений проекта устава Старолеушковского сельского поселения Павловского района;</w:t>
      </w:r>
    </w:p>
    <w:p w:rsidR="002F286E" w:rsidRPr="005628DC" w:rsidRDefault="002F286E" w:rsidP="005628DC">
      <w:pPr>
        <w:pStyle w:val="ConsNormal"/>
        <w:widowControl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>2) не допускать противоречие либо несогласованность с иными положениями устава Старолеушковского сельского поселения Павловского района.</w:t>
      </w:r>
    </w:p>
    <w:p w:rsidR="002F286E" w:rsidRPr="005628DC" w:rsidRDefault="002F286E" w:rsidP="005628DC">
      <w:pPr>
        <w:pStyle w:val="ConsNormal"/>
        <w:widowControl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>9. Предложения, внесенные с нарушением требований и сроков, предусмотренных настоящим Порядком, по решению оргкомитета могут быть оставлены без рассмотрения.</w:t>
      </w:r>
    </w:p>
    <w:p w:rsidR="002F286E" w:rsidRPr="005628DC" w:rsidRDefault="002F286E" w:rsidP="005628DC">
      <w:pPr>
        <w:pStyle w:val="ConsNormal"/>
        <w:widowControl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>10. По итогам изучения, анализа и обобщения внесенных предложений оргкомитет составляет заключение.</w:t>
      </w:r>
    </w:p>
    <w:p w:rsidR="002F286E" w:rsidRPr="005628DC" w:rsidRDefault="002F286E" w:rsidP="005628DC">
      <w:pPr>
        <w:pStyle w:val="ab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>11. В заключении о результатах публичных слушаний указываются:</w:t>
      </w:r>
    </w:p>
    <w:p w:rsidR="002F286E" w:rsidRPr="005628DC" w:rsidRDefault="002F286E" w:rsidP="005628DC">
      <w:pPr>
        <w:pStyle w:val="ab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>1) время и место составления заключения;</w:t>
      </w:r>
    </w:p>
    <w:p w:rsidR="002F286E" w:rsidRPr="005628DC" w:rsidRDefault="002F286E" w:rsidP="005628DC">
      <w:pPr>
        <w:pStyle w:val="ab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>2) вопрос публичных слушаний;</w:t>
      </w:r>
    </w:p>
    <w:p w:rsidR="002F286E" w:rsidRPr="005628DC" w:rsidRDefault="002F286E" w:rsidP="005628DC">
      <w:pPr>
        <w:pStyle w:val="ab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>3) инициатор публичных слушаний;</w:t>
      </w:r>
    </w:p>
    <w:p w:rsidR="002F286E" w:rsidRPr="005628DC" w:rsidRDefault="002F286E" w:rsidP="005628DC">
      <w:pPr>
        <w:pStyle w:val="ab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>4) правовой акт о назначении слушаний, информация об источниках официального опубликования (обнародования) проекта правового акта или вопроса, выносимого на публичные слушания;</w:t>
      </w:r>
    </w:p>
    <w:p w:rsidR="002F286E" w:rsidRPr="005628DC" w:rsidRDefault="002F286E" w:rsidP="005628DC">
      <w:pPr>
        <w:pStyle w:val="ab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>5) информация об утвержденном Порядке учета предложений и участия граждан в обсуждении вопроса публичных слушаний;</w:t>
      </w:r>
    </w:p>
    <w:p w:rsidR="002F286E" w:rsidRPr="005628DC" w:rsidRDefault="002F286E" w:rsidP="005628DC">
      <w:pPr>
        <w:pStyle w:val="ab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>6) время и место проведения публичных слушаний;</w:t>
      </w:r>
    </w:p>
    <w:p w:rsidR="002F286E" w:rsidRPr="005628DC" w:rsidRDefault="002F286E" w:rsidP="005628DC">
      <w:pPr>
        <w:pStyle w:val="ab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>7) состав оргкомитета по проведению публичных слушаний;</w:t>
      </w:r>
    </w:p>
    <w:p w:rsidR="002F286E" w:rsidRPr="005628DC" w:rsidRDefault="002F286E" w:rsidP="005628DC">
      <w:pPr>
        <w:pStyle w:val="ab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>8) информация о количестве участников публичных слушаний, информация об участниках публичных слушаний, получивших право на выступление;</w:t>
      </w:r>
    </w:p>
    <w:p w:rsidR="002F286E" w:rsidRPr="005628DC" w:rsidRDefault="002F286E" w:rsidP="005628DC">
      <w:pPr>
        <w:pStyle w:val="ab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lastRenderedPageBreak/>
        <w:t>9) сведения в обобщенном виде о поступивших предложениях и рекомендациях по вопросу публичных слушаний, за исключением предложений и рекомендаций, отозванных участниками публичных слушаний, имеющими право на выступление, либо отклоненных оргкомитетом публичных слушаний;</w:t>
      </w:r>
    </w:p>
    <w:p w:rsidR="002F286E" w:rsidRPr="005628DC" w:rsidRDefault="002F286E" w:rsidP="005628DC">
      <w:pPr>
        <w:pStyle w:val="ab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>10) предложения уполномоченного органа по принятию/отклонению поступивших предложений и рекомендаций участников публичных слушаний, имеющих право на выступление, по вопросу, вынесенному на публичные слушания;</w:t>
      </w:r>
    </w:p>
    <w:p w:rsidR="002F286E" w:rsidRPr="005628DC" w:rsidRDefault="002F286E" w:rsidP="005628DC">
      <w:pPr>
        <w:pStyle w:val="ab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>11) иные сведения о результатах публичных слушаний.</w:t>
      </w:r>
    </w:p>
    <w:p w:rsidR="002F286E" w:rsidRPr="005628DC" w:rsidRDefault="002F286E" w:rsidP="005628DC">
      <w:pPr>
        <w:pStyle w:val="ab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15"/>
      <w:r w:rsidRPr="005628DC">
        <w:rPr>
          <w:rFonts w:ascii="Times New Roman" w:hAnsi="Times New Roman" w:cs="Times New Roman"/>
          <w:sz w:val="28"/>
          <w:szCs w:val="28"/>
        </w:rPr>
        <w:t>Заключение подписывается председателем и секретарем оргкомитета.</w:t>
      </w:r>
      <w:bookmarkEnd w:id="2"/>
    </w:p>
    <w:p w:rsidR="002F286E" w:rsidRPr="005628DC" w:rsidRDefault="002F286E" w:rsidP="005628DC">
      <w:pPr>
        <w:pStyle w:val="ConsNormal"/>
        <w:widowControl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>12. Оргкомитет представляет в Совет Старолеушковского сельского поселения Павловского района свое заключение и материалы деятельности оргкомитета с приложением всех поступивших предложений и рекомендаций, за исключением предложений и рекомендаций, отозванных участниками публичных слушаний, имеющими право на выступление, либо отклоненных  оргкомитетом публичных слушаний.</w:t>
      </w:r>
    </w:p>
    <w:p w:rsidR="002F286E" w:rsidRPr="005628DC" w:rsidRDefault="002F286E" w:rsidP="005628DC">
      <w:pPr>
        <w:pStyle w:val="ConsNormal"/>
        <w:widowControl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5628DC">
        <w:rPr>
          <w:rFonts w:ascii="Times New Roman" w:hAnsi="Times New Roman" w:cs="Times New Roman"/>
          <w:sz w:val="28"/>
          <w:szCs w:val="28"/>
        </w:rPr>
        <w:t xml:space="preserve">На сессии перед решением вопроса о принятии, включении в текст проекта </w:t>
      </w:r>
      <w:r w:rsidRPr="005628D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решения Совета </w:t>
      </w:r>
      <w:r w:rsidRPr="005628DC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5628D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поселения Павловского района «</w:t>
      </w:r>
      <w:r w:rsidRPr="005628DC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Правила благоустройства территории Старолеушковское сельское поселение Павловского района» </w:t>
      </w:r>
      <w:r w:rsidRPr="005628DC">
        <w:rPr>
          <w:rFonts w:ascii="Times New Roman" w:hAnsi="Times New Roman" w:cs="Times New Roman"/>
          <w:sz w:val="28"/>
          <w:szCs w:val="28"/>
        </w:rPr>
        <w:t>или отклонении предложений, Совет Старолеушковского сельского поселения Павловского района в соответствии с регламентом заслушивает доклад председателя оргкомитета, либо уполномоченного члена оргкомитета о деятельности оргкомитета.</w:t>
      </w:r>
      <w:proofErr w:type="gramEnd"/>
    </w:p>
    <w:p w:rsidR="002F286E" w:rsidRPr="005628DC" w:rsidRDefault="002F286E" w:rsidP="005628DC">
      <w:pPr>
        <w:pStyle w:val="ConsNormal"/>
        <w:widowControl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8DC">
        <w:rPr>
          <w:rFonts w:ascii="Times New Roman" w:hAnsi="Times New Roman" w:cs="Times New Roman"/>
          <w:sz w:val="28"/>
          <w:szCs w:val="28"/>
        </w:rPr>
        <w:t xml:space="preserve">14. Итоги рассмотрения поступивших предложений с обязательным содержанием принятых (включенных в </w:t>
      </w:r>
      <w:r w:rsidRPr="005628D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решение Совета </w:t>
      </w:r>
      <w:r w:rsidRPr="005628DC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5628D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поселения Павловского района «</w:t>
      </w:r>
      <w:r w:rsidRPr="005628DC">
        <w:rPr>
          <w:rFonts w:ascii="Times New Roman" w:hAnsi="Times New Roman" w:cs="Times New Roman"/>
          <w:bCs/>
          <w:sz w:val="28"/>
          <w:szCs w:val="28"/>
        </w:rPr>
        <w:t>О внесении изменений в Правила благоустройства территории Старолеушковское сельское поселение Павловского района»</w:t>
      </w:r>
      <w:r w:rsidRPr="005628DC">
        <w:rPr>
          <w:rFonts w:ascii="Times New Roman" w:hAnsi="Times New Roman" w:cs="Times New Roman"/>
          <w:sz w:val="28"/>
          <w:szCs w:val="28"/>
        </w:rPr>
        <w:t>) предложений подлежат официальному обнародованию.</w:t>
      </w:r>
    </w:p>
    <w:p w:rsidR="002F286E" w:rsidRPr="005628DC" w:rsidRDefault="002F286E" w:rsidP="005628DC">
      <w:pPr>
        <w:pStyle w:val="ConsNormal"/>
        <w:widowControl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286E" w:rsidRPr="005628DC" w:rsidRDefault="002F286E" w:rsidP="005628DC">
      <w:pPr>
        <w:pStyle w:val="ConsNormal"/>
        <w:widowControl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286E" w:rsidRPr="005628DC" w:rsidRDefault="002F286E" w:rsidP="005628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28DC">
        <w:rPr>
          <w:rFonts w:ascii="Times New Roman" w:hAnsi="Times New Roman" w:cs="Times New Roman"/>
          <w:color w:val="000000"/>
          <w:sz w:val="28"/>
          <w:szCs w:val="28"/>
        </w:rPr>
        <w:t>Депутат от Центрального</w:t>
      </w:r>
    </w:p>
    <w:p w:rsidR="002F286E" w:rsidRPr="005628DC" w:rsidRDefault="002F286E" w:rsidP="005628DC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28DC">
        <w:rPr>
          <w:rFonts w:ascii="Times New Roman" w:hAnsi="Times New Roman" w:cs="Times New Roman"/>
          <w:color w:val="000000"/>
          <w:sz w:val="28"/>
          <w:szCs w:val="28"/>
        </w:rPr>
        <w:t xml:space="preserve">избирательного округа № 2                                                              </w:t>
      </w:r>
      <w:proofErr w:type="spellStart"/>
      <w:r w:rsidRPr="005628DC">
        <w:rPr>
          <w:rFonts w:ascii="Times New Roman" w:hAnsi="Times New Roman" w:cs="Times New Roman"/>
          <w:color w:val="000000"/>
          <w:sz w:val="28"/>
          <w:szCs w:val="28"/>
        </w:rPr>
        <w:t>А.И.Дмитренко</w:t>
      </w:r>
      <w:proofErr w:type="spellEnd"/>
    </w:p>
    <w:p w:rsidR="002F286E" w:rsidRDefault="002F286E" w:rsidP="005628DC">
      <w:pPr>
        <w:pStyle w:val="ab"/>
        <w:ind w:left="0" w:firstLine="851"/>
        <w:jc w:val="both"/>
      </w:pPr>
    </w:p>
    <w:p w:rsidR="002F286E" w:rsidRDefault="002F286E" w:rsidP="005628DC">
      <w:pPr>
        <w:pStyle w:val="a4"/>
        <w:ind w:firstLine="851"/>
        <w:jc w:val="both"/>
        <w:rPr>
          <w:b/>
          <w:sz w:val="28"/>
          <w:szCs w:val="28"/>
        </w:rPr>
      </w:pPr>
    </w:p>
    <w:p w:rsidR="002F286E" w:rsidRPr="002F286E" w:rsidRDefault="002F286E" w:rsidP="005628DC">
      <w:pPr>
        <w:pStyle w:val="ab"/>
        <w:ind w:left="0" w:firstLine="851"/>
        <w:jc w:val="both"/>
        <w:rPr>
          <w:rFonts w:ascii="Arial" w:hAnsi="Arial" w:cs="Arial"/>
          <w:b/>
          <w:sz w:val="24"/>
          <w:highlight w:val="yellow"/>
        </w:rPr>
      </w:pPr>
    </w:p>
    <w:p w:rsidR="00466AE8" w:rsidRDefault="00466AE8" w:rsidP="005628DC">
      <w:pPr>
        <w:ind w:firstLine="851"/>
        <w:jc w:val="both"/>
      </w:pPr>
    </w:p>
    <w:sectPr w:rsidR="00466AE8" w:rsidSect="00E77703">
      <w:headerReference w:type="default" r:id="rId10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EEF" w:rsidRDefault="00EB6EEF" w:rsidP="00EB6EEF">
      <w:pPr>
        <w:spacing w:after="0" w:line="240" w:lineRule="auto"/>
      </w:pPr>
      <w:r>
        <w:separator/>
      </w:r>
    </w:p>
  </w:endnote>
  <w:endnote w:type="continuationSeparator" w:id="1">
    <w:p w:rsidR="00EB6EEF" w:rsidRDefault="00EB6EEF" w:rsidP="00EB6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EEF" w:rsidRDefault="00EB6EEF" w:rsidP="00EB6EEF">
      <w:pPr>
        <w:spacing w:after="0" w:line="240" w:lineRule="auto"/>
      </w:pPr>
      <w:r>
        <w:separator/>
      </w:r>
    </w:p>
  </w:footnote>
  <w:footnote w:type="continuationSeparator" w:id="1">
    <w:p w:rsidR="00EB6EEF" w:rsidRDefault="00EB6EEF" w:rsidP="00EB6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62B" w:rsidRDefault="00883921">
    <w:pPr>
      <w:rPr>
        <w:sz w:val="2"/>
        <w:szCs w:val="2"/>
      </w:rPr>
    </w:pPr>
    <w:r w:rsidRPr="008839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.55pt;margin-top:62.25pt;width:9.35pt;height:8.1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7062B" w:rsidRDefault="009D7EAF">
                <w:pPr>
                  <w:pStyle w:val="ae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201C7"/>
    <w:multiLevelType w:val="hybridMultilevel"/>
    <w:tmpl w:val="4D10D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05C47"/>
    <w:multiLevelType w:val="multilevel"/>
    <w:tmpl w:val="D3F885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3C5268DB"/>
    <w:multiLevelType w:val="hybridMultilevel"/>
    <w:tmpl w:val="003A1A60"/>
    <w:lvl w:ilvl="0" w:tplc="0CEE73C6">
      <w:start w:val="1"/>
      <w:numFmt w:val="decimal"/>
      <w:lvlText w:val="%1."/>
      <w:lvlJc w:val="left"/>
      <w:pPr>
        <w:ind w:left="15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53011F8B"/>
    <w:multiLevelType w:val="multilevel"/>
    <w:tmpl w:val="9D9032F8"/>
    <w:lvl w:ilvl="0">
      <w:start w:val="8"/>
      <w:numFmt w:val="decimal"/>
      <w:lvlText w:val="2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8F6684"/>
    <w:multiLevelType w:val="multilevel"/>
    <w:tmpl w:val="43FCA0A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80" w:hanging="2160"/>
      </w:pPr>
      <w:rPr>
        <w:rFonts w:hint="default"/>
      </w:rPr>
    </w:lvl>
  </w:abstractNum>
  <w:abstractNum w:abstractNumId="5">
    <w:nsid w:val="586E2C88"/>
    <w:multiLevelType w:val="multilevel"/>
    <w:tmpl w:val="1360C268"/>
    <w:lvl w:ilvl="0">
      <w:start w:val="1"/>
      <w:numFmt w:val="decimal"/>
      <w:lvlText w:val="2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BD5A1E"/>
    <w:multiLevelType w:val="hybridMultilevel"/>
    <w:tmpl w:val="AA225900"/>
    <w:lvl w:ilvl="0" w:tplc="D5C0A9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A0B0773"/>
    <w:multiLevelType w:val="multilevel"/>
    <w:tmpl w:val="FAC064F0"/>
    <w:lvl w:ilvl="0">
      <w:start w:val="2"/>
      <w:numFmt w:val="decimal"/>
      <w:lvlText w:val="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451748"/>
    <w:multiLevelType w:val="multilevel"/>
    <w:tmpl w:val="9078DF0A"/>
    <w:lvl w:ilvl="0">
      <w:start w:val="1"/>
      <w:numFmt w:val="decimal"/>
      <w:lvlText w:val="2.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77703"/>
    <w:rsid w:val="00283889"/>
    <w:rsid w:val="002F286E"/>
    <w:rsid w:val="00431CFA"/>
    <w:rsid w:val="00466AE8"/>
    <w:rsid w:val="005628DC"/>
    <w:rsid w:val="006E1AFC"/>
    <w:rsid w:val="00883921"/>
    <w:rsid w:val="00885847"/>
    <w:rsid w:val="00952AB9"/>
    <w:rsid w:val="009D7EAF"/>
    <w:rsid w:val="00B6070A"/>
    <w:rsid w:val="00D0277B"/>
    <w:rsid w:val="00D238E9"/>
    <w:rsid w:val="00D60A38"/>
    <w:rsid w:val="00D67F52"/>
    <w:rsid w:val="00D730B5"/>
    <w:rsid w:val="00DA6388"/>
    <w:rsid w:val="00E77703"/>
    <w:rsid w:val="00EB6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AE8"/>
  </w:style>
  <w:style w:type="paragraph" w:styleId="2">
    <w:name w:val="heading 2"/>
    <w:basedOn w:val="a"/>
    <w:next w:val="a"/>
    <w:link w:val="20"/>
    <w:qFormat/>
    <w:rsid w:val="0088584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88584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z w:val="27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7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777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Plain Text"/>
    <w:basedOn w:val="a"/>
    <w:link w:val="a6"/>
    <w:rsid w:val="00E77703"/>
    <w:pPr>
      <w:spacing w:after="0" w:line="240" w:lineRule="auto"/>
    </w:pPr>
    <w:rPr>
      <w:rFonts w:ascii="Courier New" w:eastAsia="Times New Roman" w:hAnsi="Courier New" w:cs="Courier New"/>
      <w:sz w:val="20"/>
      <w:szCs w:val="24"/>
      <w:lang w:eastAsia="ar-SA"/>
    </w:rPr>
  </w:style>
  <w:style w:type="character" w:customStyle="1" w:styleId="a6">
    <w:name w:val="Текст Знак"/>
    <w:basedOn w:val="a0"/>
    <w:link w:val="a5"/>
    <w:rsid w:val="00E77703"/>
    <w:rPr>
      <w:rFonts w:ascii="Courier New" w:eastAsia="Times New Roman" w:hAnsi="Courier New" w:cs="Courier New"/>
      <w:sz w:val="20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E77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770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88584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885847"/>
    <w:rPr>
      <w:rFonts w:ascii="Times New Roman" w:eastAsia="Times New Roman" w:hAnsi="Times New Roman" w:cs="Times New Roman"/>
      <w:b/>
      <w:bCs/>
      <w:caps/>
      <w:sz w:val="27"/>
      <w:szCs w:val="24"/>
    </w:rPr>
  </w:style>
  <w:style w:type="paragraph" w:styleId="a9">
    <w:name w:val="header"/>
    <w:basedOn w:val="a"/>
    <w:link w:val="aa"/>
    <w:uiPriority w:val="99"/>
    <w:rsid w:val="008858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885847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List Paragraph"/>
    <w:basedOn w:val="a"/>
    <w:uiPriority w:val="34"/>
    <w:qFormat/>
    <w:rsid w:val="00D730B5"/>
    <w:pPr>
      <w:ind w:left="720"/>
      <w:contextualSpacing/>
    </w:pPr>
  </w:style>
  <w:style w:type="character" w:customStyle="1" w:styleId="ac">
    <w:name w:val="Основной текст_"/>
    <w:basedOn w:val="a0"/>
    <w:link w:val="1"/>
    <w:rsid w:val="00D730B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d">
    <w:name w:val="Колонтитул_"/>
    <w:basedOn w:val="a0"/>
    <w:link w:val="ae"/>
    <w:rsid w:val="00D730B5"/>
    <w:rPr>
      <w:rFonts w:ascii="MS Gothic" w:eastAsia="MS Gothic" w:hAnsi="MS Gothic" w:cs="MS Gothic"/>
      <w:spacing w:val="10"/>
      <w:sz w:val="19"/>
      <w:szCs w:val="19"/>
      <w:shd w:val="clear" w:color="auto" w:fill="FFFFFF"/>
    </w:rPr>
  </w:style>
  <w:style w:type="character" w:customStyle="1" w:styleId="af">
    <w:name w:val="Основной текст + Курсив"/>
    <w:basedOn w:val="ac"/>
    <w:rsid w:val="00D730B5"/>
    <w:rPr>
      <w:i/>
      <w:iCs/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10">
    <w:name w:val="Заголовок №1_"/>
    <w:basedOn w:val="a0"/>
    <w:link w:val="11"/>
    <w:rsid w:val="00D730B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">
    <w:name w:val="Основной текст1"/>
    <w:basedOn w:val="a"/>
    <w:link w:val="ac"/>
    <w:rsid w:val="00D730B5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e">
    <w:name w:val="Колонтитул"/>
    <w:basedOn w:val="a"/>
    <w:link w:val="ad"/>
    <w:rsid w:val="00D730B5"/>
    <w:pPr>
      <w:widowControl w:val="0"/>
      <w:shd w:val="clear" w:color="auto" w:fill="FFFFFF"/>
      <w:spacing w:after="0" w:line="0" w:lineRule="atLeast"/>
    </w:pPr>
    <w:rPr>
      <w:rFonts w:ascii="MS Gothic" w:eastAsia="MS Gothic" w:hAnsi="MS Gothic" w:cs="MS Gothic"/>
      <w:spacing w:val="10"/>
      <w:sz w:val="19"/>
      <w:szCs w:val="19"/>
    </w:rPr>
  </w:style>
  <w:style w:type="paragraph" w:customStyle="1" w:styleId="11">
    <w:name w:val="Заголовок №1"/>
    <w:basedOn w:val="a"/>
    <w:link w:val="10"/>
    <w:rsid w:val="00D730B5"/>
    <w:pPr>
      <w:widowControl w:val="0"/>
      <w:shd w:val="clear" w:color="auto" w:fill="FFFFFF"/>
      <w:spacing w:before="240" w:after="240" w:line="312" w:lineRule="exact"/>
      <w:ind w:hanging="112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ConsNormal">
    <w:name w:val="ConsNormal"/>
    <w:rsid w:val="002F286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Wingdings"/>
      <w:sz w:val="20"/>
      <w:szCs w:val="20"/>
      <w:lang w:eastAsia="ar-SA"/>
    </w:rPr>
  </w:style>
  <w:style w:type="table" w:styleId="af0">
    <w:name w:val="Table Grid"/>
    <w:basedOn w:val="a1"/>
    <w:uiPriority w:val="59"/>
    <w:rsid w:val="002F28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25CED-2D99-4A1D-A6F2-2085208F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11</Pages>
  <Words>3112</Words>
  <Characters>17739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2024-01-25T06:58:00Z</cp:lastPrinted>
  <dcterms:created xsi:type="dcterms:W3CDTF">2024-01-19T11:10:00Z</dcterms:created>
  <dcterms:modified xsi:type="dcterms:W3CDTF">2024-01-29T05:29:00Z</dcterms:modified>
</cp:coreProperties>
</file>