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BC22B" w14:textId="3304F070" w:rsidR="0090411F" w:rsidRPr="0090411F" w:rsidRDefault="0090411F" w:rsidP="0090411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71C6AD1A" wp14:editId="34824C88">
            <wp:extent cx="858520" cy="1057275"/>
            <wp:effectExtent l="0" t="0" r="0" b="9525"/>
            <wp:docPr id="2086707127" name="Рисунок 1" descr="Описание: Описание: 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779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t>проект</w:t>
      </w:r>
    </w:p>
    <w:p w14:paraId="0884D20D" w14:textId="77777777" w:rsidR="0090411F" w:rsidRPr="0090411F" w:rsidRDefault="0090411F" w:rsidP="009041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7AFBE3" w14:textId="77777777" w:rsidR="0090411F" w:rsidRPr="0090411F" w:rsidRDefault="0090411F" w:rsidP="0090411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АДМИНИСТРАЦИЯ СТАРОЛЕУШКОВСКОГО СЕЛЬСКОГО </w:t>
      </w:r>
    </w:p>
    <w:p w14:paraId="0B1E1207" w14:textId="77777777" w:rsidR="0090411F" w:rsidRPr="0090411F" w:rsidRDefault="0090411F" w:rsidP="0090411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ПОСЕЛЕНИЯ ПАВЛОВСКОГО РАЙОНА</w:t>
      </w:r>
    </w:p>
    <w:p w14:paraId="1BA652DD" w14:textId="77777777" w:rsidR="0090411F" w:rsidRPr="0090411F" w:rsidRDefault="0090411F" w:rsidP="0090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</w:p>
    <w:p w14:paraId="56C5A43A" w14:textId="77777777" w:rsidR="0090411F" w:rsidRPr="0090411F" w:rsidRDefault="0090411F" w:rsidP="0090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</w:p>
    <w:p w14:paraId="773A2AE5" w14:textId="77777777" w:rsidR="0090411F" w:rsidRPr="0090411F" w:rsidRDefault="0090411F" w:rsidP="0090411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0D8C8DA1" w14:textId="77777777" w:rsidR="0090411F" w:rsidRPr="0090411F" w:rsidRDefault="0090411F" w:rsidP="0090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4220578" w14:textId="77777777" w:rsidR="0090411F" w:rsidRPr="0090411F" w:rsidRDefault="0090411F" w:rsidP="0090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838BE57" w14:textId="77290440" w:rsidR="0090411F" w:rsidRPr="0090411F" w:rsidRDefault="0090411F" w:rsidP="0090411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от</w:t>
      </w:r>
      <w:r w:rsidRPr="0090411F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="0057151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______________</w:t>
      </w:r>
      <w:r w:rsidRPr="0090411F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                                                                               №</w:t>
      </w:r>
      <w:r w:rsidRPr="0090411F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="0057151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______</w:t>
      </w:r>
    </w:p>
    <w:p w14:paraId="03EAB8BF" w14:textId="77777777" w:rsidR="0090411F" w:rsidRPr="0090411F" w:rsidRDefault="0090411F" w:rsidP="009041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BE2025" w14:textId="77777777" w:rsidR="0090411F" w:rsidRPr="0090411F" w:rsidRDefault="0090411F" w:rsidP="0090411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ст-ца Старолеушковская</w:t>
      </w:r>
    </w:p>
    <w:p w14:paraId="3EE42473" w14:textId="77777777" w:rsidR="0090411F" w:rsidRPr="0090411F" w:rsidRDefault="0090411F" w:rsidP="0090411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573707" w14:textId="016BBE3D" w:rsidR="0090411F" w:rsidRDefault="0090411F" w:rsidP="0090411F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внесении изменений в постановление администрации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Старолеушковского</w:t>
      </w:r>
      <w:r w:rsidRPr="009041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14</w:t>
      </w:r>
      <w:r w:rsidRPr="009041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сентября 2018 года № 1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68</w:t>
      </w:r>
      <w:r w:rsidRPr="009041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«Об утверждении Порядка принятия решений о заключении соглашений о </w:t>
      </w:r>
      <w:proofErr w:type="spellStart"/>
      <w:r w:rsidRPr="009041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</w:t>
      </w:r>
      <w:proofErr w:type="spellEnd"/>
      <w:r w:rsidRPr="009041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- частном партнерстве, концессионных соглашений от имени Старолеушковского сельского поселения Павловского района на срок, превышающий срок действия утвержденных лимитов бюджетных обязательств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221C0262" w14:textId="77777777" w:rsidR="0090411F" w:rsidRDefault="0090411F" w:rsidP="0090411F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EF95560" w14:textId="73719F7C" w:rsidR="0090411F" w:rsidRPr="0090411F" w:rsidRDefault="0090411F" w:rsidP="0090411F">
      <w:pPr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№ 115-ФЗ от 21 июля 2005 года «О концессионных соглашениях», Федеральным законом № 296-ФЗ от 10 июля 2023 года «О внесении изменений в отдельные законодательные акты Российской Федерации»,</w:t>
      </w:r>
      <w:r w:rsidRPr="0090411F"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  <w14:ligatures w14:val="none"/>
        </w:rPr>
        <w:t xml:space="preserve"> руководствуясь Уставом </w:t>
      </w:r>
      <w:r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  <w14:ligatures w14:val="none"/>
        </w:rPr>
        <w:t>Старолеушковского</w:t>
      </w:r>
      <w:r w:rsidRPr="0090411F"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  <w14:ligatures w14:val="none"/>
        </w:rPr>
        <w:t xml:space="preserve"> сельского поселения Павловского района</w:t>
      </w:r>
      <w:r w:rsidRPr="009041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 о с т а н о в л я ю:</w:t>
      </w:r>
    </w:p>
    <w:p w14:paraId="25E80518" w14:textId="77777777" w:rsidR="00571517" w:rsidRDefault="0090411F" w:rsidP="0090411F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1. </w:t>
      </w: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  <w14:ligatures w14:val="none"/>
        </w:rPr>
        <w:t>Внести в постановление</w:t>
      </w:r>
      <w:r w:rsidRPr="0090411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  <w14:ligatures w14:val="none"/>
        </w:rPr>
        <w:t xml:space="preserve"> </w:t>
      </w: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администрации </w:t>
      </w:r>
      <w:r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  <w14:ligatures w14:val="none"/>
        </w:rPr>
        <w:t xml:space="preserve">Старолеушковского </w:t>
      </w: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сельского поселения Павловского района от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14</w:t>
      </w: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сентября 2018 года № 1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68</w:t>
      </w: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«Об утверждении Порядка принятия решений о заключении соглашений о </w:t>
      </w:r>
      <w:proofErr w:type="spellStart"/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муниципально</w:t>
      </w:r>
      <w:proofErr w:type="spellEnd"/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- частном партнерстве, концессионных соглашений от имени </w:t>
      </w:r>
      <w:r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  <w14:ligatures w14:val="none"/>
        </w:rPr>
        <w:t>Старолеушковского</w:t>
      </w: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сельского поселения Павловского района на срок, превышающий срок действия утвержденных лимитов бюджетных обязательств»</w:t>
      </w:r>
      <w:r w:rsidR="0057151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(далее-постановление) следующие изменения:</w:t>
      </w:r>
    </w:p>
    <w:p w14:paraId="2E4D060A" w14:textId="2D163CC0" w:rsidR="0090411F" w:rsidRPr="0090411F" w:rsidRDefault="00571517" w:rsidP="0090411F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1)</w:t>
      </w:r>
      <w:r w:rsidR="0090411F"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д</w:t>
      </w:r>
      <w:r w:rsidR="0090411F"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о</w:t>
      </w:r>
      <w:r w:rsid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полни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ть приложение к постановлению</w:t>
      </w:r>
      <w:r w:rsidR="0090411F"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абзацами следующего содержания:</w:t>
      </w:r>
    </w:p>
    <w:p w14:paraId="5BED7005" w14:textId="3BB7305D" w:rsidR="0090411F" w:rsidRPr="0090411F" w:rsidRDefault="00571517" w:rsidP="0090411F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  <w14:ligatures w14:val="none"/>
        </w:rPr>
        <w:t xml:space="preserve"> </w:t>
      </w:r>
      <w:r w:rsidR="0090411F" w:rsidRPr="0090411F">
        <w:rPr>
          <w:rFonts w:ascii="Times New Roman" w:eastAsia="Times New Roman" w:hAnsi="Times New Roman" w:cs="Times New Roman"/>
          <w:kern w:val="3"/>
          <w:sz w:val="24"/>
          <w:lang w:eastAsia="ru-RU"/>
          <w14:ligatures w14:val="none"/>
        </w:rPr>
        <w:t>«</w:t>
      </w:r>
      <w:r w:rsidR="0090411F"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Срок размещения в разделе открытой части электронной площадки, доступ к которому имеет неограниченный круг лиц и в котором концедентом размещаются необходимые документы и материалы при проведении конкурса в электронной форме в соответствии с настоящим Федеральным законом (далее - открытый раздел электронной площадки), сообщения о проведении конкурса - при проведении конкурса в электронной форме;</w:t>
      </w:r>
    </w:p>
    <w:p w14:paraId="3EEF471C" w14:textId="560D6A7E" w:rsidR="0090411F" w:rsidRPr="0090411F" w:rsidRDefault="0090411F" w:rsidP="0090411F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lastRenderedPageBreak/>
        <w:t>Порядок и сроки утверждения конкурсной документации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.</w:t>
      </w:r>
    </w:p>
    <w:p w14:paraId="7C87C819" w14:textId="77777777" w:rsidR="0090411F" w:rsidRPr="0090411F" w:rsidRDefault="0090411F" w:rsidP="0090411F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В случае, если при осуществлении концессионером деятельности, предусмотренной концессионным соглашением, реализация концессионером производимых товаров, выполнение работ, оказание услуг осуществляются по регулируемым ценам (тарифам) и (или) с учетом установленных надбавок к ценам (тарифам), решением концедента о заключении концессионного соглашения могут устанавливаться долгосрочные параметры регулирования деятельности концессионера, согласованные в установленном Правительством Российской Федерации порядке с органами исполнительной власти или органами местного самоуправления, осуществляющими регулирование цен (тарифов) в соответствии с законодательством Российской Федерации в сфере регулирования цен (тарифов).</w:t>
      </w:r>
    </w:p>
    <w:p w14:paraId="00145980" w14:textId="63350C63" w:rsidR="0090411F" w:rsidRPr="0090411F" w:rsidRDefault="0090411F" w:rsidP="0090411F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При необходимости передачи концессионеру имущества, предусмотренного </w:t>
      </w:r>
      <w:hyperlink r:id="rId5" w:anchor="dst7" w:history="1">
        <w:r w:rsidRPr="0090411F">
          <w:rPr>
            <w:rFonts w:ascii="Times New Roman" w:eastAsia="Times New Roman" w:hAnsi="Times New Roman" w:cs="Times New Roman"/>
            <w:kern w:val="3"/>
            <w:sz w:val="28"/>
            <w:szCs w:val="28"/>
            <w:lang w:eastAsia="ru-RU"/>
            <w14:ligatures w14:val="none"/>
          </w:rPr>
          <w:t>пунктом 1 части 1 статьи 4</w:t>
        </w:r>
      </w:hyperlink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Федерального закона № 115-ФЗ от 21 июля 2005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</w:t>
      </w: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г. «О концессионных соглашениях» и входящего в состав объекта концессионного соглашения, и (или) иного передаваемого концедентом концессионеру по концессионному соглашению имущества, которое на момент принятия решения о заключении концессионного соглашения принадлежит государственному бюджетному учреждению на праве оперативного управления, решением о заключении концессионного соглашения должен быть предусмотрен срок принятия уполномоченным органом государственной власти, осуществляющим функции по оказанию государственных услуг и управлению государственным имуществом в соответствующей сфере деятельности, решения о прекращении права оперативного управления такого учреждения на указанное имущество. Решение о прекращении права оперативного управления такого учреждения на указанное имущество принимается с учетом требований, установленных </w:t>
      </w:r>
      <w:hyperlink r:id="rId6" w:anchor="dst16" w:history="1">
        <w:r w:rsidRPr="0090411F">
          <w:rPr>
            <w:rFonts w:ascii="Times New Roman" w:eastAsia="Times New Roman" w:hAnsi="Times New Roman" w:cs="Times New Roman"/>
            <w:kern w:val="3"/>
            <w:sz w:val="28"/>
            <w:szCs w:val="28"/>
            <w:lang w:eastAsia="ru-RU"/>
            <w14:ligatures w14:val="none"/>
          </w:rPr>
          <w:t>частью 5 статьи 8</w:t>
        </w:r>
      </w:hyperlink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Федерального закона № 115-ФЗ от 21 июля 2005г. «О концессионных соглашениях».</w:t>
      </w:r>
    </w:p>
    <w:p w14:paraId="27BA4510" w14:textId="77777777" w:rsidR="0090411F" w:rsidRPr="0090411F" w:rsidRDefault="0090411F" w:rsidP="0090411F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В случае проведения конкурса в электронной форме в решении о заключении концессионного соглашения должна содержаться информация о том, что конкурс проводится в электронной форме».</w:t>
      </w:r>
    </w:p>
    <w:p w14:paraId="54A259B1" w14:textId="77777777" w:rsidR="00571517" w:rsidRDefault="0090411F" w:rsidP="005715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571517" w:rsidRPr="005715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 – телекоммуникационной сети «Интернет» http://старолеушковское.рф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14:paraId="0DE7AD12" w14:textId="178140DF" w:rsidR="0090411F" w:rsidRPr="0090411F" w:rsidRDefault="00571517" w:rsidP="005715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90411F" w:rsidRPr="009041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Постановление вступает в силу со дня его официального обнародования.</w:t>
      </w:r>
    </w:p>
    <w:p w14:paraId="0BE73846" w14:textId="77777777" w:rsidR="0090411F" w:rsidRPr="0090411F" w:rsidRDefault="0090411F" w:rsidP="0090411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37D96B" w14:textId="0796BE25" w:rsidR="0090411F" w:rsidRPr="0090411F" w:rsidRDefault="0090411F" w:rsidP="0090411F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Глава Старолеушковского сельского</w:t>
      </w:r>
    </w:p>
    <w:p w14:paraId="2A54BE23" w14:textId="5FDA5DD5" w:rsidR="0090411F" w:rsidRPr="0090411F" w:rsidRDefault="0090411F" w:rsidP="0090411F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поселения Павловского района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Р.М.Чепилов</w:t>
      </w:r>
    </w:p>
    <w:p w14:paraId="19E6ECEC" w14:textId="77777777" w:rsidR="0090411F" w:rsidRPr="0090411F" w:rsidRDefault="0090411F" w:rsidP="0090411F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58F0A1D" w14:textId="2AA01D38" w:rsidR="00F607BC" w:rsidRPr="0090411F" w:rsidRDefault="00F607BC" w:rsidP="0090411F"/>
    <w:sectPr w:rsidR="00F607BC" w:rsidRPr="00904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E6"/>
    <w:rsid w:val="001E0779"/>
    <w:rsid w:val="0048747B"/>
    <w:rsid w:val="00571517"/>
    <w:rsid w:val="006B09FE"/>
    <w:rsid w:val="007E338B"/>
    <w:rsid w:val="00833CE6"/>
    <w:rsid w:val="0090411F"/>
    <w:rsid w:val="00DA1F7C"/>
    <w:rsid w:val="00E644D4"/>
    <w:rsid w:val="00F53333"/>
    <w:rsid w:val="00F607BC"/>
    <w:rsid w:val="00F6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429B"/>
  <w15:chartTrackingRefBased/>
  <w15:docId w15:val="{47DF2906-D161-4916-B4B3-7A19EE19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54234/817e8e52e0c7a9ae12801ec56bd4d18d4381b459/" TargetMode="External"/><Relationship Id="rId5" Type="http://schemas.openxmlformats.org/officeDocument/2006/relationships/hyperlink" Target="https://www.consultant.ru/document/cons_doc_LAW_454234/c93553a53e324a29f23932c1133895314853ee0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6</cp:revision>
  <cp:lastPrinted>2024-07-09T05:44:00Z</cp:lastPrinted>
  <dcterms:created xsi:type="dcterms:W3CDTF">2024-07-08T07:08:00Z</dcterms:created>
  <dcterms:modified xsi:type="dcterms:W3CDTF">2024-07-09T05:48:00Z</dcterms:modified>
</cp:coreProperties>
</file>