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B61" w14:textId="68B7CA48" w:rsidR="002A670A" w:rsidRPr="00441180" w:rsidRDefault="002A670A" w:rsidP="002A670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F3F3F"/>
          <w:sz w:val="21"/>
          <w:szCs w:val="21"/>
        </w:rPr>
      </w:pPr>
      <w:r w:rsidRPr="00441180">
        <w:rPr>
          <w:rFonts w:ascii="Arial" w:hAnsi="Arial" w:cs="Arial"/>
          <w:b/>
          <w:bCs/>
          <w:color w:val="3F3F3F"/>
          <w:sz w:val="21"/>
          <w:szCs w:val="21"/>
        </w:rPr>
        <w:t xml:space="preserve">Тексты </w:t>
      </w:r>
      <w:r w:rsidR="00441180" w:rsidRPr="00441180">
        <w:rPr>
          <w:rFonts w:ascii="Arial" w:hAnsi="Arial" w:cs="Arial"/>
          <w:b/>
          <w:bCs/>
          <w:color w:val="3F3F3F"/>
          <w:sz w:val="21"/>
          <w:szCs w:val="21"/>
        </w:rPr>
        <w:t>нормативных правовых актов, регулирующих осуществление государственного контроля (надзора), муниципального контроля</w:t>
      </w:r>
    </w:p>
    <w:p w14:paraId="64D9C178" w14:textId="6B2A3F53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1.   </w:t>
      </w:r>
      <w:hyperlink r:id="rId4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Конституция Российской Федерации</w:t>
        </w:r>
      </w:hyperlink>
    </w:p>
    <w:p w14:paraId="10E00697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2.   </w:t>
      </w:r>
      <w:hyperlink r:id="rId5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Земельный кодекс Российской Федерации </w:t>
        </w:r>
      </w:hyperlink>
      <w:r>
        <w:rPr>
          <w:rFonts w:ascii="Arial" w:hAnsi="Arial" w:cs="Arial"/>
          <w:color w:val="3F3F3F"/>
          <w:sz w:val="21"/>
          <w:szCs w:val="21"/>
        </w:rPr>
        <w:t>(№ 136-ФЗ от 25.10.2001)</w:t>
      </w:r>
    </w:p>
    <w:p w14:paraId="7D699B34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3.   </w:t>
      </w:r>
      <w:hyperlink r:id="rId6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Кодекс Российской Федерации об административных правонарушениях </w:t>
        </w:r>
      </w:hyperlink>
      <w:r>
        <w:rPr>
          <w:rFonts w:ascii="Arial" w:hAnsi="Arial" w:cs="Arial"/>
          <w:color w:val="3F3F3F"/>
          <w:sz w:val="21"/>
          <w:szCs w:val="21"/>
        </w:rPr>
        <w:t>(№ 195-ФЗ от 30.12.2001)</w:t>
      </w:r>
    </w:p>
    <w:p w14:paraId="57741D9D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4.   </w:t>
      </w:r>
      <w:hyperlink r:id="rId7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Гражданский кодекс Российской Федерации </w:t>
        </w:r>
      </w:hyperlink>
      <w:r>
        <w:rPr>
          <w:rFonts w:ascii="Arial" w:hAnsi="Arial" w:cs="Arial"/>
          <w:color w:val="3F3F3F"/>
          <w:sz w:val="21"/>
          <w:szCs w:val="21"/>
        </w:rPr>
        <w:t>(№ 51-ФЗ от 30.11.1994)</w:t>
      </w:r>
    </w:p>
    <w:p w14:paraId="1CA0F677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5.   </w:t>
      </w:r>
      <w:hyperlink r:id="rId8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Российской Федерации № 131-ФЗ от 06.10.2003 </w:t>
        </w:r>
      </w:hyperlink>
      <w:r>
        <w:rPr>
          <w:rFonts w:ascii="Arial" w:hAnsi="Arial" w:cs="Arial"/>
          <w:color w:val="3F3F3F"/>
          <w:sz w:val="21"/>
          <w:szCs w:val="21"/>
        </w:rPr>
        <w:t>«Об общих принципах организации местного самоуправления в Российской Федерации»</w:t>
      </w:r>
    </w:p>
    <w:p w14:paraId="661BF251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6. </w:t>
      </w:r>
      <w:hyperlink r:id="rId9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Российской Федерации № 248-ФЗ от 31.07.2020</w:t>
        </w:r>
      </w:hyperlink>
      <w:r>
        <w:rPr>
          <w:rFonts w:ascii="Arial" w:hAnsi="Arial" w:cs="Arial"/>
          <w:color w:val="3F3F3F"/>
          <w:sz w:val="21"/>
          <w:szCs w:val="21"/>
        </w:rPr>
        <w:t> «О государственном контроле (надзоре) и муниципальном контроле в Российской Федерации»</w:t>
      </w:r>
      <w:r>
        <w:rPr>
          <w:rFonts w:ascii="Arial" w:hAnsi="Arial" w:cs="Arial"/>
          <w:color w:val="3F3F3F"/>
          <w:sz w:val="21"/>
          <w:szCs w:val="21"/>
        </w:rPr>
        <w:br/>
      </w:r>
      <w:r>
        <w:rPr>
          <w:rFonts w:ascii="Arial" w:hAnsi="Arial" w:cs="Arial"/>
          <w:color w:val="3F3F3F"/>
          <w:sz w:val="21"/>
          <w:szCs w:val="21"/>
        </w:rPr>
        <w:br/>
        <w:t>7. </w:t>
      </w:r>
      <w:hyperlink r:id="rId10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№ 59-ФЗ от 02.05.2006 </w:t>
        </w:r>
      </w:hyperlink>
      <w:r>
        <w:rPr>
          <w:rFonts w:ascii="Arial" w:hAnsi="Arial" w:cs="Arial"/>
          <w:color w:val="3F3F3F"/>
          <w:sz w:val="21"/>
          <w:szCs w:val="21"/>
        </w:rPr>
        <w:t>«О порядке рассмотрения обращений граждан Российской Федерации»</w:t>
      </w:r>
      <w:r>
        <w:rPr>
          <w:rFonts w:ascii="Arial" w:hAnsi="Arial" w:cs="Arial"/>
          <w:color w:val="3F3F3F"/>
          <w:sz w:val="21"/>
          <w:szCs w:val="21"/>
        </w:rPr>
        <w:br/>
      </w:r>
      <w:r>
        <w:rPr>
          <w:rFonts w:ascii="Arial" w:hAnsi="Arial" w:cs="Arial"/>
          <w:color w:val="3F3F3F"/>
          <w:sz w:val="21"/>
          <w:szCs w:val="21"/>
        </w:rPr>
        <w:br/>
        <w:t>8. </w:t>
      </w:r>
      <w:hyperlink r:id="rId11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№ 8-ФЗ от 09.02.2009 </w:t>
        </w:r>
      </w:hyperlink>
      <w:r>
        <w:rPr>
          <w:rFonts w:ascii="Arial" w:hAnsi="Arial" w:cs="Arial"/>
          <w:color w:val="3F3F3F"/>
          <w:sz w:val="21"/>
          <w:szCs w:val="21"/>
        </w:rPr>
        <w:t>«Об обеспечении доступа к информации о деятельности государственных органов и органов местного самоуправления»</w:t>
      </w:r>
    </w:p>
    <w:p w14:paraId="592C0B61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9. </w:t>
      </w:r>
      <w:hyperlink r:id="rId12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№ 170-ФЗ от 11.06.2021</w:t>
        </w:r>
      </w:hyperlink>
      <w:r>
        <w:rPr>
          <w:rFonts w:ascii="Arial" w:hAnsi="Arial" w:cs="Arial"/>
          <w:color w:val="3F3F3F"/>
          <w:sz w:val="21"/>
          <w:szCs w:val="21"/>
        </w:rPr>
        <w:t> «О внесении изменений в отдельные законодательные акты Российской Федерации в связи с принятием Федерального закона»</w:t>
      </w:r>
    </w:p>
    <w:p w14:paraId="4359B490" w14:textId="5234ED4C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10. </w:t>
      </w:r>
      <w:hyperlink r:id="rId13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 РФ № 215 от 05.04.2010</w:t>
        </w:r>
      </w:hyperlink>
      <w:r>
        <w:rPr>
          <w:rFonts w:ascii="Arial" w:hAnsi="Arial" w:cs="Arial"/>
          <w:color w:val="3F3F3F"/>
          <w:sz w:val="21"/>
          <w:szCs w:val="21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</w:r>
    </w:p>
    <w:p w14:paraId="5C001A01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11. </w:t>
      </w:r>
      <w:hyperlink r:id="rId14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 Российской Федерации № 990 от 25.06.2021 </w:t>
        </w:r>
      </w:hyperlink>
      <w:r>
        <w:rPr>
          <w:rFonts w:ascii="Arial" w:hAnsi="Arial" w:cs="Arial"/>
          <w:color w:val="3F3F3F"/>
          <w:sz w:val="21"/>
          <w:szCs w:val="21"/>
        </w:rPr>
        <w:t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color w:val="3F3F3F"/>
          <w:sz w:val="21"/>
          <w:szCs w:val="21"/>
        </w:rPr>
        <w:br/>
      </w:r>
    </w:p>
    <w:p w14:paraId="13367082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12. </w:t>
      </w:r>
      <w:hyperlink r:id="rId15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 Российской Федерации № 2428 от 31.12.2020 </w:t>
        </w:r>
      </w:hyperlink>
      <w:r>
        <w:rPr>
          <w:rFonts w:ascii="Arial" w:hAnsi="Arial" w:cs="Arial"/>
          <w:color w:val="3F3F3F"/>
          <w:sz w:val="21"/>
          <w:szCs w:val="21"/>
        </w:rPr>
        <w:t>«О порядке формирования плана проведения плановых контрольных (надзорных) мероприятий на очередной календарный год, его согласования с органами прокуратуры, включения в него и исключения из него контрольных (надзорных) мероприятий в течение года»</w:t>
      </w:r>
      <w:r>
        <w:rPr>
          <w:rFonts w:ascii="Arial" w:hAnsi="Arial" w:cs="Arial"/>
          <w:color w:val="3F3F3F"/>
          <w:sz w:val="21"/>
          <w:szCs w:val="21"/>
        </w:rPr>
        <w:br/>
      </w:r>
    </w:p>
    <w:p w14:paraId="128AB788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13. </w:t>
      </w:r>
      <w:hyperlink r:id="rId16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 РФ № 338 от 06.03.2021 </w:t>
        </w:r>
      </w:hyperlink>
      <w:r>
        <w:rPr>
          <w:rFonts w:ascii="Arial" w:hAnsi="Arial" w:cs="Arial"/>
          <w:color w:val="3F3F3F"/>
          <w:sz w:val="21"/>
          <w:szCs w:val="21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  <w:r>
        <w:rPr>
          <w:rFonts w:ascii="Arial" w:hAnsi="Arial" w:cs="Arial"/>
          <w:color w:val="3F3F3F"/>
          <w:sz w:val="21"/>
          <w:szCs w:val="21"/>
        </w:rPr>
        <w:br/>
      </w:r>
    </w:p>
    <w:p w14:paraId="0142D86D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14. </w:t>
      </w:r>
      <w:hyperlink r:id="rId17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 Российской Федерации № 2041</w:t>
        </w:r>
      </w:hyperlink>
      <w:r>
        <w:rPr>
          <w:rFonts w:ascii="Arial" w:hAnsi="Arial" w:cs="Arial"/>
          <w:color w:val="3F3F3F"/>
          <w:sz w:val="21"/>
          <w:szCs w:val="21"/>
        </w:rPr>
        <w:t> от 07.12.2020  «Об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  <w:r>
        <w:rPr>
          <w:rFonts w:ascii="Arial" w:hAnsi="Arial" w:cs="Arial"/>
          <w:color w:val="3F3F3F"/>
          <w:sz w:val="21"/>
          <w:szCs w:val="21"/>
        </w:rPr>
        <w:br/>
      </w:r>
    </w:p>
    <w:p w14:paraId="42CE889C" w14:textId="77777777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15. </w:t>
      </w:r>
      <w:hyperlink r:id="rId18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 РФ № 1520 от 08.09.2021 </w:t>
        </w:r>
      </w:hyperlink>
      <w:r>
        <w:rPr>
          <w:rFonts w:ascii="Arial" w:hAnsi="Arial" w:cs="Arial"/>
          <w:color w:val="3F3F3F"/>
          <w:sz w:val="21"/>
          <w:szCs w:val="21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  <w:r>
        <w:rPr>
          <w:rFonts w:ascii="Arial" w:hAnsi="Arial" w:cs="Arial"/>
          <w:color w:val="3F3F3F"/>
          <w:sz w:val="21"/>
          <w:szCs w:val="21"/>
        </w:rPr>
        <w:br/>
      </w:r>
    </w:p>
    <w:p w14:paraId="6370E1A9" w14:textId="55C2454F" w:rsidR="003E359A" w:rsidRDefault="003E359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16. </w:t>
      </w:r>
      <w:hyperlink r:id="rId19" w:history="1">
        <w:r>
          <w:rPr>
            <w:rStyle w:val="a4"/>
            <w:rFonts w:ascii="Arial" w:hAnsi="Arial" w:cs="Arial"/>
            <w:color w:val="0565A7"/>
            <w:sz w:val="21"/>
            <w:szCs w:val="21"/>
          </w:rPr>
          <w:t>Приказ Министерства экономического развития РФ № 151 от 31.03.2021 </w:t>
        </w:r>
      </w:hyperlink>
      <w:r>
        <w:rPr>
          <w:rFonts w:ascii="Arial" w:hAnsi="Arial" w:cs="Arial"/>
          <w:color w:val="3F3F3F"/>
          <w:sz w:val="21"/>
          <w:szCs w:val="21"/>
        </w:rPr>
        <w:t>«О типовых формах документов, используемых контрольным (надзорным) органом»</w:t>
      </w:r>
      <w:r>
        <w:rPr>
          <w:rFonts w:ascii="Arial" w:hAnsi="Arial" w:cs="Arial"/>
          <w:color w:val="3F3F3F"/>
          <w:sz w:val="21"/>
          <w:szCs w:val="21"/>
        </w:rPr>
        <w:br/>
        <w:t>17. Приказ Генеральной прокуратуры РФ № 294 от 02.06.2021 «О реализации Федерального закона от 31.07.2020 № 248-ФЗ «О государственном контроле (надзоре) и муниципальном контроле в Российской Федерации»</w:t>
      </w:r>
    </w:p>
    <w:p w14:paraId="3742FE45" w14:textId="0D3286D0" w:rsidR="000456AC" w:rsidRPr="00DE1100" w:rsidRDefault="002A670A" w:rsidP="000456AC">
      <w:r w:rsidRPr="00A23871">
        <w:rPr>
          <w:rFonts w:ascii="Arial" w:hAnsi="Arial" w:cs="Arial"/>
          <w:color w:val="0070C0"/>
          <w:sz w:val="21"/>
          <w:szCs w:val="21"/>
        </w:rPr>
        <w:t>18</w:t>
      </w:r>
      <w:r w:rsidR="003E359A" w:rsidRPr="00DE1100">
        <w:rPr>
          <w:rFonts w:ascii="Arial" w:hAnsi="Arial" w:cs="Arial"/>
          <w:color w:val="0070C0"/>
          <w:sz w:val="21"/>
          <w:szCs w:val="21"/>
        </w:rPr>
        <w:t>. </w:t>
      </w:r>
      <w:hyperlink r:id="rId20" w:history="1">
        <w:r w:rsidR="003E359A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 xml:space="preserve">Решение </w:t>
        </w:r>
        <w:r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 xml:space="preserve">Совета </w:t>
        </w:r>
        <w:r w:rsidR="00DE1100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Старолеушковского</w:t>
        </w:r>
        <w:r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 xml:space="preserve"> сельского поселения Павловского района от </w:t>
        </w:r>
        <w:r w:rsidR="000456AC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1</w:t>
        </w:r>
        <w:r w:rsidR="00DE1100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4</w:t>
        </w:r>
        <w:r w:rsidR="000456AC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.</w:t>
        </w:r>
        <w:r w:rsidR="00DE1100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09</w:t>
        </w:r>
        <w:r w:rsidR="000456AC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.2021</w:t>
        </w:r>
        <w:r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 xml:space="preserve"> № </w:t>
        </w:r>
        <w:r w:rsidR="00DE1100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33</w:t>
        </w:r>
        <w:r w:rsidR="000456AC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/</w:t>
        </w:r>
        <w:r w:rsidR="00DE1100" w:rsidRPr="00DE1100">
          <w:rPr>
            <w:rStyle w:val="a4"/>
            <w:rFonts w:ascii="Arial" w:hAnsi="Arial" w:cs="Arial"/>
            <w:color w:val="0070C0"/>
            <w:sz w:val="21"/>
            <w:szCs w:val="21"/>
          </w:rPr>
          <w:t>109</w:t>
        </w:r>
      </w:hyperlink>
      <w:r w:rsidR="003E359A" w:rsidRPr="00DE1100">
        <w:rPr>
          <w:rFonts w:ascii="Arial" w:hAnsi="Arial" w:cs="Arial"/>
          <w:color w:val="3F3F3F"/>
          <w:sz w:val="21"/>
          <w:szCs w:val="21"/>
        </w:rPr>
        <w:t xml:space="preserve"> «Об утверждении Положения </w:t>
      </w:r>
      <w:r w:rsidRPr="00DE1100">
        <w:rPr>
          <w:rFonts w:ascii="Arial" w:hAnsi="Arial" w:cs="Arial"/>
          <w:color w:val="3F3F3F"/>
          <w:sz w:val="21"/>
          <w:szCs w:val="21"/>
        </w:rPr>
        <w:t xml:space="preserve">о муниципальном контроле на автомобильном транспорте и в дорожном хозяйстве на территории </w:t>
      </w:r>
      <w:r w:rsidR="000456AC" w:rsidRPr="00DE1100">
        <w:rPr>
          <w:rFonts w:ascii="Arial" w:hAnsi="Arial" w:cs="Arial"/>
          <w:color w:val="3F3F3F"/>
          <w:sz w:val="21"/>
          <w:szCs w:val="21"/>
        </w:rPr>
        <w:t>Новопетровского</w:t>
      </w:r>
      <w:r w:rsidRPr="00DE1100">
        <w:rPr>
          <w:rFonts w:ascii="Arial" w:hAnsi="Arial" w:cs="Arial"/>
          <w:color w:val="3F3F3F"/>
          <w:sz w:val="21"/>
          <w:szCs w:val="21"/>
        </w:rPr>
        <w:t xml:space="preserve"> сельского поселения Павловского района»</w:t>
      </w:r>
      <w:r w:rsidR="003E359A" w:rsidRPr="00DE1100">
        <w:rPr>
          <w:rFonts w:ascii="Arial" w:hAnsi="Arial" w:cs="Arial"/>
          <w:color w:val="3F3F3F"/>
          <w:sz w:val="21"/>
          <w:szCs w:val="21"/>
        </w:rPr>
        <w:t>.</w:t>
      </w:r>
      <w:r w:rsidR="000456AC" w:rsidRPr="00DE1100">
        <w:rPr>
          <w:rFonts w:ascii="Arial" w:hAnsi="Arial" w:cs="Arial"/>
          <w:color w:val="3F3F3F"/>
          <w:sz w:val="21"/>
          <w:szCs w:val="21"/>
        </w:rPr>
        <w:t xml:space="preserve"> </w:t>
      </w:r>
    </w:p>
    <w:p w14:paraId="25E505C0" w14:textId="118CD496" w:rsidR="000456AC" w:rsidRDefault="002A670A" w:rsidP="000456AC">
      <w:r w:rsidRPr="00DE1100">
        <w:rPr>
          <w:rFonts w:ascii="Arial" w:hAnsi="Arial" w:cs="Arial"/>
          <w:color w:val="3F3F3F"/>
          <w:sz w:val="21"/>
          <w:szCs w:val="21"/>
        </w:rPr>
        <w:t>19</w:t>
      </w:r>
      <w:r w:rsidR="003E359A" w:rsidRPr="00DE1100">
        <w:rPr>
          <w:rFonts w:ascii="Arial" w:hAnsi="Arial" w:cs="Arial"/>
          <w:color w:val="3F3F3F"/>
          <w:sz w:val="21"/>
          <w:szCs w:val="21"/>
        </w:rPr>
        <w:t>. </w:t>
      </w:r>
      <w:hyperlink r:id="rId21" w:history="1">
        <w:r w:rsidR="003E359A" w:rsidRPr="00DE1100">
          <w:rPr>
            <w:rStyle w:val="a4"/>
            <w:rFonts w:ascii="Arial" w:hAnsi="Arial" w:cs="Arial"/>
            <w:color w:val="0565A7"/>
            <w:sz w:val="21"/>
            <w:szCs w:val="21"/>
          </w:rPr>
          <w:t xml:space="preserve"> </w:t>
        </w:r>
        <w:r w:rsidRPr="00DE1100">
          <w:rPr>
            <w:rStyle w:val="a4"/>
            <w:rFonts w:ascii="Arial" w:hAnsi="Arial" w:cs="Arial"/>
            <w:color w:val="0565A7"/>
            <w:sz w:val="21"/>
            <w:szCs w:val="21"/>
          </w:rPr>
          <w:t xml:space="preserve">Решение Совета </w:t>
        </w:r>
        <w:r w:rsidR="000456AC" w:rsidRPr="00DE1100">
          <w:rPr>
            <w:rStyle w:val="a4"/>
            <w:rFonts w:ascii="Arial" w:hAnsi="Arial" w:cs="Arial"/>
            <w:color w:val="0565A7"/>
            <w:sz w:val="21"/>
            <w:szCs w:val="21"/>
          </w:rPr>
          <w:t xml:space="preserve"> </w:t>
        </w:r>
        <w:r w:rsidR="00DE1100" w:rsidRPr="00DE1100">
          <w:rPr>
            <w:rStyle w:val="a4"/>
            <w:rFonts w:ascii="Arial" w:hAnsi="Arial" w:cs="Arial"/>
            <w:color w:val="0565A7"/>
            <w:sz w:val="21"/>
            <w:szCs w:val="21"/>
          </w:rPr>
          <w:t xml:space="preserve">Старолеушковского </w:t>
        </w:r>
        <w:r w:rsidRPr="00DE1100">
          <w:rPr>
            <w:rStyle w:val="a4"/>
            <w:rFonts w:ascii="Arial" w:hAnsi="Arial" w:cs="Arial"/>
            <w:color w:val="0565A7"/>
            <w:sz w:val="21"/>
            <w:szCs w:val="21"/>
          </w:rPr>
          <w:t xml:space="preserve">сельского поселения Павловского района от </w:t>
        </w:r>
        <w:hyperlink r:id="rId22" w:history="1">
          <w:r w:rsidR="00DE1100" w:rsidRPr="00DE1100">
            <w:rPr>
              <w:rStyle w:val="a4"/>
              <w:rFonts w:ascii="Arial" w:hAnsi="Arial" w:cs="Arial"/>
              <w:color w:val="0070C0"/>
              <w:sz w:val="21"/>
              <w:szCs w:val="21"/>
            </w:rPr>
            <w:t>Решение Совета Новопетровского сельского поселения Павловского района от 14.09.2021 № 33/109</w:t>
          </w:r>
        </w:hyperlink>
        <w:r w:rsidR="00DE1100" w:rsidRPr="00DE1100">
          <w:rPr>
            <w:rFonts w:ascii="Arial" w:hAnsi="Arial" w:cs="Arial"/>
            <w:color w:val="3F3F3F"/>
            <w:sz w:val="21"/>
            <w:szCs w:val="21"/>
          </w:rPr>
          <w:t> </w:t>
        </w:r>
      </w:hyperlink>
      <w:r w:rsidR="003E359A" w:rsidRPr="00DE1100">
        <w:rPr>
          <w:rFonts w:ascii="Arial" w:hAnsi="Arial" w:cs="Arial"/>
          <w:color w:val="3F3F3F"/>
          <w:sz w:val="21"/>
          <w:szCs w:val="21"/>
        </w:rPr>
        <w:t xml:space="preserve"> «Об утверждении </w:t>
      </w:r>
      <w:r w:rsidRPr="00DE1100">
        <w:rPr>
          <w:rFonts w:ascii="Arial" w:hAnsi="Arial" w:cs="Arial"/>
          <w:color w:val="3F3F3F"/>
          <w:sz w:val="21"/>
          <w:szCs w:val="21"/>
        </w:rPr>
        <w:t xml:space="preserve">Положения о муниципальном контроле в сфере благоустройства на территории </w:t>
      </w:r>
      <w:r w:rsidR="000456AC" w:rsidRPr="00DE1100">
        <w:rPr>
          <w:rFonts w:ascii="Arial" w:hAnsi="Arial" w:cs="Arial"/>
          <w:color w:val="3F3F3F"/>
          <w:sz w:val="21"/>
          <w:szCs w:val="21"/>
        </w:rPr>
        <w:t>Новопетровского</w:t>
      </w:r>
      <w:r w:rsidRPr="00DE1100">
        <w:rPr>
          <w:rFonts w:ascii="Arial" w:hAnsi="Arial" w:cs="Arial"/>
          <w:color w:val="3F3F3F"/>
          <w:sz w:val="21"/>
          <w:szCs w:val="21"/>
        </w:rPr>
        <w:t xml:space="preserve"> сельского поселения Павловского района»</w:t>
      </w:r>
      <w:r w:rsidR="000456AC" w:rsidRPr="000456AC">
        <w:t xml:space="preserve">   </w:t>
      </w:r>
    </w:p>
    <w:p w14:paraId="2069A856" w14:textId="53A6C085" w:rsidR="003E359A" w:rsidRDefault="002A670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20</w:t>
      </w:r>
      <w:r w:rsidR="003E359A">
        <w:rPr>
          <w:rFonts w:ascii="Arial" w:hAnsi="Arial" w:cs="Arial"/>
          <w:color w:val="3F3F3F"/>
          <w:sz w:val="21"/>
          <w:szCs w:val="21"/>
        </w:rPr>
        <w:t>. </w:t>
      </w:r>
      <w:hyperlink r:id="rId23" w:history="1">
        <w:r w:rsidR="003E359A">
          <w:rPr>
            <w:rStyle w:val="a4"/>
            <w:rFonts w:ascii="Arial" w:hAnsi="Arial" w:cs="Arial"/>
            <w:color w:val="0565A7"/>
            <w:sz w:val="21"/>
            <w:szCs w:val="21"/>
          </w:rPr>
          <w:t>Федеральный закон от 08.03.2022 № 46-ФЗ</w:t>
        </w:r>
      </w:hyperlink>
      <w:r w:rsidR="003E359A">
        <w:rPr>
          <w:rFonts w:ascii="Arial" w:hAnsi="Arial" w:cs="Arial"/>
          <w:color w:val="3F3F3F"/>
          <w:sz w:val="21"/>
          <w:szCs w:val="21"/>
        </w:rPr>
        <w:t> «О внесении изменений в отдельные законодательные акты Российской Федерации»</w:t>
      </w:r>
    </w:p>
    <w:p w14:paraId="106BB6FF" w14:textId="4B0A74A8" w:rsidR="003E359A" w:rsidRDefault="002A670A" w:rsidP="003E359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21</w:t>
      </w:r>
      <w:r w:rsidR="003E359A">
        <w:rPr>
          <w:rFonts w:ascii="Arial" w:hAnsi="Arial" w:cs="Arial"/>
          <w:color w:val="3F3F3F"/>
          <w:sz w:val="21"/>
          <w:szCs w:val="21"/>
        </w:rPr>
        <w:t>. </w:t>
      </w:r>
      <w:hyperlink r:id="rId24" w:history="1">
        <w:r w:rsidR="003E359A">
          <w:rPr>
            <w:rStyle w:val="a4"/>
            <w:rFonts w:ascii="Arial" w:hAnsi="Arial" w:cs="Arial"/>
            <w:color w:val="0565A7"/>
            <w:sz w:val="21"/>
            <w:szCs w:val="21"/>
          </w:rPr>
          <w:t>Постановление Правительства РФ от 10.03.2022 № 336 </w:t>
        </w:r>
      </w:hyperlink>
      <w:r w:rsidR="003E359A">
        <w:rPr>
          <w:rFonts w:ascii="Arial" w:hAnsi="Arial" w:cs="Arial"/>
          <w:color w:val="3F3F3F"/>
          <w:sz w:val="21"/>
          <w:szCs w:val="21"/>
        </w:rPr>
        <w:t>«Об особенностях организации и осуществления государственного контроля (надзора), муниципального контроля»</w:t>
      </w:r>
    </w:p>
    <w:p w14:paraId="1F9DCCC1" w14:textId="77777777" w:rsidR="006A251F" w:rsidRDefault="006A251F"/>
    <w:sectPr w:rsidR="006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1A4"/>
    <w:rsid w:val="000456AC"/>
    <w:rsid w:val="001C7555"/>
    <w:rsid w:val="002A670A"/>
    <w:rsid w:val="003E359A"/>
    <w:rsid w:val="00441180"/>
    <w:rsid w:val="006A251F"/>
    <w:rsid w:val="00A23871"/>
    <w:rsid w:val="00C431A4"/>
    <w:rsid w:val="00D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D6BD"/>
  <w15:docId w15:val="{493050EA-CF7D-4276-B853-88352EBD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5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5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3" Type="http://schemas.openxmlformats.org/officeDocument/2006/relationships/hyperlink" Target="http://pravo.gov.ru/proxy/ips/?searchres=&amp;bpas=cd00000&amp;intelsearch=%CF%EE%F1%F2%E0%ED%EE%E2%EB%E5%ED%E8%E5+%CF%F0%E0%E2%E8%F2%E5%EB%FC%F1%F2%E2%E0+%D0%D4+%E2%84%96+215+%EE%F2+05.04.2010+&amp;sort=-1" TargetMode="External"/><Relationship Id="rId18" Type="http://schemas.openxmlformats.org/officeDocument/2006/relationships/hyperlink" Target="http://pravo.gov.ru/proxy/ips/?searchres=&amp;bpas=cd00000&amp;intelsearch=%EE%F2+08.09.2021+%E2%84%96+1520&amp;sort=-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herra.ru/ofitsialnaya-informatsiya/postanovlenie-administratsii-cherepovetskogo-munits0712211726/?sphrase_id=64426" TargetMode="External"/><Relationship Id="rId7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7" Type="http://schemas.openxmlformats.org/officeDocument/2006/relationships/hyperlink" Target="http://pravo.gov.ru/proxy/ips/?searchres=&amp;bpas=cd00000&amp;intelsearch=%EE%F2+07.12.2020+%E2%84%96+2041&amp;sort=-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intelsearch=%EE%F2+06.03.2021+%E2%84%96+338+&amp;sort=-1" TargetMode="External"/><Relationship Id="rId20" Type="http://schemas.openxmlformats.org/officeDocument/2006/relationships/hyperlink" Target="https://cherra.ru/ofitsialnaya-informatsiya/reshenie-munitsipalnogo-sobraniya-cherepovetskogo-11112021244/?sphrase_id=644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24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5" Type="http://schemas.openxmlformats.org/officeDocument/2006/relationships/hyperlink" Target="http://pravo.gov.ru/proxy/ips/?searchres=&amp;bpas=cd00000&amp;intelsearch=%EE%F2+31.12.2020+%E3.+%E2%84%96+2428&amp;sort=-1" TargetMode="External"/><Relationship Id="rId23" Type="http://schemas.openxmlformats.org/officeDocument/2006/relationships/hyperlink" Target="http://publication.pravo.gov.ru/Document/View/0001202203080001?index=0&amp;rangeSize=1" TargetMode="External"/><Relationship Id="rId10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9" Type="http://schemas.openxmlformats.org/officeDocument/2006/relationships/hyperlink" Target="http://pravo.gov.ru/proxy/ips/?searchres=&amp;bpas=cd00000&amp;intelsearch=%EE%F2+31.03.2021+%E2%84%96+151&amp;sort=-1" TargetMode="External"/><Relationship Id="rId4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9" Type="http://schemas.openxmlformats.org/officeDocument/2006/relationships/hyperlink" Target="http://pravo.gov.ru/proxy/ips/?searchres=&amp;bpas=cd00000&amp;intelsearch=%EE%F2+31.07.2020+%E2%84%96+248-%D4%C7&amp;sort=-1" TargetMode="External"/><Relationship Id="rId14" Type="http://schemas.openxmlformats.org/officeDocument/2006/relationships/hyperlink" Target="http://pravo.gov.ru/proxy/ips/?searchres=&amp;bpas=cd00000&amp;intelsearch=%EE%F2+25.06.2021+%E3.+%E2%84%96+990&amp;sort=-1" TargetMode="External"/><Relationship Id="rId22" Type="http://schemas.openxmlformats.org/officeDocument/2006/relationships/hyperlink" Target="https://cherra.ru/ofitsialnaya-informatsiya/reshenie-munitsipalnogo-sobraniya-cherepovetskogo-11112021244/?sphrase_id=64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Старолеушковского СП</cp:lastModifiedBy>
  <cp:revision>6</cp:revision>
  <dcterms:created xsi:type="dcterms:W3CDTF">2022-04-06T10:04:00Z</dcterms:created>
  <dcterms:modified xsi:type="dcterms:W3CDTF">2022-04-11T07:54:00Z</dcterms:modified>
</cp:coreProperties>
</file>