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8A" w:rsidRDefault="001E218A" w:rsidP="00980CDF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-615315</wp:posOffset>
            </wp:positionV>
            <wp:extent cx="828675" cy="1019175"/>
            <wp:effectExtent l="19050" t="0" r="9525" b="0"/>
            <wp:wrapThrough wrapText="bothSides">
              <wp:wrapPolygon edited="0">
                <wp:start x="-497" y="0"/>
                <wp:lineTo x="-497" y="21398"/>
                <wp:lineTo x="21848" y="21398"/>
                <wp:lineTo x="21848" y="0"/>
                <wp:lineTo x="-497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E23" w:rsidRDefault="003C3E23" w:rsidP="00980CDF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3E23" w:rsidRDefault="003C3E23" w:rsidP="00980CDF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218A" w:rsidRDefault="001E218A" w:rsidP="00980CD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18A">
        <w:rPr>
          <w:rFonts w:ascii="Times New Roman" w:eastAsia="Calibri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3C3E23" w:rsidRDefault="003C3E23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18A" w:rsidRPr="001E218A" w:rsidRDefault="001E218A" w:rsidP="00980CD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218A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E2138" w:rsidRDefault="006E2138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1E218A" w:rsidRPr="001E218A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70D02">
        <w:rPr>
          <w:rFonts w:ascii="Times New Roman" w:eastAsia="Calibri" w:hAnsi="Times New Roman" w:cs="Times New Roman"/>
          <w:bCs/>
          <w:sz w:val="28"/>
          <w:szCs w:val="28"/>
        </w:rPr>
        <w:t>16.11.2020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1E218A" w:rsidRPr="001E218A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615C30">
        <w:rPr>
          <w:rFonts w:ascii="Times New Roman" w:hAnsi="Times New Roman" w:cs="Times New Roman"/>
          <w:sz w:val="28"/>
          <w:szCs w:val="28"/>
        </w:rPr>
        <w:t xml:space="preserve"> </w:t>
      </w:r>
      <w:r w:rsidR="00A70D02">
        <w:rPr>
          <w:rFonts w:ascii="Times New Roman" w:hAnsi="Times New Roman" w:cs="Times New Roman"/>
          <w:sz w:val="28"/>
          <w:szCs w:val="28"/>
        </w:rPr>
        <w:t>163</w:t>
      </w:r>
    </w:p>
    <w:p w:rsidR="001E218A" w:rsidRDefault="001E218A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218A">
        <w:rPr>
          <w:rFonts w:ascii="Times New Roman" w:eastAsia="Calibri" w:hAnsi="Times New Roman" w:cs="Times New Roman"/>
          <w:sz w:val="28"/>
          <w:szCs w:val="28"/>
        </w:rPr>
        <w:t>ст-ца Старолеушковска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3C3E23" w:rsidRPr="001E218A" w:rsidRDefault="003C3E23" w:rsidP="00980CD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F07D3C" w:rsidRDefault="00F07D3C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3C">
        <w:rPr>
          <w:rFonts w:ascii="Times New Roman" w:hAnsi="Times New Roman" w:cs="Times New Roman"/>
          <w:b/>
          <w:sz w:val="28"/>
          <w:szCs w:val="28"/>
        </w:rPr>
        <w:t>Об утверждении Положения о предоставлении мест для размещения нестационарных торговых объектов на земельных участках, находящихся в муниципальной собственности, а также на землях, государственная</w:t>
      </w:r>
      <w:r w:rsidR="001E218A">
        <w:rPr>
          <w:rFonts w:ascii="Times New Roman" w:hAnsi="Times New Roman" w:cs="Times New Roman"/>
          <w:b/>
          <w:sz w:val="28"/>
          <w:szCs w:val="28"/>
        </w:rPr>
        <w:t xml:space="preserve"> собственность на которые не разграничена</w:t>
      </w:r>
    </w:p>
    <w:p w:rsidR="003C3E23" w:rsidRDefault="003C3E23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3C" w:rsidRPr="00F07D3C" w:rsidRDefault="00F07D3C" w:rsidP="00980CD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В соответствии со статьями 39.33, 39.36 Земельного кодекса Российской Федерации, Федеральным законом от 25.10.2001 </w:t>
      </w:r>
      <w:r w:rsidR="00980CDF">
        <w:rPr>
          <w:rFonts w:ascii="Times New Roman" w:hAnsi="Times New Roman" w:cs="Times New Roman"/>
          <w:sz w:val="28"/>
          <w:szCs w:val="28"/>
        </w:rPr>
        <w:t>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137-ФЗ "О введении в действие Земельного кодекса Российской Федерации", Фед</w:t>
      </w:r>
      <w:r w:rsidR="00F736C3">
        <w:rPr>
          <w:rFonts w:ascii="Times New Roman" w:hAnsi="Times New Roman" w:cs="Times New Roman"/>
          <w:sz w:val="28"/>
          <w:szCs w:val="28"/>
        </w:rPr>
        <w:t>еральным законом от 28.12.2009 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381-ФЗ "Об основах государственного регулирования торговой деятельности в Российской Федерации", статьей 16 Федерального закона от 06.10.2003 </w:t>
      </w:r>
      <w:r w:rsidR="00F736C3">
        <w:rPr>
          <w:rFonts w:ascii="Times New Roman" w:hAnsi="Times New Roman" w:cs="Times New Roman"/>
          <w:sz w:val="28"/>
          <w:szCs w:val="28"/>
        </w:rPr>
        <w:t>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</w:t>
      </w:r>
      <w:r w:rsidR="00E35A21" w:rsidRPr="00E35A21">
        <w:rPr>
          <w:rFonts w:ascii="Times New Roman" w:hAnsi="Times New Roman" w:cs="Times New Roman"/>
          <w:sz w:val="28"/>
          <w:szCs w:val="28"/>
        </w:rPr>
        <w:t>самоуправления в Российской Федерации"</w:t>
      </w:r>
      <w:r w:rsidR="00F736C3">
        <w:rPr>
          <w:rFonts w:ascii="Times New Roman" w:hAnsi="Times New Roman" w:cs="Times New Roman"/>
          <w:sz w:val="28"/>
          <w:szCs w:val="28"/>
        </w:rPr>
        <w:t>,</w:t>
      </w:r>
      <w:r w:rsidR="00E35A21" w:rsidRPr="00E35A21">
        <w:rPr>
          <w:rFonts w:ascii="Times New Roman" w:hAnsi="Times New Roman" w:cs="Times New Roman"/>
          <w:sz w:val="28"/>
          <w:szCs w:val="28"/>
        </w:rPr>
        <w:t xml:space="preserve"> п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о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с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т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а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н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о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в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л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я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35A21" w:rsidRPr="00E35A21">
        <w:rPr>
          <w:rFonts w:ascii="Times New Roman" w:hAnsi="Times New Roman" w:cs="Times New Roman"/>
          <w:sz w:val="28"/>
          <w:szCs w:val="28"/>
        </w:rPr>
        <w:t>ю:</w:t>
      </w:r>
    </w:p>
    <w:p w:rsidR="00F07D3C" w:rsidRPr="00F07D3C" w:rsidRDefault="001E218A" w:rsidP="00980CD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F07D3C" w:rsidRPr="00F07D3C">
        <w:rPr>
          <w:rFonts w:ascii="Times New Roman" w:hAnsi="Times New Roman" w:cs="Times New Roman"/>
          <w:sz w:val="28"/>
          <w:szCs w:val="28"/>
        </w:rPr>
        <w:t>Утвердить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F07D3C" w:rsidRPr="00F07D3C">
        <w:rPr>
          <w:rFonts w:ascii="Times New Roman" w:hAnsi="Times New Roman" w:cs="Times New Roman"/>
          <w:sz w:val="28"/>
          <w:szCs w:val="28"/>
        </w:rPr>
        <w:t>Положение о предоставлении мест для размещения нестационарных торговых объектов на земельных участках, находящихся в муниципальной собственности, а также на землях,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которых не разграничена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CF26DE">
        <w:rPr>
          <w:rFonts w:ascii="Times New Roman" w:hAnsi="Times New Roman" w:cs="Times New Roman"/>
          <w:sz w:val="28"/>
          <w:szCs w:val="28"/>
        </w:rPr>
        <w:t>(</w:t>
      </w:r>
      <w:r w:rsidR="00F736C3">
        <w:rPr>
          <w:rFonts w:ascii="Times New Roman" w:hAnsi="Times New Roman" w:cs="Times New Roman"/>
          <w:sz w:val="28"/>
          <w:szCs w:val="28"/>
        </w:rPr>
        <w:t>прилагается</w:t>
      </w:r>
      <w:r w:rsidR="00CF26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D3C" w:rsidRPr="00C13868" w:rsidRDefault="001E218A" w:rsidP="00980CD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F07D3C" w:rsidRPr="00C13868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 на заключение договоров на право размещения нестационарных торговых объектов </w:t>
      </w:r>
      <w:r w:rsidR="00E35A21" w:rsidRPr="00C1386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F26DE" w:rsidRPr="00C13868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35A21" w:rsidRPr="00C13868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C13868" w:rsidRPr="00C13868" w:rsidRDefault="00E35A21" w:rsidP="00980CDF">
      <w:pPr>
        <w:pStyle w:val="ad"/>
        <w:ind w:left="0" w:firstLine="851"/>
        <w:jc w:val="both"/>
        <w:rPr>
          <w:sz w:val="28"/>
          <w:szCs w:val="28"/>
          <w:lang w:val="ru-RU"/>
        </w:rPr>
      </w:pPr>
      <w:r w:rsidRPr="00C13868">
        <w:rPr>
          <w:sz w:val="28"/>
          <w:szCs w:val="28"/>
          <w:lang w:val="ru-RU"/>
        </w:rPr>
        <w:t>3</w:t>
      </w:r>
      <w:r w:rsidR="001E218A" w:rsidRPr="00C13868">
        <w:rPr>
          <w:sz w:val="28"/>
          <w:szCs w:val="28"/>
          <w:lang w:val="ru-RU"/>
        </w:rPr>
        <w:t>.</w:t>
      </w:r>
      <w:r w:rsidR="00C13868" w:rsidRPr="00C13868">
        <w:rPr>
          <w:bCs/>
          <w:sz w:val="28"/>
          <w:szCs w:val="28"/>
          <w:lang w:val="ru-RU"/>
        </w:rPr>
        <w:t xml:space="preserve"> 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</w:t>
      </w:r>
      <w:r w:rsidR="00C13868" w:rsidRPr="00C13868">
        <w:rPr>
          <w:sz w:val="28"/>
          <w:szCs w:val="28"/>
        </w:rPr>
        <w:t>http</w:t>
      </w:r>
      <w:r w:rsidR="00C13868" w:rsidRPr="00C13868">
        <w:rPr>
          <w:sz w:val="28"/>
          <w:szCs w:val="28"/>
          <w:lang w:val="ru-RU"/>
        </w:rPr>
        <w:t>://старолеушковское.рф</w:t>
      </w:r>
      <w:r w:rsidR="00C13868" w:rsidRPr="00C13868">
        <w:rPr>
          <w:bCs/>
          <w:sz w:val="28"/>
          <w:szCs w:val="28"/>
          <w:lang w:val="ru-RU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C13868" w:rsidRPr="00C13868" w:rsidRDefault="00C13868" w:rsidP="00980CDF">
      <w:pPr>
        <w:pStyle w:val="ae"/>
        <w:tabs>
          <w:tab w:val="left" w:pos="709"/>
        </w:tabs>
        <w:spacing w:before="0" w:after="0"/>
        <w:ind w:firstLine="851"/>
        <w:contextualSpacing/>
        <w:jc w:val="both"/>
        <w:rPr>
          <w:rStyle w:val="FontStyle24"/>
          <w:sz w:val="28"/>
          <w:szCs w:val="28"/>
        </w:rPr>
      </w:pPr>
      <w:r w:rsidRPr="00C13868">
        <w:rPr>
          <w:rStyle w:val="FontStyle24"/>
          <w:sz w:val="28"/>
          <w:szCs w:val="28"/>
        </w:rPr>
        <w:t>4. Контроль за выполнением настоящего постановления оставляю за собой.</w:t>
      </w:r>
    </w:p>
    <w:p w:rsidR="00F07D3C" w:rsidRDefault="00C13868" w:rsidP="00980CDF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3868">
        <w:rPr>
          <w:rStyle w:val="FontStyle24"/>
          <w:rFonts w:cs="Times New Roman"/>
          <w:sz w:val="28"/>
          <w:szCs w:val="28"/>
        </w:rPr>
        <w:t xml:space="preserve">5. </w:t>
      </w:r>
      <w:r w:rsidR="00070A64">
        <w:rPr>
          <w:rStyle w:val="FontStyle24"/>
          <w:rFonts w:cs="Times New Roman"/>
          <w:sz w:val="28"/>
          <w:szCs w:val="28"/>
        </w:rPr>
        <w:t xml:space="preserve"> </w:t>
      </w:r>
      <w:r w:rsidRPr="00C13868"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после его официального обнародования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13868" w:rsidRPr="00C13868" w:rsidRDefault="00C13868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6DE" w:rsidRDefault="00E35A21" w:rsidP="00980C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26DE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35A21" w:rsidRDefault="00E35A21" w:rsidP="00980C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</w:t>
      </w:r>
      <w:r w:rsidR="00CF26DE">
        <w:rPr>
          <w:rFonts w:ascii="Times New Roman" w:hAnsi="Times New Roman" w:cs="Times New Roman"/>
          <w:sz w:val="28"/>
          <w:szCs w:val="28"/>
        </w:rPr>
        <w:t xml:space="preserve">         Р.М. Чепилов</w:t>
      </w:r>
    </w:p>
    <w:p w:rsidR="003C3E23" w:rsidRDefault="003C3E23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138" w:rsidRDefault="006E2138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138" w:rsidRDefault="006E2138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138" w:rsidRDefault="006E2138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26DE" w:rsidRPr="00615C30" w:rsidRDefault="00070A64" w:rsidP="00070A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CF26DE" w:rsidRPr="00615C30">
        <w:rPr>
          <w:rFonts w:ascii="Times New Roman" w:hAnsi="Times New Roman" w:cs="Times New Roman"/>
          <w:sz w:val="28"/>
          <w:szCs w:val="28"/>
        </w:rPr>
        <w:t>ПРИЛОЖЕНИЕ</w:t>
      </w:r>
    </w:p>
    <w:p w:rsidR="00CF26DE" w:rsidRDefault="00CF26DE" w:rsidP="00980CDF">
      <w:pPr>
        <w:pStyle w:val="ConsPlusNormal"/>
        <w:ind w:left="558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F26DE" w:rsidRDefault="00CF26DE" w:rsidP="00980CDF">
      <w:pPr>
        <w:pStyle w:val="ConsPlusNormal"/>
        <w:ind w:left="558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 Павловского района</w:t>
      </w:r>
    </w:p>
    <w:p w:rsidR="00CF26DE" w:rsidRPr="0052734C" w:rsidRDefault="00CF26DE" w:rsidP="00980CDF">
      <w:pPr>
        <w:pStyle w:val="6"/>
        <w:spacing w:before="0" w:after="0"/>
        <w:ind w:left="5245" w:firstLine="0"/>
        <w:contextualSpacing/>
        <w:jc w:val="center"/>
        <w:rPr>
          <w:szCs w:val="24"/>
          <w:lang w:val="ru-RU"/>
        </w:rPr>
      </w:pPr>
      <w:r>
        <w:rPr>
          <w:b w:val="0"/>
          <w:bCs w:val="0"/>
          <w:sz w:val="28"/>
          <w:szCs w:val="28"/>
          <w:lang w:val="ru-RU"/>
        </w:rPr>
        <w:t>от</w:t>
      </w:r>
      <w:r w:rsidR="00A70D02">
        <w:rPr>
          <w:b w:val="0"/>
          <w:bCs w:val="0"/>
          <w:sz w:val="28"/>
          <w:szCs w:val="28"/>
          <w:lang w:val="ru-RU"/>
        </w:rPr>
        <w:t xml:space="preserve"> 16.11.2020    </w:t>
      </w:r>
      <w:r w:rsidRPr="0052734C">
        <w:rPr>
          <w:b w:val="0"/>
          <w:bCs w:val="0"/>
          <w:sz w:val="28"/>
          <w:szCs w:val="28"/>
          <w:lang w:val="ru-RU"/>
        </w:rPr>
        <w:t>№</w:t>
      </w:r>
      <w:r w:rsidR="00A70D02">
        <w:rPr>
          <w:b w:val="0"/>
          <w:bCs w:val="0"/>
          <w:sz w:val="28"/>
          <w:szCs w:val="28"/>
          <w:lang w:val="ru-RU"/>
        </w:rPr>
        <w:t xml:space="preserve">  163</w:t>
      </w:r>
    </w:p>
    <w:p w:rsidR="00E35A21" w:rsidRPr="00F07D3C" w:rsidRDefault="00E35A21" w:rsidP="00980CDF">
      <w:pPr>
        <w:spacing w:after="0" w:line="240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</w:p>
    <w:p w:rsidR="003C3E23" w:rsidRDefault="003C3E23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6C3" w:rsidRDefault="00E35A21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5A21" w:rsidRDefault="00E35A21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21">
        <w:rPr>
          <w:rFonts w:ascii="Times New Roman" w:hAnsi="Times New Roman" w:cs="Times New Roman"/>
          <w:b/>
          <w:sz w:val="28"/>
          <w:szCs w:val="28"/>
        </w:rPr>
        <w:t>о предоставлении мест для размещения нестационарных торговых объектов на земельных участках, находящихся в муниципальной собственности, а также на землях, государственная собственность на которые не разграничена</w:t>
      </w:r>
    </w:p>
    <w:p w:rsidR="00F736C3" w:rsidRPr="00E35A21" w:rsidRDefault="00F736C3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3C" w:rsidRPr="00F736C3" w:rsidRDefault="00F07D3C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C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предоставления мест (без предоставления земельных участков) для размещения нестационарных торговых объектов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</w:t>
      </w:r>
      <w:r w:rsidR="00CF26D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35A2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07D3C">
        <w:rPr>
          <w:rFonts w:ascii="Times New Roman" w:hAnsi="Times New Roman" w:cs="Times New Roman"/>
          <w:sz w:val="28"/>
          <w:szCs w:val="28"/>
        </w:rPr>
        <w:t xml:space="preserve">. Действие настоящего Положения распространяется, в том числе на развозную торговлю, объекты общественного питания, не являющиеся объектами капитального строительства, и объекты бытового обслуживания, не являющиеся объектами капитального </w:t>
      </w:r>
      <w:r w:rsidR="00E35A21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1.1. Положение разработано в целях создания условий для обеспечения жителей </w:t>
      </w:r>
      <w:r w:rsidR="00C00043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35A21" w:rsidRPr="00E35A2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F07D3C">
        <w:rPr>
          <w:rFonts w:ascii="Times New Roman" w:hAnsi="Times New Roman" w:cs="Times New Roman"/>
          <w:sz w:val="28"/>
          <w:szCs w:val="28"/>
        </w:rPr>
        <w:t>услугами торговли, оптимального размещения нестационарных торговых объектов на территории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C00043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35A21" w:rsidRPr="00E35A2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F07D3C">
        <w:rPr>
          <w:rFonts w:ascii="Times New Roman" w:hAnsi="Times New Roman" w:cs="Times New Roman"/>
          <w:sz w:val="28"/>
          <w:szCs w:val="28"/>
        </w:rPr>
        <w:t>и формирования здоровой конкурентной среды в сфере торговли.</w:t>
      </w:r>
    </w:p>
    <w:p w:rsidR="00F07D3C" w:rsidRPr="00F07D3C" w:rsidRDefault="00C00043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07D3C" w:rsidRPr="00F07D3C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Мобильный объект (торговый прицеп) - передвижное сооружение, специализированное или специально оборудованное для торговли транспортное средство, а также мобильное оборудование, применяемое с транспортным средством.</w:t>
      </w:r>
    </w:p>
    <w:p w:rsidR="00C00043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Павильон - нестационарный торговый объект, представляющий собой отдельно стоящее строение или сооружение с замкнутым пространством, </w:t>
      </w:r>
      <w:r w:rsidRPr="00F07D3C">
        <w:rPr>
          <w:rFonts w:ascii="Times New Roman" w:hAnsi="Times New Roman" w:cs="Times New Roman"/>
          <w:sz w:val="28"/>
          <w:szCs w:val="28"/>
        </w:rPr>
        <w:lastRenderedPageBreak/>
        <w:t>имеющее торговый зал и рассчитанное на одно или несколько рабочих мест продавцов.</w:t>
      </w:r>
    </w:p>
    <w:p w:rsidR="00F07D3C" w:rsidRPr="00F07D3C" w:rsidRDefault="00F07D3C" w:rsidP="00070A64">
      <w:pPr>
        <w:tabs>
          <w:tab w:val="left" w:pos="567"/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Торговая зона - нестационарный торговый объект, выполненный в едином архитектурном стиле, состоящий из совокупности специализированных торговых помещений, объединенных под единой кровлей.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Мини-маркет - нестационарный торговый объект, оснащенный торговым оборудованием, имеющий торговый зал и помещения для хранения товарного</w:t>
      </w:r>
    </w:p>
    <w:p w:rsidR="00F07D3C" w:rsidRPr="00F07D3C" w:rsidRDefault="00C00043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07D3C" w:rsidRPr="00F07D3C">
        <w:rPr>
          <w:rFonts w:ascii="Times New Roman" w:hAnsi="Times New Roman" w:cs="Times New Roman"/>
          <w:sz w:val="28"/>
          <w:szCs w:val="28"/>
        </w:rPr>
        <w:t>оргово-выставочный комплекс - нестационарный торговый объект, реализующий товары универсального ассортимента и имеющий выставочный зал для демонстрации товаров.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Объект общественного питания, не являющийся объектом капитального стро</w:t>
      </w:r>
      <w:r w:rsidR="00407BDB">
        <w:rPr>
          <w:rFonts w:ascii="Times New Roman" w:hAnsi="Times New Roman" w:cs="Times New Roman"/>
          <w:sz w:val="28"/>
          <w:szCs w:val="28"/>
        </w:rPr>
        <w:t>ительства</w:t>
      </w:r>
      <w:r w:rsidRPr="00F07D3C">
        <w:rPr>
          <w:rFonts w:ascii="Times New Roman" w:hAnsi="Times New Roman" w:cs="Times New Roman"/>
          <w:sz w:val="28"/>
          <w:szCs w:val="28"/>
        </w:rPr>
        <w:t xml:space="preserve"> - временное сооружение или временная конструкция, не связанные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передвижные сооружения, используемые для оказания услуг общественного питания.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Объект по оказанию бытовых услуг, не являющийся объектом капитального строительства, - временное сооружение или временная конструкция, не связанные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передвижные сооружения, используемые для оказания бытовых услуг.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Развозная торговля - это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</w:t>
      </w:r>
      <w:r w:rsidR="005D3FDE" w:rsidRPr="005D3FDE">
        <w:rPr>
          <w:rFonts w:ascii="Times New Roman" w:hAnsi="Times New Roman" w:cs="Times New Roman"/>
          <w:sz w:val="28"/>
          <w:szCs w:val="28"/>
        </w:rPr>
        <w:t>а также мобильное оборудование, применяемое с транспортным средством.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Отдельно стоящие сезонные кафе - объекты общественного питания, не являющиеся объектами капитального строительства, представляющие собой временные сооружения или временные конструкции, не связанные прочно с земельными участками вне зависимости от наличия или отсутствия подключения (технологического присоединения) к сетям инженерно-технического обеспечения, используемые сезонно юридическими лицами или индивидуальными предпринимателями для оказания услуг общественного питания.</w:t>
      </w:r>
    </w:p>
    <w:p w:rsid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одного или двух павильонов, конструктивно объединенных и выполненных в едином архитектурно-художественном решении, с остановочным навесом. При этом остановочный навес может представлять собой как открытую, так и закрытую конструкцию, оборудованную обогревательными элементами.</w:t>
      </w:r>
    </w:p>
    <w:p w:rsidR="00C00043" w:rsidRPr="00F736C3" w:rsidRDefault="00C00043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D3C" w:rsidRPr="00F736C3" w:rsidRDefault="00F07D3C" w:rsidP="00980C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C3">
        <w:rPr>
          <w:rFonts w:ascii="Times New Roman" w:hAnsi="Times New Roman" w:cs="Times New Roman"/>
          <w:sz w:val="28"/>
          <w:szCs w:val="28"/>
        </w:rPr>
        <w:t>2. Требования к нестационарным торговым объектам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lastRenderedPageBreak/>
        <w:t xml:space="preserve">2.1. Размещаемые на территории </w:t>
      </w:r>
      <w:r w:rsidR="004B25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F07D3C">
        <w:rPr>
          <w:rFonts w:ascii="Times New Roman" w:hAnsi="Times New Roman" w:cs="Times New Roman"/>
          <w:sz w:val="28"/>
          <w:szCs w:val="28"/>
        </w:rPr>
        <w:t xml:space="preserve"> нестационарные торговые объекты должны соответствовать требованиям следующих нормативных правовых актов: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- "ГОСТ Р 51303-2013. Национальный стандарт Российской Федерации. Торговля. Термины и определения", утвержденному приказом Федерального агентства по техническому регулированию и метрологии от 28.08.2013 </w:t>
      </w:r>
      <w:r w:rsidR="00F736C3">
        <w:rPr>
          <w:rFonts w:ascii="Times New Roman" w:hAnsi="Times New Roman" w:cs="Times New Roman"/>
          <w:sz w:val="28"/>
          <w:szCs w:val="28"/>
        </w:rPr>
        <w:t>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582-ст;</w:t>
      </w:r>
    </w:p>
    <w:p w:rsidR="004B253B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"ГОСТ Р 54608-2011. Национальный стандарт Российской Федерации. Услуги торговли. Общие требования к объектам мелкорозничной торговли", утвержденному приказом Федерального агентства по техническому регулирова</w:t>
      </w:r>
      <w:r w:rsidR="00F736C3">
        <w:rPr>
          <w:rFonts w:ascii="Times New Roman" w:hAnsi="Times New Roman" w:cs="Times New Roman"/>
          <w:sz w:val="28"/>
          <w:szCs w:val="28"/>
        </w:rPr>
        <w:t>нию и метрологии от 08.12.2011 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742-ст;</w:t>
      </w:r>
    </w:p>
    <w:p w:rsidR="004B253B" w:rsidRPr="004B253B" w:rsidRDefault="004B253B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5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253B">
        <w:rPr>
          <w:rFonts w:ascii="Times New Roman" w:hAnsi="Times New Roman" w:cs="Times New Roman"/>
          <w:bCs/>
          <w:color w:val="000000"/>
          <w:sz w:val="28"/>
          <w:szCs w:val="28"/>
        </w:rPr>
        <w:t>решение Совета Старолеушковского сельского поселения Павловского района от 15.08.2019 года №85/271 "Об утверждении изменений в Правила благоустройства территории Старолеушковского сельского поселения Павловского района"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- ГОСТ 31984-2012 "Услуги общественного питания. Общие требования". Межгосударственный стандарт, утвержденный приказом Федерального агентства по техническому регулированию и метрологии от 27 июня 2013 г. </w:t>
      </w:r>
      <w:r w:rsidR="00F736C3">
        <w:rPr>
          <w:rFonts w:ascii="Times New Roman" w:hAnsi="Times New Roman" w:cs="Times New Roman"/>
          <w:sz w:val="28"/>
          <w:szCs w:val="28"/>
        </w:rPr>
        <w:t>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192-ст;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ГОСТ Р 50646-2012 "Услуги населению. Термины и определения". Национальный стандарт Российской Федерации утвержден и введен в действие приказом Федерального агентства по техническому регулированию и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2.2. Предоставление мест для размещения нестационарных торговых объектов осуществляется в местах, определенных схемой размещения нестационарных торговых объектов на территории </w:t>
      </w:r>
      <w:r w:rsidR="004B25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F07D3C">
        <w:rPr>
          <w:rFonts w:ascii="Times New Roman" w:hAnsi="Times New Roman" w:cs="Times New Roman"/>
          <w:sz w:val="28"/>
          <w:szCs w:val="28"/>
        </w:rPr>
        <w:t xml:space="preserve">, разработанной в соответствии с Порядком разработки и утверждения органами местного самоуправления муниципальных образований схем размещения нестационарных торговых объектов на территории </w:t>
      </w:r>
      <w:r w:rsidR="004B253B">
        <w:rPr>
          <w:rFonts w:ascii="Times New Roman" w:hAnsi="Times New Roman" w:cs="Times New Roman"/>
          <w:sz w:val="28"/>
          <w:szCs w:val="28"/>
        </w:rPr>
        <w:t>поселения</w:t>
      </w:r>
      <w:r w:rsidRPr="00F07D3C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промышленности и торговли от 06.02.2015 </w:t>
      </w:r>
      <w:r w:rsidR="00F736C3">
        <w:rPr>
          <w:rFonts w:ascii="Times New Roman" w:hAnsi="Times New Roman" w:cs="Times New Roman"/>
          <w:sz w:val="28"/>
          <w:szCs w:val="28"/>
        </w:rPr>
        <w:t>№</w:t>
      </w:r>
      <w:r w:rsidRPr="00F07D3C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980CDF" w:rsidRDefault="00980CDF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D3C" w:rsidRDefault="00F07D3C" w:rsidP="00EA406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C3">
        <w:rPr>
          <w:rFonts w:ascii="Times New Roman" w:hAnsi="Times New Roman" w:cs="Times New Roman"/>
          <w:sz w:val="28"/>
          <w:szCs w:val="28"/>
        </w:rPr>
        <w:t>3. Порядок предоставления мест для размещения нестационарных торговых</w:t>
      </w:r>
    </w:p>
    <w:p w:rsidR="003C3E23" w:rsidRPr="00F736C3" w:rsidRDefault="003C3E23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F95" w:rsidRDefault="00F07D3C" w:rsidP="00070A64">
      <w:pPr>
        <w:pStyle w:val="1"/>
        <w:shd w:val="clear" w:color="auto" w:fill="FFFFFF" w:themeFill="background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3.1. Предоставление мест для размещения нестационарных торговых объектов осуществляется путем проведения торгов в форме аукциона (конкурса)</w:t>
      </w:r>
      <w:r w:rsidR="00EA4067">
        <w:rPr>
          <w:rFonts w:ascii="Times New Roman" w:hAnsi="Times New Roman" w:cs="Times New Roman"/>
          <w:sz w:val="28"/>
          <w:szCs w:val="28"/>
        </w:rPr>
        <w:t xml:space="preserve"> </w:t>
      </w:r>
      <w:r w:rsidR="00BE4AF1" w:rsidRPr="00BE4A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7FD6" w:rsidRPr="00BE4AF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3F95">
        <w:rPr>
          <w:rFonts w:ascii="Times New Roman" w:hAnsi="Times New Roman" w:cs="Times New Roman"/>
          <w:sz w:val="28"/>
          <w:szCs w:val="28"/>
        </w:rPr>
        <w:t>а</w:t>
      </w:r>
      <w:r w:rsidR="00E27FD6" w:rsidRPr="00BE4AF1">
        <w:rPr>
          <w:rFonts w:ascii="Times New Roman" w:hAnsi="Times New Roman" w:cs="Times New Roman"/>
          <w:sz w:val="28"/>
          <w:szCs w:val="28"/>
        </w:rPr>
        <w:t>дминистрации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8E3F95"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="00BE4AF1" w:rsidRPr="00BE4AF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8E3F95" w:rsidRPr="008E3F95">
        <w:rPr>
          <w:rFonts w:ascii="Times New Roman" w:hAnsi="Times New Roman" w:cs="Times New Roman"/>
          <w:sz w:val="28"/>
          <w:szCs w:val="28"/>
        </w:rPr>
        <w:t>от 15.06.2018 г. № 107 «Об утверждении Порядка проведения торгов на право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разграничена».</w:t>
      </w:r>
    </w:p>
    <w:p w:rsidR="00F07D3C" w:rsidRPr="00F07D3C" w:rsidRDefault="00F736C3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07D3C" w:rsidRPr="00F07D3C">
        <w:rPr>
          <w:rFonts w:ascii="Times New Roman" w:hAnsi="Times New Roman" w:cs="Times New Roman"/>
          <w:sz w:val="28"/>
          <w:szCs w:val="28"/>
        </w:rPr>
        <w:t xml:space="preserve">Начальная (минимальная) цена права размещения нестационарного торгового объекта определяется в соответствии с </w:t>
      </w:r>
      <w:r w:rsidR="00E27FD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3F95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E27FD6">
        <w:rPr>
          <w:rFonts w:ascii="Times New Roman" w:hAnsi="Times New Roman" w:cs="Times New Roman"/>
          <w:sz w:val="28"/>
          <w:szCs w:val="28"/>
        </w:rPr>
        <w:t>дминистрации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8E3F9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E4AF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от </w:t>
      </w:r>
      <w:r w:rsidR="008E3F95">
        <w:rPr>
          <w:rFonts w:ascii="Times New Roman" w:hAnsi="Times New Roman" w:cs="Times New Roman"/>
          <w:sz w:val="28"/>
          <w:szCs w:val="28"/>
        </w:rPr>
        <w:t>15</w:t>
      </w:r>
      <w:r w:rsidR="00BE4AF1">
        <w:rPr>
          <w:rFonts w:ascii="Times New Roman" w:hAnsi="Times New Roman" w:cs="Times New Roman"/>
          <w:sz w:val="28"/>
          <w:szCs w:val="28"/>
        </w:rPr>
        <w:t xml:space="preserve"> июня 2018 года № </w:t>
      </w:r>
      <w:r w:rsidR="008E3F95">
        <w:rPr>
          <w:rFonts w:ascii="Times New Roman" w:hAnsi="Times New Roman" w:cs="Times New Roman"/>
          <w:sz w:val="28"/>
          <w:szCs w:val="28"/>
        </w:rPr>
        <w:t>108</w:t>
      </w:r>
      <w:r w:rsidR="00BE4AF1">
        <w:rPr>
          <w:rFonts w:ascii="Times New Roman" w:hAnsi="Times New Roman" w:cs="Times New Roman"/>
          <w:sz w:val="28"/>
          <w:szCs w:val="28"/>
        </w:rPr>
        <w:t xml:space="preserve"> «</w:t>
      </w:r>
      <w:r w:rsidR="00BE4AF1" w:rsidRPr="00BE4AF1">
        <w:rPr>
          <w:rFonts w:ascii="Times New Roman" w:hAnsi="Times New Roman" w:cs="Times New Roman"/>
          <w:sz w:val="28"/>
          <w:szCs w:val="28"/>
        </w:rPr>
        <w:t xml:space="preserve">Об утверждении Порядка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</w:t>
      </w:r>
      <w:r w:rsidR="008E3F9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E4AF1" w:rsidRPr="00BE4AF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BE4AF1">
        <w:rPr>
          <w:rFonts w:ascii="Times New Roman" w:hAnsi="Times New Roman" w:cs="Times New Roman"/>
          <w:sz w:val="28"/>
          <w:szCs w:val="28"/>
        </w:rPr>
        <w:t>».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</w:t>
      </w:r>
      <w:r w:rsidR="00F736C3">
        <w:rPr>
          <w:rFonts w:ascii="Times New Roman" w:hAnsi="Times New Roman" w:cs="Times New Roman"/>
          <w:sz w:val="28"/>
          <w:szCs w:val="28"/>
        </w:rPr>
        <w:t>3</w:t>
      </w:r>
      <w:r w:rsidRPr="00F07D3C">
        <w:rPr>
          <w:rFonts w:ascii="Times New Roman" w:hAnsi="Times New Roman" w:cs="Times New Roman"/>
          <w:sz w:val="28"/>
          <w:szCs w:val="28"/>
        </w:rPr>
        <w:t xml:space="preserve">. Решение о предоставлении места для размещения нестационарного торгового объекта на земельных участках, находящихся в муниципальной собственности, а также на землях, государственная собственность на которые не разграничена, принимается </w:t>
      </w:r>
      <w:r w:rsidR="008E3F95">
        <w:rPr>
          <w:rFonts w:ascii="Times New Roman" w:hAnsi="Times New Roman" w:cs="Times New Roman"/>
          <w:sz w:val="28"/>
          <w:szCs w:val="28"/>
        </w:rPr>
        <w:t>а</w:t>
      </w:r>
      <w:r w:rsidR="007C378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E3F9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C378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07D3C">
        <w:rPr>
          <w:rFonts w:ascii="Times New Roman" w:hAnsi="Times New Roman" w:cs="Times New Roman"/>
          <w:sz w:val="28"/>
          <w:szCs w:val="28"/>
        </w:rPr>
        <w:t xml:space="preserve"> по заявлениям юридических лиц, индивидуальных предпринимателей, осуществляющих торговую деятельность (далее - Заявитель).</w:t>
      </w:r>
    </w:p>
    <w:p w:rsidR="007C3783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3.4. Принятие решения по заявлениям осуществляется в следующем порядке: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3.4.1. Юридическое лицо, индивидуальный предприниматель, осуществляющие торговую деятельность, подают заявление о предоставлении места в </w:t>
      </w:r>
      <w:r w:rsidR="008E3F95">
        <w:rPr>
          <w:rFonts w:ascii="Times New Roman" w:hAnsi="Times New Roman" w:cs="Times New Roman"/>
          <w:sz w:val="28"/>
          <w:szCs w:val="28"/>
        </w:rPr>
        <w:t>а</w:t>
      </w:r>
      <w:r w:rsidR="005508CD">
        <w:rPr>
          <w:rFonts w:ascii="Times New Roman" w:hAnsi="Times New Roman" w:cs="Times New Roman"/>
          <w:sz w:val="28"/>
          <w:szCs w:val="28"/>
        </w:rPr>
        <w:t>дминистрацию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8E3F9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5508CD" w:rsidRPr="005508C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07D3C">
        <w:rPr>
          <w:rFonts w:ascii="Times New Roman" w:hAnsi="Times New Roman" w:cs="Times New Roman"/>
          <w:sz w:val="28"/>
          <w:szCs w:val="28"/>
        </w:rPr>
        <w:t>.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3.4.2. В заявлении должно быть указано: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наименование - для юридических лиц, Ф.И.О. - для индивидуальных предпринимателей, место нахождения, почтовый адрес и адрес электронной почты, номер контактного телефона Заявителя, адрес электронной почты и номер контактного телефона представителя Заявителя;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юридического лица (индивидуального предпринимателя);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информация о том, что Заявитель не находится в процессе реорганизации, ликвидации, банкротства, - для юридических лиц, а в случае, если Заявитель является индивидуальным предпринимателем, - о том, что он продолжает осуществлять деятельность как индивидуальный предприниматель;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адрес места планируемого размещения нестационарного торгового объекта;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тип нестационарного торгового объекта, специализация, площадь объекта.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7E">
        <w:rPr>
          <w:rFonts w:ascii="Times New Roman" w:hAnsi="Times New Roman" w:cs="Times New Roman"/>
          <w:sz w:val="28"/>
          <w:szCs w:val="28"/>
        </w:rPr>
        <w:t>3.4.</w:t>
      </w:r>
      <w:r w:rsidR="00DE7F34" w:rsidRPr="00F2507E">
        <w:rPr>
          <w:rFonts w:ascii="Times New Roman" w:hAnsi="Times New Roman" w:cs="Times New Roman"/>
          <w:sz w:val="28"/>
          <w:szCs w:val="28"/>
        </w:rPr>
        <w:t>3</w:t>
      </w:r>
      <w:r w:rsidRPr="00F2507E">
        <w:rPr>
          <w:rFonts w:ascii="Times New Roman" w:hAnsi="Times New Roman" w:cs="Times New Roman"/>
          <w:sz w:val="28"/>
          <w:szCs w:val="28"/>
        </w:rPr>
        <w:t xml:space="preserve">. </w:t>
      </w:r>
      <w:r w:rsidRPr="00F07D3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</w:t>
      </w:r>
      <w:r w:rsidR="00DE7F34">
        <w:rPr>
          <w:rFonts w:ascii="Times New Roman" w:hAnsi="Times New Roman" w:cs="Times New Roman"/>
          <w:sz w:val="28"/>
          <w:szCs w:val="28"/>
        </w:rPr>
        <w:t>заявления</w:t>
      </w:r>
      <w:r w:rsidR="008E3F95">
        <w:rPr>
          <w:rFonts w:ascii="Times New Roman" w:hAnsi="Times New Roman" w:cs="Times New Roman"/>
          <w:sz w:val="28"/>
          <w:szCs w:val="28"/>
        </w:rPr>
        <w:t xml:space="preserve"> а</w:t>
      </w:r>
      <w:r w:rsidR="00DE7F3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E3F9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E7F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7D3C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о возможности проведения аукциона;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об отказе в проведении аукциона.</w:t>
      </w:r>
    </w:p>
    <w:p w:rsidR="00F07D3C" w:rsidRPr="00F07D3C" w:rsidRDefault="00F07D3C" w:rsidP="00070A64">
      <w:pPr>
        <w:tabs>
          <w:tab w:val="left" w:pos="567"/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Решение принимается в форме распоряжения.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О принятом решении Заявителю сообщается в письменной форме в течение 1 рабочего дня со дня принятия решения.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3.4.</w:t>
      </w:r>
      <w:r w:rsidR="00DE7F34">
        <w:rPr>
          <w:rFonts w:ascii="Times New Roman" w:hAnsi="Times New Roman" w:cs="Times New Roman"/>
          <w:sz w:val="28"/>
          <w:szCs w:val="28"/>
        </w:rPr>
        <w:t>4</w:t>
      </w:r>
      <w:r w:rsidRPr="00F07D3C">
        <w:rPr>
          <w:rFonts w:ascii="Times New Roman" w:hAnsi="Times New Roman" w:cs="Times New Roman"/>
          <w:sz w:val="28"/>
          <w:szCs w:val="28"/>
        </w:rPr>
        <w:t>. Основаниями для отказа в проведении аукциона являются: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lastRenderedPageBreak/>
        <w:t>- наличие действующих договора на предоставление места для размещения нестационарного торгового объекта или договора аренды земельного участка;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отсутствие испрашиваемого места в схеме размещения нестационарных торговых объектов;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несоответствие заявленной специализации объекта в планируемом месте специализации, указанной в схеме размещения;</w:t>
      </w:r>
    </w:p>
    <w:p w:rsidR="00F07D3C" w:rsidRPr="00F07D3C" w:rsidRDefault="00F07D3C" w:rsidP="00070A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- наличие капитального или некапитального объекта на испрашиваемом месте.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3.4.</w:t>
      </w:r>
      <w:r w:rsidR="00DE7F34">
        <w:rPr>
          <w:rFonts w:ascii="Times New Roman" w:hAnsi="Times New Roman" w:cs="Times New Roman"/>
          <w:sz w:val="28"/>
          <w:szCs w:val="28"/>
        </w:rPr>
        <w:t>5</w:t>
      </w:r>
      <w:r w:rsidRPr="00F07D3C">
        <w:rPr>
          <w:rFonts w:ascii="Times New Roman" w:hAnsi="Times New Roman" w:cs="Times New Roman"/>
          <w:sz w:val="28"/>
          <w:szCs w:val="28"/>
        </w:rPr>
        <w:t xml:space="preserve">. </w:t>
      </w:r>
      <w:r w:rsidR="00DE7F3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568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E7F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7D3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о возможности проведения аукциона на предоставление места размещения н</w:t>
      </w:r>
      <w:r w:rsidR="00F2507E">
        <w:rPr>
          <w:rFonts w:ascii="Times New Roman" w:hAnsi="Times New Roman" w:cs="Times New Roman"/>
          <w:sz w:val="28"/>
          <w:szCs w:val="28"/>
        </w:rPr>
        <w:t xml:space="preserve">естационарного торгового объект, </w:t>
      </w:r>
      <w:r w:rsidRPr="00F07D3C">
        <w:rPr>
          <w:rFonts w:ascii="Times New Roman" w:hAnsi="Times New Roman" w:cs="Times New Roman"/>
          <w:sz w:val="28"/>
          <w:szCs w:val="28"/>
        </w:rPr>
        <w:t xml:space="preserve">проводит аукцион в порядке, утвержденном </w:t>
      </w:r>
      <w:r w:rsidR="00F2507E">
        <w:rPr>
          <w:rFonts w:ascii="Times New Roman" w:hAnsi="Times New Roman" w:cs="Times New Roman"/>
          <w:sz w:val="28"/>
          <w:szCs w:val="28"/>
        </w:rPr>
        <w:t>постановлением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F2507E">
        <w:rPr>
          <w:rFonts w:ascii="Times New Roman" w:hAnsi="Times New Roman" w:cs="Times New Roman"/>
          <w:sz w:val="28"/>
          <w:szCs w:val="28"/>
        </w:rPr>
        <w:t>а</w:t>
      </w:r>
      <w:r w:rsidR="00F2507E" w:rsidRPr="00F2507E">
        <w:rPr>
          <w:rFonts w:ascii="Times New Roman" w:hAnsi="Times New Roman" w:cs="Times New Roman"/>
          <w:sz w:val="28"/>
          <w:szCs w:val="28"/>
        </w:rPr>
        <w:t>дминистраци</w:t>
      </w:r>
      <w:r w:rsidR="00F736C3">
        <w:rPr>
          <w:rFonts w:ascii="Times New Roman" w:hAnsi="Times New Roman" w:cs="Times New Roman"/>
          <w:sz w:val="28"/>
          <w:szCs w:val="28"/>
        </w:rPr>
        <w:t>и</w:t>
      </w:r>
      <w:r w:rsidR="00070A64">
        <w:rPr>
          <w:rFonts w:ascii="Times New Roman" w:hAnsi="Times New Roman" w:cs="Times New Roman"/>
          <w:sz w:val="28"/>
          <w:szCs w:val="28"/>
        </w:rPr>
        <w:t xml:space="preserve"> </w:t>
      </w:r>
      <w:r w:rsidR="00EA4067">
        <w:rPr>
          <w:rFonts w:ascii="Times New Roman" w:hAnsi="Times New Roman" w:cs="Times New Roman"/>
          <w:sz w:val="28"/>
          <w:szCs w:val="28"/>
        </w:rPr>
        <w:t xml:space="preserve"> </w:t>
      </w:r>
      <w:r w:rsidR="00F4568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2507E" w:rsidRPr="00F250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5685">
        <w:rPr>
          <w:rFonts w:ascii="Times New Roman" w:hAnsi="Times New Roman" w:cs="Times New Roman"/>
          <w:sz w:val="28"/>
          <w:szCs w:val="28"/>
        </w:rPr>
        <w:t xml:space="preserve">от </w:t>
      </w:r>
      <w:r w:rsidR="00F45685" w:rsidRPr="00F45685">
        <w:rPr>
          <w:rFonts w:ascii="Times New Roman" w:hAnsi="Times New Roman" w:cs="Times New Roman"/>
          <w:sz w:val="28"/>
          <w:szCs w:val="28"/>
        </w:rPr>
        <w:t>15.06.2018г</w:t>
      </w:r>
      <w:r w:rsidR="00F45685">
        <w:rPr>
          <w:rFonts w:ascii="Times New Roman" w:hAnsi="Times New Roman" w:cs="Times New Roman"/>
          <w:sz w:val="28"/>
          <w:szCs w:val="28"/>
        </w:rPr>
        <w:t>.</w:t>
      </w:r>
      <w:r w:rsidR="00F45685" w:rsidRPr="00F45685">
        <w:rPr>
          <w:rFonts w:ascii="Times New Roman" w:hAnsi="Times New Roman" w:cs="Times New Roman"/>
          <w:sz w:val="28"/>
          <w:szCs w:val="28"/>
        </w:rPr>
        <w:t xml:space="preserve"> №107 «Об утверждении Порядка проведения торгов на право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разграничена».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3.</w:t>
      </w:r>
      <w:r w:rsidR="00F2507E">
        <w:rPr>
          <w:rFonts w:ascii="Times New Roman" w:hAnsi="Times New Roman" w:cs="Times New Roman"/>
          <w:sz w:val="28"/>
          <w:szCs w:val="28"/>
        </w:rPr>
        <w:t>5</w:t>
      </w:r>
      <w:r w:rsidRPr="00F07D3C">
        <w:rPr>
          <w:rFonts w:ascii="Times New Roman" w:hAnsi="Times New Roman" w:cs="Times New Roman"/>
          <w:sz w:val="28"/>
          <w:szCs w:val="28"/>
        </w:rPr>
        <w:t xml:space="preserve">. По результатам аукциона </w:t>
      </w:r>
      <w:r w:rsidR="00F45685">
        <w:rPr>
          <w:rFonts w:ascii="Times New Roman" w:hAnsi="Times New Roman" w:cs="Times New Roman"/>
          <w:sz w:val="28"/>
          <w:szCs w:val="28"/>
        </w:rPr>
        <w:t>а</w:t>
      </w:r>
      <w:r w:rsidR="00DE7F3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4568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E7F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7D3C">
        <w:rPr>
          <w:rFonts w:ascii="Times New Roman" w:hAnsi="Times New Roman" w:cs="Times New Roman"/>
          <w:sz w:val="28"/>
          <w:szCs w:val="28"/>
        </w:rPr>
        <w:t xml:space="preserve"> заключает договор по истечении 10 календарных дней, но не позднее 20 календарных дней после проведения аукциона. Договор на право размещения нестационарного торгового объекта заключается сроком на 7 лет, договор на право размещения сезонного нестационарного торгового объекта заключается сроком до 3 лет.</w:t>
      </w:r>
    </w:p>
    <w:p w:rsidR="00F07D3C" w:rsidRPr="00F07D3C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 xml:space="preserve">3.6. В случае если победитель аукциона не установил нестационарный торговый объект в течение 18 месяцев со дня заключения договора на право размещения нестационарного торгового объекта (далее - договор), </w:t>
      </w:r>
      <w:r w:rsidR="00F45685">
        <w:rPr>
          <w:rFonts w:ascii="Times New Roman" w:hAnsi="Times New Roman" w:cs="Times New Roman"/>
          <w:sz w:val="28"/>
          <w:szCs w:val="28"/>
        </w:rPr>
        <w:t>а</w:t>
      </w:r>
      <w:r w:rsidR="00DE7F3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4568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E7F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7D3C">
        <w:rPr>
          <w:rFonts w:ascii="Times New Roman" w:hAnsi="Times New Roman" w:cs="Times New Roman"/>
          <w:sz w:val="28"/>
          <w:szCs w:val="28"/>
        </w:rPr>
        <w:t xml:space="preserve"> направляет уведомление о расторжении договора, за исключением сезонных нестационарных торговых объектов. Договор считается расторгнутым в течение 10 рабочих дней с момента получения уведомления победителем аукциона.</w:t>
      </w:r>
    </w:p>
    <w:p w:rsidR="00F07D3C" w:rsidRPr="00F45685" w:rsidRDefault="00F07D3C" w:rsidP="00070A64">
      <w:pPr>
        <w:pStyle w:val="a5"/>
        <w:ind w:firstLine="851"/>
        <w:contextualSpacing/>
        <w:jc w:val="both"/>
        <w:rPr>
          <w:sz w:val="28"/>
        </w:rPr>
      </w:pPr>
      <w:r w:rsidRPr="00F07D3C">
        <w:rPr>
          <w:sz w:val="28"/>
          <w:szCs w:val="28"/>
        </w:rPr>
        <w:t xml:space="preserve">3.7. По истечении срока договора на право размещения нестационарного торгового объекта заключение договора на новый срок с владельцем, исполнившим свои обязанности по договору, осуществляется однократно без проведения аукциона на условиях ранее заключенного договора по цене, которая определяется в соответствии с </w:t>
      </w:r>
      <w:r w:rsidR="00F2507E" w:rsidRPr="00F2507E">
        <w:rPr>
          <w:sz w:val="28"/>
          <w:szCs w:val="28"/>
        </w:rPr>
        <w:t>постановлени</w:t>
      </w:r>
      <w:r w:rsidR="007D5483">
        <w:rPr>
          <w:sz w:val="28"/>
          <w:szCs w:val="28"/>
        </w:rPr>
        <w:t>ями</w:t>
      </w:r>
      <w:r w:rsidR="00F2507E" w:rsidRPr="00F2507E">
        <w:rPr>
          <w:sz w:val="28"/>
          <w:szCs w:val="28"/>
        </w:rPr>
        <w:t xml:space="preserve"> администраци</w:t>
      </w:r>
      <w:r w:rsidR="007D5483">
        <w:rPr>
          <w:sz w:val="28"/>
          <w:szCs w:val="28"/>
        </w:rPr>
        <w:t>и</w:t>
      </w:r>
      <w:r w:rsidR="00070A64">
        <w:rPr>
          <w:sz w:val="28"/>
          <w:szCs w:val="28"/>
        </w:rPr>
        <w:t xml:space="preserve"> </w:t>
      </w:r>
      <w:r w:rsidR="00F45685">
        <w:rPr>
          <w:sz w:val="28"/>
          <w:szCs w:val="28"/>
        </w:rPr>
        <w:t>Старолеушковского</w:t>
      </w:r>
      <w:r w:rsidR="00EA4067">
        <w:rPr>
          <w:sz w:val="28"/>
          <w:szCs w:val="28"/>
        </w:rPr>
        <w:t xml:space="preserve"> </w:t>
      </w:r>
      <w:r w:rsidR="00F2507E" w:rsidRPr="00F2507E">
        <w:rPr>
          <w:sz w:val="28"/>
          <w:szCs w:val="28"/>
        </w:rPr>
        <w:t>сельского поселения от 1</w:t>
      </w:r>
      <w:r w:rsidR="00F45685">
        <w:rPr>
          <w:sz w:val="28"/>
          <w:szCs w:val="28"/>
        </w:rPr>
        <w:t>5</w:t>
      </w:r>
      <w:r w:rsidR="00F2507E" w:rsidRPr="00F2507E">
        <w:rPr>
          <w:sz w:val="28"/>
          <w:szCs w:val="28"/>
        </w:rPr>
        <w:t xml:space="preserve"> июня 2018 года № </w:t>
      </w:r>
      <w:r w:rsidR="00F45685">
        <w:rPr>
          <w:sz w:val="28"/>
          <w:szCs w:val="28"/>
        </w:rPr>
        <w:t>108</w:t>
      </w:r>
      <w:r w:rsidR="007D5483">
        <w:rPr>
          <w:sz w:val="28"/>
          <w:szCs w:val="28"/>
        </w:rPr>
        <w:t xml:space="preserve"> «</w:t>
      </w:r>
      <w:r w:rsidR="00F45685" w:rsidRPr="00F45685">
        <w:rPr>
          <w:sz w:val="28"/>
          <w:szCs w:val="28"/>
        </w:rPr>
        <w:t xml:space="preserve">Об утверждении </w:t>
      </w:r>
      <w:r w:rsidR="00F45685" w:rsidRPr="00F45685">
        <w:rPr>
          <w:sz w:val="28"/>
        </w:rPr>
        <w:t>Порядка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  <w:r w:rsidR="00F45685">
        <w:rPr>
          <w:sz w:val="28"/>
        </w:rPr>
        <w:t>»</w:t>
      </w:r>
      <w:r w:rsidR="007D5483">
        <w:rPr>
          <w:sz w:val="28"/>
          <w:szCs w:val="28"/>
        </w:rPr>
        <w:t xml:space="preserve">  и </w:t>
      </w:r>
      <w:r w:rsidR="00F736C3">
        <w:rPr>
          <w:sz w:val="28"/>
          <w:szCs w:val="28"/>
        </w:rPr>
        <w:t>от 15 июня 2018 года № 109 «</w:t>
      </w:r>
      <w:r w:rsidR="00F45685" w:rsidRPr="00D60B20">
        <w:rPr>
          <w:color w:val="000000"/>
          <w:sz w:val="28"/>
          <w:szCs w:val="28"/>
        </w:rPr>
        <w:t xml:space="preserve">Об утверждении Порядка расчёта размера платы за размещение нестационарного торгового объекта на земельном участке, </w:t>
      </w:r>
      <w:r w:rsidR="00F45685" w:rsidRPr="00D60B20">
        <w:rPr>
          <w:color w:val="000000"/>
          <w:sz w:val="28"/>
          <w:szCs w:val="28"/>
        </w:rPr>
        <w:lastRenderedPageBreak/>
        <w:t>находящемся в муниципальной собственности либо государственная собственность на который не разграничена</w:t>
      </w:r>
      <w:r w:rsidR="00F45685">
        <w:rPr>
          <w:color w:val="000000"/>
          <w:sz w:val="28"/>
          <w:szCs w:val="28"/>
        </w:rPr>
        <w:t>»</w:t>
      </w:r>
      <w:r w:rsidRPr="00F07D3C">
        <w:rPr>
          <w:sz w:val="28"/>
          <w:szCs w:val="28"/>
        </w:rPr>
        <w:t>, но не ниже цены, определенной в ранее заключенном договоре. Заявление на заключение договора на новый срок подается за 30 календарных дней до окончания срока действия ранее заключенного договора.</w:t>
      </w:r>
    </w:p>
    <w:p w:rsidR="00F64CAF" w:rsidRDefault="00F07D3C" w:rsidP="00070A64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D3C">
        <w:rPr>
          <w:rFonts w:ascii="Times New Roman" w:hAnsi="Times New Roman" w:cs="Times New Roman"/>
          <w:sz w:val="28"/>
          <w:szCs w:val="28"/>
        </w:rPr>
        <w:t>Демонтаж нестационарного торгового объекта осуществляется владельцем за счет собственных средств по истечении срока договора в течение 15 календарных дней.</w:t>
      </w:r>
    </w:p>
    <w:p w:rsidR="00F45685" w:rsidRDefault="00F45685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BDB" w:rsidRDefault="00407BDB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685" w:rsidRDefault="00F45685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F45685" w:rsidRPr="00F07D3C" w:rsidRDefault="00F45685" w:rsidP="00980C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Р.М. Чепилов</w:t>
      </w:r>
    </w:p>
    <w:sectPr w:rsidR="00F45685" w:rsidRPr="00F07D3C" w:rsidSect="00E35A21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96" w:rsidRDefault="00AA3796" w:rsidP="004D65B9">
      <w:pPr>
        <w:spacing w:after="0" w:line="240" w:lineRule="auto"/>
      </w:pPr>
      <w:r>
        <w:separator/>
      </w:r>
    </w:p>
  </w:endnote>
  <w:endnote w:type="continuationSeparator" w:id="0">
    <w:p w:rsidR="00AA3796" w:rsidRDefault="00AA3796" w:rsidP="004D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96" w:rsidRDefault="00AA3796" w:rsidP="004D65B9">
      <w:pPr>
        <w:spacing w:after="0" w:line="240" w:lineRule="auto"/>
      </w:pPr>
      <w:r>
        <w:separator/>
      </w:r>
    </w:p>
  </w:footnote>
  <w:footnote w:type="continuationSeparator" w:id="0">
    <w:p w:rsidR="00AA3796" w:rsidRDefault="00AA3796" w:rsidP="004D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C" w:rsidRDefault="00E27F0C" w:rsidP="00E27F0C">
    <w:pPr>
      <w:keepNext/>
      <w:spacing w:after="0" w:line="240" w:lineRule="auto"/>
      <w:rPr>
        <w:rFonts w:ascii="Times New Roman" w:eastAsia="Times New Roman" w:hAnsi="Times New Roman" w:cs="Times New Roman"/>
        <w:b/>
        <w:noProof/>
        <w:sz w:val="28"/>
        <w:szCs w:val="28"/>
        <w:lang w:eastAsia="ru-RU"/>
      </w:rPr>
    </w:pPr>
  </w:p>
  <w:p w:rsidR="004D65B9" w:rsidRDefault="004D65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8F6"/>
    <w:rsid w:val="00070A64"/>
    <w:rsid w:val="00094D59"/>
    <w:rsid w:val="001728D9"/>
    <w:rsid w:val="001D720F"/>
    <w:rsid w:val="001E218A"/>
    <w:rsid w:val="00241C97"/>
    <w:rsid w:val="00305EB2"/>
    <w:rsid w:val="00362CB1"/>
    <w:rsid w:val="003C3E23"/>
    <w:rsid w:val="00405C13"/>
    <w:rsid w:val="00407BDB"/>
    <w:rsid w:val="00471CAE"/>
    <w:rsid w:val="004B253B"/>
    <w:rsid w:val="004D65B9"/>
    <w:rsid w:val="004F08F6"/>
    <w:rsid w:val="005508CD"/>
    <w:rsid w:val="005D3FDE"/>
    <w:rsid w:val="00614D27"/>
    <w:rsid w:val="00615C30"/>
    <w:rsid w:val="006E2138"/>
    <w:rsid w:val="00726915"/>
    <w:rsid w:val="007C3783"/>
    <w:rsid w:val="007D5483"/>
    <w:rsid w:val="008E177E"/>
    <w:rsid w:val="008E3F95"/>
    <w:rsid w:val="0094686A"/>
    <w:rsid w:val="00980CDF"/>
    <w:rsid w:val="00984DB6"/>
    <w:rsid w:val="009B22F7"/>
    <w:rsid w:val="00A70D02"/>
    <w:rsid w:val="00AA3796"/>
    <w:rsid w:val="00AB470B"/>
    <w:rsid w:val="00AB7300"/>
    <w:rsid w:val="00AC1B8E"/>
    <w:rsid w:val="00AC38D1"/>
    <w:rsid w:val="00B343E7"/>
    <w:rsid w:val="00B373FE"/>
    <w:rsid w:val="00B55F71"/>
    <w:rsid w:val="00B92661"/>
    <w:rsid w:val="00BC3A38"/>
    <w:rsid w:val="00BE4AF1"/>
    <w:rsid w:val="00BF6BEC"/>
    <w:rsid w:val="00C00043"/>
    <w:rsid w:val="00C13868"/>
    <w:rsid w:val="00C57806"/>
    <w:rsid w:val="00C760D7"/>
    <w:rsid w:val="00CF26DE"/>
    <w:rsid w:val="00DD191B"/>
    <w:rsid w:val="00DE7F34"/>
    <w:rsid w:val="00E27F0C"/>
    <w:rsid w:val="00E27FD6"/>
    <w:rsid w:val="00E35A21"/>
    <w:rsid w:val="00EA4067"/>
    <w:rsid w:val="00ED38EE"/>
    <w:rsid w:val="00F07D3C"/>
    <w:rsid w:val="00F2507E"/>
    <w:rsid w:val="00F45685"/>
    <w:rsid w:val="00F64CAF"/>
    <w:rsid w:val="00F736C3"/>
    <w:rsid w:val="00FA240F"/>
    <w:rsid w:val="00FD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5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CF26DE"/>
    <w:pPr>
      <w:numPr>
        <w:ilvl w:val="5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8D1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CF26DE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ConsPlusNormal">
    <w:name w:val="ConsPlusNormal"/>
    <w:uiPriority w:val="99"/>
    <w:rsid w:val="00CF26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B25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1">
    <w:name w:val="Текст1"/>
    <w:basedOn w:val="a"/>
    <w:rsid w:val="008E3F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 Spacing"/>
    <w:uiPriority w:val="1"/>
    <w:qFormat/>
    <w:rsid w:val="00F4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4D6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65B9"/>
  </w:style>
  <w:style w:type="paragraph" w:styleId="a8">
    <w:name w:val="footer"/>
    <w:basedOn w:val="a"/>
    <w:link w:val="a9"/>
    <w:uiPriority w:val="99"/>
    <w:semiHidden/>
    <w:unhideWhenUsed/>
    <w:rsid w:val="004D6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65B9"/>
  </w:style>
  <w:style w:type="paragraph" w:styleId="aa">
    <w:name w:val="footnote text"/>
    <w:basedOn w:val="a"/>
    <w:link w:val="ab"/>
    <w:uiPriority w:val="99"/>
    <w:semiHidden/>
    <w:unhideWhenUsed/>
    <w:rsid w:val="0072691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2691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26915"/>
    <w:rPr>
      <w:vertAlign w:val="superscript"/>
    </w:rPr>
  </w:style>
  <w:style w:type="paragraph" w:styleId="ad">
    <w:name w:val="List Paragraph"/>
    <w:basedOn w:val="a"/>
    <w:uiPriority w:val="34"/>
    <w:qFormat/>
    <w:rsid w:val="00C138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Normal (Web)"/>
    <w:basedOn w:val="a"/>
    <w:uiPriority w:val="99"/>
    <w:rsid w:val="00C1386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13868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3176A-C81F-4CF4-A13A-5B0A5637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Work</cp:lastModifiedBy>
  <cp:revision>8</cp:revision>
  <cp:lastPrinted>2020-11-26T08:41:00Z</cp:lastPrinted>
  <dcterms:created xsi:type="dcterms:W3CDTF">2020-11-19T11:56:00Z</dcterms:created>
  <dcterms:modified xsi:type="dcterms:W3CDTF">2020-11-26T10:05:00Z</dcterms:modified>
</cp:coreProperties>
</file>