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noProof/>
          <w:sz w:val="28"/>
          <w:szCs w:val="28"/>
          <w:lang w:eastAsia="ru-RU"/>
        </w:rPr>
        <w:drawing>
          <wp:inline distT="0" distB="0" distL="0" distR="0">
            <wp:extent cx="673100" cy="8337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b/>
          <w:sz w:val="28"/>
          <w:szCs w:val="28"/>
        </w:rPr>
        <w:t>СОВЕТ</w:t>
      </w:r>
    </w:p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b/>
          <w:sz w:val="28"/>
          <w:szCs w:val="28"/>
        </w:rPr>
        <w:t>СТАРОЛЕУШКОВСКОГО СЕЛЬСКОГО ПОСЕЛЕНИЯ</w:t>
      </w:r>
      <w:r w:rsidRPr="00E77703">
        <w:rPr>
          <w:b/>
          <w:sz w:val="28"/>
          <w:szCs w:val="28"/>
        </w:rPr>
        <w:br/>
        <w:t>ПАВЛОВСКОГО РАЙОНА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770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7770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77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ст-ца  Старолеушковская</w:t>
      </w: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ab/>
      </w:r>
      <w:r w:rsidRPr="00E77703">
        <w:rPr>
          <w:rFonts w:ascii="Times New Roman" w:hAnsi="Times New Roman" w:cs="Times New Roman"/>
          <w:b/>
          <w:sz w:val="28"/>
          <w:szCs w:val="28"/>
        </w:rPr>
        <w:tab/>
      </w:r>
      <w:r w:rsidRPr="00E77703">
        <w:rPr>
          <w:rFonts w:ascii="Times New Roman" w:hAnsi="Times New Roman" w:cs="Times New Roman"/>
          <w:b/>
          <w:sz w:val="28"/>
          <w:szCs w:val="28"/>
        </w:rPr>
        <w:tab/>
      </w:r>
    </w:p>
    <w:p w:rsidR="00E77703" w:rsidRPr="00E77703" w:rsidRDefault="00E77703" w:rsidP="00E77703">
      <w:pPr>
        <w:pStyle w:val="a5"/>
        <w:widowControl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>Об  обнародовании проекта  о внесении изменений в Правила благоустройства территории Старолеушковского сельского поселения Павловского района, назначении даты публичных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Правила благоустройства территории  Старолеушковского сельского поселения Павловского района</w:t>
      </w:r>
    </w:p>
    <w:p w:rsidR="00E77703" w:rsidRPr="00E77703" w:rsidRDefault="00E77703" w:rsidP="00E77703">
      <w:pPr>
        <w:pStyle w:val="a5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В целях приведения в соответствие </w:t>
      </w:r>
      <w:r w:rsidRPr="00E77703">
        <w:rPr>
          <w:rFonts w:ascii="Times New Roman" w:hAnsi="Times New Roman" w:cs="Times New Roman"/>
          <w:sz w:val="28"/>
          <w:szCs w:val="28"/>
        </w:rPr>
        <w:t>Правил благоустройства территории Старолеушковского сельского поселения Павловского района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с действующим законодательством, в соответствии с  </w:t>
      </w:r>
      <w:r w:rsidRPr="00E77703">
        <w:rPr>
          <w:rFonts w:ascii="Times New Roman" w:hAnsi="Times New Roman" w:cs="Times New Roman"/>
          <w:sz w:val="28"/>
          <w:szCs w:val="28"/>
        </w:rPr>
        <w:t>Законом Краснодарского края от 21 декабря 2018 года №3952-КЗ «О порядке определения органами местного самоуправления в Краснодарском крае границ  прилегающих территорий»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Совет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proofErr w:type="spellStart"/>
      <w:proofErr w:type="gramStart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е </w:t>
      </w:r>
      <w:proofErr w:type="spellStart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</w:t>
      </w:r>
      <w:proofErr w:type="spellEnd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л:</w:t>
      </w:r>
    </w:p>
    <w:p w:rsidR="00885847" w:rsidRDefault="00E77703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вопросу «О  рассмотрении проекта о внесении изменений в </w:t>
      </w:r>
      <w:r w:rsidR="00885847" w:rsidRPr="00E77703">
        <w:rPr>
          <w:rFonts w:ascii="Times New Roman" w:hAnsi="Times New Roman" w:cs="Times New Roman"/>
          <w:bCs/>
          <w:sz w:val="28"/>
          <w:szCs w:val="28"/>
        </w:rPr>
        <w:t>Правила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 Старолеушковского сельского поселения Павловского района»  на  </w:t>
      </w:r>
      <w:r w:rsidR="00885847">
        <w:rPr>
          <w:rFonts w:ascii="Times New Roman" w:hAnsi="Times New Roman" w:cs="Times New Roman"/>
          <w:sz w:val="28"/>
          <w:szCs w:val="28"/>
        </w:rPr>
        <w:t>15 февраля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 20</w:t>
      </w:r>
      <w:r w:rsidR="00885847">
        <w:rPr>
          <w:rFonts w:ascii="Times New Roman" w:hAnsi="Times New Roman" w:cs="Times New Roman"/>
          <w:sz w:val="28"/>
          <w:szCs w:val="28"/>
        </w:rPr>
        <w:t>24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года в 14.00 часов в здании Дома культуры станицы Старолеушковской.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5847">
        <w:rPr>
          <w:rFonts w:ascii="Times New Roman" w:hAnsi="Times New Roman" w:cs="Times New Roman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 xml:space="preserve">Обнародовать проект </w:t>
      </w:r>
      <w:r>
        <w:rPr>
          <w:rFonts w:ascii="Times New Roman" w:hAnsi="Times New Roman" w:cs="Times New Roman"/>
          <w:sz w:val="28"/>
          <w:szCs w:val="28"/>
        </w:rPr>
        <w:t>решения «О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благоустройства территории 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03">
        <w:rPr>
          <w:rFonts w:ascii="Times New Roman" w:hAnsi="Times New Roman" w:cs="Times New Roman"/>
          <w:sz w:val="28"/>
          <w:szCs w:val="28"/>
        </w:rPr>
        <w:t xml:space="preserve"> на территории  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Создать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организационный комитет по проведению публичных слушаний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вопросу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>(приложение №2).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учёта предложений и участия граждан в обсуждении проекта 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(приложение №3).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Возложить обязанности по учету и рассмотрению предложений и участию граждан в обсуждении проекта решения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» на организационный комитет.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6. Поручить администрации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(</w:t>
      </w:r>
      <w:proofErr w:type="spellStart"/>
      <w:r w:rsidRPr="00E77703">
        <w:rPr>
          <w:rFonts w:ascii="Times New Roman" w:hAnsi="Times New Roman" w:cs="Times New Roman"/>
          <w:sz w:val="28"/>
          <w:szCs w:val="28"/>
        </w:rPr>
        <w:t>Чепилов</w:t>
      </w:r>
      <w:proofErr w:type="spellEnd"/>
      <w:r w:rsidRPr="00E77703">
        <w:rPr>
          <w:rFonts w:ascii="Times New Roman" w:hAnsi="Times New Roman" w:cs="Times New Roman"/>
          <w:sz w:val="28"/>
          <w:szCs w:val="28"/>
        </w:rPr>
        <w:t>)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решение на официальном сайте администрации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 в сети «Интернет» (</w:t>
      </w:r>
      <w:proofErr w:type="spellStart"/>
      <w:r w:rsidRPr="00E77703">
        <w:rPr>
          <w:rFonts w:ascii="Times New Roman" w:hAnsi="Times New Roman" w:cs="Times New Roman"/>
          <w:color w:val="000000"/>
          <w:sz w:val="28"/>
          <w:szCs w:val="28"/>
        </w:rPr>
        <w:t>www.старолеушковское</w:t>
      </w:r>
      <w:proofErr w:type="gramStart"/>
      <w:r w:rsidRPr="00E77703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77703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) и обнародовать на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района.</w:t>
      </w:r>
    </w:p>
    <w:p w:rsidR="00E77703" w:rsidRPr="00E77703" w:rsidRDefault="00E77703" w:rsidP="00E77703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777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77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770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8. Решение вступает в силу после его официального обнародования.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77703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    </w:t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</w:t>
      </w:r>
      <w:proofErr w:type="spellStart"/>
      <w:r w:rsidRPr="00E77703">
        <w:rPr>
          <w:rFonts w:ascii="Times New Roman" w:hAnsi="Times New Roman" w:cs="Times New Roman"/>
          <w:bCs/>
          <w:sz w:val="28"/>
          <w:szCs w:val="28"/>
        </w:rPr>
        <w:t>Р.М.Чепилов</w:t>
      </w:r>
      <w:proofErr w:type="spellEnd"/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E77703">
        <w:rPr>
          <w:rFonts w:ascii="Times New Roman" w:hAnsi="Times New Roman" w:cs="Times New Roman"/>
          <w:sz w:val="28"/>
          <w:szCs w:val="28"/>
        </w:rPr>
        <w:tab/>
      </w:r>
      <w:r w:rsidRPr="00E7770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770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31CFA">
        <w:rPr>
          <w:rFonts w:ascii="Times New Roman" w:hAnsi="Times New Roman" w:cs="Times New Roman"/>
          <w:sz w:val="28"/>
          <w:szCs w:val="28"/>
        </w:rPr>
        <w:t xml:space="preserve">  </w:t>
      </w:r>
      <w:r w:rsidRPr="00E77703">
        <w:rPr>
          <w:rFonts w:ascii="Times New Roman" w:hAnsi="Times New Roman" w:cs="Times New Roman"/>
          <w:sz w:val="28"/>
          <w:szCs w:val="28"/>
        </w:rPr>
        <w:t xml:space="preserve">     </w:t>
      </w:r>
      <w:r w:rsidR="00431CFA">
        <w:rPr>
          <w:rFonts w:ascii="Times New Roman" w:hAnsi="Times New Roman" w:cs="Times New Roman"/>
          <w:sz w:val="28"/>
          <w:szCs w:val="28"/>
        </w:rPr>
        <w:t>С.А.Скрипка</w:t>
      </w:r>
      <w:r w:rsidRPr="00E777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Pr="00E77703" w:rsidRDefault="00885847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1AFC" w:rsidRPr="00E77703" w:rsidRDefault="006E1AFC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ПРИЛОЖЕНИЕ № 1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 w:rsidR="00431CFA">
        <w:rPr>
          <w:rFonts w:ascii="Times New Roman" w:hAnsi="Times New Roman" w:cs="Times New Roman"/>
          <w:sz w:val="28"/>
          <w:szCs w:val="28"/>
        </w:rPr>
        <w:t>_____________</w:t>
      </w:r>
      <w:r w:rsidRPr="00E77703">
        <w:rPr>
          <w:rFonts w:ascii="Times New Roman" w:hAnsi="Times New Roman" w:cs="Times New Roman"/>
          <w:sz w:val="28"/>
          <w:szCs w:val="28"/>
        </w:rPr>
        <w:t xml:space="preserve">  № </w:t>
      </w:r>
      <w:r w:rsidR="00431CFA">
        <w:rPr>
          <w:rFonts w:ascii="Times New Roman" w:hAnsi="Times New Roman" w:cs="Times New Roman"/>
          <w:sz w:val="28"/>
          <w:szCs w:val="28"/>
        </w:rPr>
        <w:t>____</w:t>
      </w:r>
    </w:p>
    <w:p w:rsidR="00E77703" w:rsidRDefault="00E77703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885847">
      <w:pPr>
        <w:pStyle w:val="a5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C7D07">
        <w:rPr>
          <w:rFonts w:ascii="Times New Roman" w:hAnsi="Times New Roman"/>
          <w:sz w:val="28"/>
          <w:szCs w:val="28"/>
        </w:rPr>
        <w:t>ПРОЕКТ</w:t>
      </w:r>
    </w:p>
    <w:p w:rsidR="00885847" w:rsidRPr="008C7D07" w:rsidRDefault="00885847" w:rsidP="00885847">
      <w:pPr>
        <w:pStyle w:val="3"/>
        <w:keepNext w:val="0"/>
        <w:widowControl w:val="0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9135" cy="845185"/>
            <wp:effectExtent l="19050" t="0" r="571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47" w:rsidRDefault="00885847" w:rsidP="00885847">
      <w:pPr>
        <w:pStyle w:val="3"/>
        <w:keepNext w:val="0"/>
        <w:widowControl w:val="0"/>
        <w:rPr>
          <w:sz w:val="28"/>
          <w:szCs w:val="28"/>
          <w:lang w:val="ru-RU"/>
        </w:rPr>
      </w:pPr>
      <w:r w:rsidRPr="008C7D07">
        <w:rPr>
          <w:sz w:val="28"/>
          <w:szCs w:val="28"/>
        </w:rPr>
        <w:t>Совет</w:t>
      </w:r>
    </w:p>
    <w:p w:rsidR="00885847" w:rsidRPr="008C7D07" w:rsidRDefault="00885847" w:rsidP="00885847">
      <w:pPr>
        <w:pStyle w:val="3"/>
        <w:keepNext w:val="0"/>
        <w:widowControl w:val="0"/>
        <w:rPr>
          <w:sz w:val="28"/>
          <w:szCs w:val="28"/>
        </w:rPr>
      </w:pPr>
      <w:r w:rsidRPr="008C7D07">
        <w:rPr>
          <w:sz w:val="28"/>
          <w:szCs w:val="28"/>
        </w:rPr>
        <w:t xml:space="preserve"> СТАРОЛЕУШКОВСКОГО сельского поселения</w:t>
      </w:r>
    </w:p>
    <w:p w:rsidR="00885847" w:rsidRPr="008C7D07" w:rsidRDefault="00885847" w:rsidP="00885847">
      <w:pPr>
        <w:pStyle w:val="3"/>
        <w:keepNext w:val="0"/>
        <w:widowControl w:val="0"/>
        <w:rPr>
          <w:sz w:val="28"/>
          <w:szCs w:val="28"/>
        </w:rPr>
      </w:pPr>
      <w:r w:rsidRPr="008C7D07">
        <w:rPr>
          <w:sz w:val="28"/>
          <w:szCs w:val="28"/>
        </w:rPr>
        <w:t>ПАВЛОВСКОГО района</w:t>
      </w:r>
    </w:p>
    <w:p w:rsidR="00885847" w:rsidRPr="008C7D07" w:rsidRDefault="00885847" w:rsidP="00885847">
      <w:pPr>
        <w:pStyle w:val="2"/>
        <w:keepNext w:val="0"/>
        <w:widowControl w:val="0"/>
        <w:rPr>
          <w:szCs w:val="28"/>
        </w:rPr>
      </w:pPr>
    </w:p>
    <w:p w:rsidR="00885847" w:rsidRPr="008C7D07" w:rsidRDefault="00885847" w:rsidP="00885847">
      <w:pPr>
        <w:pStyle w:val="2"/>
        <w:keepNext w:val="0"/>
        <w:widowControl w:val="0"/>
        <w:rPr>
          <w:szCs w:val="28"/>
        </w:rPr>
      </w:pPr>
      <w:r w:rsidRPr="008C7D07">
        <w:rPr>
          <w:szCs w:val="28"/>
        </w:rPr>
        <w:t>РЕШЕНИЕ</w:t>
      </w:r>
    </w:p>
    <w:p w:rsidR="00885847" w:rsidRPr="008C7D07" w:rsidRDefault="00885847" w:rsidP="00885847">
      <w:pPr>
        <w:pStyle w:val="a9"/>
        <w:widowControl w:val="0"/>
        <w:tabs>
          <w:tab w:val="clear" w:pos="4677"/>
          <w:tab w:val="clear" w:pos="9355"/>
        </w:tabs>
        <w:rPr>
          <w:szCs w:val="28"/>
          <w:lang w:val="ru-RU"/>
        </w:rPr>
      </w:pPr>
      <w:r w:rsidRPr="008C7D07">
        <w:rPr>
          <w:szCs w:val="28"/>
        </w:rPr>
        <w:t xml:space="preserve"> от </w:t>
      </w:r>
      <w:r w:rsidRPr="008C7D07">
        <w:rPr>
          <w:szCs w:val="28"/>
          <w:lang w:val="ru-RU"/>
        </w:rPr>
        <w:t>________________</w:t>
      </w:r>
      <w:r w:rsidRPr="008C7D07">
        <w:rPr>
          <w:szCs w:val="28"/>
        </w:rPr>
        <w:tab/>
      </w:r>
      <w:r w:rsidRPr="008C7D07">
        <w:rPr>
          <w:szCs w:val="28"/>
        </w:rPr>
        <w:tab/>
      </w:r>
      <w:r w:rsidRPr="008C7D07">
        <w:rPr>
          <w:szCs w:val="28"/>
        </w:rPr>
        <w:tab/>
        <w:t xml:space="preserve">                                        №</w:t>
      </w:r>
      <w:r w:rsidRPr="008C7D07">
        <w:rPr>
          <w:szCs w:val="28"/>
          <w:lang w:val="ru-RU"/>
        </w:rPr>
        <w:t xml:space="preserve"> __________</w:t>
      </w:r>
    </w:p>
    <w:p w:rsidR="00885847" w:rsidRPr="00952AB9" w:rsidRDefault="00885847" w:rsidP="0088584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52AB9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952AB9" w:rsidRDefault="00952AB9" w:rsidP="00952AB9">
      <w:pPr>
        <w:tabs>
          <w:tab w:val="left" w:pos="5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2AB9" w:rsidRPr="00E77703" w:rsidRDefault="00885847" w:rsidP="00952AB9">
      <w:pPr>
        <w:tabs>
          <w:tab w:val="left" w:pos="5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D07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52AB9" w:rsidRPr="00E77703">
        <w:rPr>
          <w:rFonts w:ascii="Times New Roman" w:hAnsi="Times New Roman" w:cs="Times New Roman"/>
          <w:b/>
          <w:sz w:val="28"/>
          <w:szCs w:val="28"/>
        </w:rPr>
        <w:t xml:space="preserve">Правила благоустройства территории </w:t>
      </w:r>
      <w:r w:rsidR="00952AB9" w:rsidRPr="00E77703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="00952AB9" w:rsidRPr="00E777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</w:p>
    <w:p w:rsidR="00952AB9" w:rsidRPr="00E77703" w:rsidRDefault="00952AB9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952AB9" w:rsidRDefault="00952AB9" w:rsidP="00D730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органов местного самоуправления в соответствие с действующим законодательством Российской Федерации, руководствуясь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131-Ф3 «Об общих принципах организации местного самоуправления в Российской Федерации» и уставом Старолеушковского сельского поселения Павловского района, Совет Старолеушковского сельского поселения Павловского района решил:</w:t>
      </w:r>
    </w:p>
    <w:p w:rsidR="00952AB9" w:rsidRDefault="00952AB9" w:rsidP="00D730B5">
      <w:pPr>
        <w:pStyle w:val="a5"/>
        <w:widowControl w:val="0"/>
        <w:numPr>
          <w:ilvl w:val="0"/>
          <w:numId w:val="2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Правила благоустройства территории Старолеушковского сельского поселения Павловского района, принятые решением Совета Старолеушковского сельского поселения Павловского района от 28 февраля 2019 года № 78/251 (в редакции от 15 августа 2019 года                                                № 85/271, от 25 июня 2020 года № 14/48, от 22 апреля 2021 года № 27/90, от 27 января 2022 года №38/133), </w:t>
      </w:r>
      <w:r w:rsidR="00D730B5">
        <w:rPr>
          <w:rFonts w:ascii="Times New Roman" w:hAnsi="Times New Roman"/>
          <w:sz w:val="28"/>
          <w:szCs w:val="28"/>
        </w:rPr>
        <w:t>изменения согласно приложению.</w:t>
      </w:r>
      <w:proofErr w:type="gramEnd"/>
    </w:p>
    <w:p w:rsidR="00D730B5" w:rsidRPr="00D730B5" w:rsidRDefault="00D730B5" w:rsidP="00D730B5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30B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Pr="00D730B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730B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D730B5" w:rsidRDefault="00D730B5" w:rsidP="00D730B5">
      <w:pPr>
        <w:pStyle w:val="ab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B5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D730B5" w:rsidRDefault="00D730B5" w:rsidP="00D73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77703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    </w:t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</w:t>
      </w:r>
      <w:proofErr w:type="spellStart"/>
      <w:r w:rsidRPr="00E77703">
        <w:rPr>
          <w:rFonts w:ascii="Times New Roman" w:hAnsi="Times New Roman" w:cs="Times New Roman"/>
          <w:bCs/>
          <w:sz w:val="28"/>
          <w:szCs w:val="28"/>
        </w:rPr>
        <w:t>Р.М.Чепилов</w:t>
      </w:r>
      <w:proofErr w:type="spellEnd"/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730B5" w:rsidRPr="00E77703" w:rsidRDefault="00D730B5" w:rsidP="00D730B5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ПРИЛОЖЕНИЕ 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7770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30B5" w:rsidRPr="00D730B5" w:rsidRDefault="00D730B5" w:rsidP="00D73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B5" w:rsidRPr="002F286E" w:rsidRDefault="002F286E" w:rsidP="002F286E">
      <w:pPr>
        <w:pStyle w:val="a5"/>
        <w:widowControl w:val="0"/>
        <w:tabs>
          <w:tab w:val="left" w:pos="1134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286E">
        <w:rPr>
          <w:rFonts w:ascii="Times New Roman" w:hAnsi="Times New Roman"/>
          <w:b/>
          <w:sz w:val="28"/>
          <w:szCs w:val="28"/>
        </w:rPr>
        <w:t>Изменения</w:t>
      </w:r>
    </w:p>
    <w:p w:rsidR="002F286E" w:rsidRPr="002F286E" w:rsidRDefault="002F286E" w:rsidP="002F286E">
      <w:pPr>
        <w:pStyle w:val="a5"/>
        <w:widowControl w:val="0"/>
        <w:tabs>
          <w:tab w:val="left" w:pos="1134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286E">
        <w:rPr>
          <w:rFonts w:ascii="Times New Roman" w:hAnsi="Times New Roman"/>
          <w:b/>
          <w:sz w:val="28"/>
          <w:szCs w:val="28"/>
        </w:rPr>
        <w:t>в Правила благоустройства территории Старолеушковского сельского поселения Павловского района</w:t>
      </w:r>
    </w:p>
    <w:p w:rsidR="00E77703" w:rsidRDefault="00E77703" w:rsidP="00952AB9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286E" w:rsidRPr="00D60A38" w:rsidRDefault="002F286E" w:rsidP="002F286E">
      <w:pPr>
        <w:pStyle w:val="a5"/>
        <w:widowControl w:val="0"/>
        <w:numPr>
          <w:ilvl w:val="0"/>
          <w:numId w:val="8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86E">
        <w:rPr>
          <w:rFonts w:ascii="Times New Roman" w:hAnsi="Times New Roman"/>
          <w:sz w:val="28"/>
          <w:szCs w:val="28"/>
        </w:rPr>
        <w:t>Правила благоустройства территории Старолеушковского сельского поселения Павловского района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Pr="00D60A38">
        <w:rPr>
          <w:rFonts w:ascii="Times New Roman" w:hAnsi="Times New Roman" w:cs="Times New Roman"/>
          <w:sz w:val="28"/>
          <w:szCs w:val="28"/>
        </w:rPr>
        <w:t>следующей редакции:</w:t>
      </w:r>
      <w:r w:rsidR="00D60A38" w:rsidRPr="00D6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B5" w:rsidRPr="00D60A38" w:rsidRDefault="00D60A38" w:rsidP="00D60A38">
      <w:pPr>
        <w:pStyle w:val="11"/>
        <w:keepNext/>
        <w:keepLines/>
        <w:shd w:val="clear" w:color="auto" w:fill="auto"/>
        <w:tabs>
          <w:tab w:val="left" w:pos="2837"/>
        </w:tabs>
        <w:spacing w:before="0" w:after="244"/>
        <w:ind w:left="1500" w:right="2160" w:firstLine="0"/>
        <w:jc w:val="center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>«</w:t>
      </w:r>
      <w:r w:rsidRPr="00D60A38">
        <w:rPr>
          <w:b w:val="0"/>
          <w:sz w:val="28"/>
          <w:szCs w:val="28"/>
        </w:rPr>
        <w:t>3.</w:t>
      </w:r>
      <w:r w:rsidR="00D730B5" w:rsidRPr="00D60A38">
        <w:rPr>
          <w:b w:val="0"/>
          <w:sz w:val="28"/>
          <w:szCs w:val="28"/>
        </w:rPr>
        <w:t>Элементы инженерной подготовки и защиты территории</w:t>
      </w:r>
      <w:bookmarkEnd w:id="0"/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730B5" w:rsidRPr="00D60A3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 обеспечивают безопасность и удобство пользования территорией, ее защиту от небла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гоприятных явлений природного и техногенного воздействия в связи с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0B5" w:rsidRPr="00D60A38">
        <w:rPr>
          <w:rFonts w:ascii="Times New Roman" w:hAnsi="Times New Roman" w:cs="Times New Roman"/>
          <w:sz w:val="28"/>
          <w:szCs w:val="28"/>
        </w:rPr>
        <w:t>строительством или реконструкцией.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Проектирование элементов инженерной подготовки и защиты территории производится в составе мероприятий по организации рельефа и стока поверх</w:t>
      </w:r>
      <w:r w:rsidRPr="00D60A38">
        <w:rPr>
          <w:rFonts w:ascii="Times New Roman" w:hAnsi="Times New Roman" w:cs="Times New Roman"/>
          <w:sz w:val="28"/>
          <w:szCs w:val="28"/>
        </w:rPr>
        <w:softHyphen/>
        <w:t xml:space="preserve">ностных вод, а также мероприятий по устройству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>, дренаж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ных систем и прочих элементов, обеспечивающих инженерную защиту терри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торий.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организации рельефа рекомендуется предусматривать снятие плодо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родного слоя почвы толщиной 150 - 200 мм и оборудование места для его вре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Рекомендуется проводить укрепление откосов. Выбор материала и техно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логии укрепления зависят от местоположения откоса в поселке, предполагаемо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го уровня механических нагрузок на склон, крутизны склона и формируемой среды.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730B5" w:rsidRPr="00D60A38">
        <w:rPr>
          <w:rFonts w:ascii="Times New Roman" w:hAnsi="Times New Roman" w:cs="Times New Roman"/>
          <w:sz w:val="28"/>
          <w:szCs w:val="28"/>
        </w:rPr>
        <w:t>В сельской застройке укрепление откосов водоемов рекомендует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ся вести с использованием материалов и приемов, предотвращающих неорганизованное попадание поверхностного стока в водоем и разрушение берегов в условиях высокого уровня механических нагрузок, в том числе формирование набережных с применением подпорных стенок, стеновых бло</w:t>
      </w:r>
      <w:r>
        <w:rPr>
          <w:rFonts w:ascii="Times New Roman" w:hAnsi="Times New Roman" w:cs="Times New Roman"/>
          <w:sz w:val="28"/>
          <w:szCs w:val="28"/>
        </w:rPr>
        <w:t xml:space="preserve">ков, облицовкой плитами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омонол</w:t>
      </w:r>
      <w:r w:rsidR="00D730B5" w:rsidRPr="00D60A38">
        <w:rPr>
          <w:rFonts w:ascii="Times New Roman" w:hAnsi="Times New Roman" w:cs="Times New Roman"/>
          <w:sz w:val="28"/>
          <w:szCs w:val="28"/>
        </w:rPr>
        <w:t>ичиванием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швов.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D730B5" w:rsidRPr="00D60A38">
        <w:rPr>
          <w:rFonts w:ascii="Times New Roman" w:hAnsi="Times New Roman" w:cs="Times New Roman"/>
          <w:sz w:val="28"/>
          <w:szCs w:val="28"/>
        </w:rPr>
        <w:t>Подпорные стенки рекомендуется проектировать с учетом конструкций и разницы высот сопрягаемых террас в зависимости от каждого кон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кретного проектного решения.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Рекомендуется предусматривать ограждение подпорных стенок и верхних бровок откосов при размещении на них транспортных коммуникаций. Также следует предусматривать ограждения пешеходных дорожек, размещаемых вдоль этих сооружений в зависимости от каждого конкретного проектного ре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шения.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730B5" w:rsidRPr="00D60A38">
        <w:rPr>
          <w:rFonts w:ascii="Times New Roman" w:hAnsi="Times New Roman" w:cs="Times New Roman"/>
          <w:sz w:val="28"/>
          <w:szCs w:val="28"/>
        </w:rPr>
        <w:t>При работе на природных комплексах и озелененных территориях и других объектах благоустройства ландшафтно-</w:t>
      </w:r>
      <w:proofErr w:type="gramStart"/>
      <w:r w:rsidR="00D730B5" w:rsidRPr="00D60A38">
        <w:rPr>
          <w:rFonts w:ascii="Times New Roman" w:hAnsi="Times New Roman" w:cs="Times New Roman"/>
          <w:sz w:val="28"/>
          <w:szCs w:val="28"/>
        </w:rPr>
        <w:t>архитектурными проектами</w:t>
      </w:r>
      <w:proofErr w:type="gram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сельских дренажных систем, устройства водопроницаемых покрытий, от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крытых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задерненных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канав с использованием высшей водной растительности.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730B5" w:rsidRPr="00D60A38">
        <w:rPr>
          <w:rFonts w:ascii="Times New Roman" w:hAnsi="Times New Roman" w:cs="Times New Roman"/>
          <w:sz w:val="28"/>
          <w:szCs w:val="28"/>
        </w:rPr>
        <w:t>На благоустраиваемой территории при наличии твердого моще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ния следует использовать установку системы линейного наземного и подземно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го водоотвода. Линейный водоотвод представляет систему каналов, соединен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ных друг с другом в линию. Каналы разных размеров могут закрываться решет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ками из материалов в зависимости от классов </w:t>
      </w:r>
      <w:r w:rsidRPr="00D60A38">
        <w:rPr>
          <w:rFonts w:ascii="Times New Roman" w:hAnsi="Times New Roman" w:cs="Times New Roman"/>
          <w:sz w:val="28"/>
          <w:szCs w:val="28"/>
        </w:rPr>
        <w:t xml:space="preserve">нагрузки и степени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водопоглоще</w:t>
      </w:r>
      <w:r w:rsidR="00D730B5" w:rsidRPr="00D60A3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>. Линейный водоотвод обязательно должен быть связан с общей системой ливневой канализации поселка при ее наличии.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D730B5" w:rsidRPr="00D60A38">
        <w:rPr>
          <w:rFonts w:ascii="Times New Roman" w:hAnsi="Times New Roman" w:cs="Times New Roman"/>
          <w:sz w:val="28"/>
          <w:szCs w:val="28"/>
        </w:rPr>
        <w:t xml:space="preserve">Наружный водосток, используемый для отвода воды с кровель зданий, там, где </w:t>
      </w:r>
      <w:proofErr w:type="gramStart"/>
      <w:r w:rsidR="00D730B5" w:rsidRPr="00D60A3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возможно,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благоустройства, системы полива, а там, где это не представляется возможным - связывать с общей системой лив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невой канализации при ее наличии, чтобы около зданий на тротуарах не обра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зовывались потоки воды, а в холодное время года - обледенение участков возле водосточных труб.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30B5" w:rsidRPr="00D60A38">
        <w:rPr>
          <w:rFonts w:ascii="Times New Roman" w:hAnsi="Times New Roman" w:cs="Times New Roman"/>
          <w:sz w:val="28"/>
          <w:szCs w:val="28"/>
        </w:rPr>
        <w:t>7. При организации стока рекомендуется обеспечивать комплексное решение вопросов организации рельефа и устройства конструктивных элемен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тов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колодцев (с учетом материалов и конструкций).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Проектирование поверхностного водоотвода рекомендуется осуществ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лять с минимальным объемом земляных работ и предусматривающий сток во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ды со скоростями, исключающими возможность эрозии почвы с учетом место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положения, существующих нормативов и технических условий.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D730B5" w:rsidRPr="00D60A38">
        <w:rPr>
          <w:rFonts w:ascii="Times New Roman" w:hAnsi="Times New Roman" w:cs="Times New Roman"/>
          <w:sz w:val="28"/>
          <w:szCs w:val="28"/>
        </w:rPr>
        <w:t xml:space="preserve">Минимальные и максимальные уклоны рекомендуется назначать с учетом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неразмывающих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 w:rsidR="00D730B5" w:rsidRPr="00D60A38">
        <w:rPr>
          <w:rFonts w:ascii="Times New Roman" w:hAnsi="Times New Roman" w:cs="Times New Roman"/>
          <w:sz w:val="28"/>
          <w:szCs w:val="28"/>
        </w:rPr>
        <w:t>При обустройстве решеток, перекрывающих водоотводящие лот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ки на пешеходных коммуникациях, ребра решеток не рекомендуется распола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гать вдоль направления пешеходного движения, а ширину отверстий между ребрами следует принимать не более 15 мм.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30B5" w:rsidRPr="00D60A38">
        <w:rPr>
          <w:rFonts w:ascii="Times New Roman" w:hAnsi="Times New Roman" w:cs="Times New Roman"/>
          <w:sz w:val="28"/>
          <w:szCs w:val="28"/>
        </w:rPr>
        <w:t>10. Положение правил благоустройств территории поселения, регулирующих вопросы организации приема поверхностных сточных вод, осуществляется с учетом положений федеральных законов и иных нормативных правовых актов Российской Федерации, а также сводов правил по вопросам устройства, эксплуатации и содержания систем водоотведения (канализации), приема, транспортировки и очистки поверхностных сточных вод.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Решение о выборе типа системы водоотведения (канализации), предназначенной для приема поверхностных сточных вод, применяется с учетом размера поселения и существующей инфраструктуры.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осуществляется: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а)</w:t>
      </w:r>
      <w:r w:rsidRPr="00D60A38">
        <w:rPr>
          <w:rFonts w:ascii="Times New Roman" w:hAnsi="Times New Roman" w:cs="Times New Roman"/>
          <w:sz w:val="28"/>
          <w:szCs w:val="28"/>
        </w:rPr>
        <w:tab/>
        <w:t>внутриквартальной закрытой сетью водостоков;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б)</w:t>
      </w:r>
      <w:r w:rsidRPr="00D60A38">
        <w:rPr>
          <w:rFonts w:ascii="Times New Roman" w:hAnsi="Times New Roman" w:cs="Times New Roman"/>
          <w:sz w:val="28"/>
          <w:szCs w:val="28"/>
        </w:rPr>
        <w:tab/>
        <w:t>по лоткам внутриквартальных проездов до дождеприемников, установленных в пределах квартала на въездах с улицы;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в)</w:t>
      </w:r>
      <w:r w:rsidRPr="00D60A38">
        <w:rPr>
          <w:rFonts w:ascii="Times New Roman" w:hAnsi="Times New Roman" w:cs="Times New Roman"/>
          <w:sz w:val="28"/>
          <w:szCs w:val="28"/>
        </w:rPr>
        <w:tab/>
        <w:t>по лоткам внутриквартальных проездов в лотки улиц местного</w:t>
      </w:r>
      <w:r w:rsidR="00D60A38">
        <w:rPr>
          <w:rFonts w:ascii="Times New Roman" w:hAnsi="Times New Roman" w:cs="Times New Roman"/>
          <w:sz w:val="28"/>
          <w:szCs w:val="28"/>
        </w:rPr>
        <w:t xml:space="preserve"> </w:t>
      </w:r>
      <w:r w:rsidRPr="00D60A38">
        <w:rPr>
          <w:rFonts w:ascii="Times New Roman" w:hAnsi="Times New Roman" w:cs="Times New Roman"/>
          <w:sz w:val="28"/>
          <w:szCs w:val="28"/>
        </w:rPr>
        <w:t>значения (при площади дворовой территории менее 1 га).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колодцы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На участках территорий жилой застройки, подверженных эрозии (по характеристикам уклонов и грунтов) предусматривается локальный отвод поверхностных сточных вод от зданий дополнительно к общей системе водоотвода.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благоустройстве территорий, расположенных на участках холмистого рельефа, крутые склоны рекомендуется оборудовать системой нагорных и водоотводных каналов, а на участках возможного проявления карстово-суффозионных процессов рекомендуется проводить мероприятия по уменьшению инфильтрации воды в грунт.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водоотведения, наружных сетей и сооружений постоянного назначения для бытовых стоков и поверхностных сточных вод.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A38">
        <w:rPr>
          <w:rFonts w:ascii="Times New Roman" w:hAnsi="Times New Roman" w:cs="Times New Roman"/>
          <w:sz w:val="28"/>
          <w:szCs w:val="28"/>
        </w:rPr>
        <w:t xml:space="preserve">К элементам системы водоотведения (канализации), предназначенной для приема поверхностных сточных вод, относится: линейный водоотвод;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решетки;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инфильтрующие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элементы; дренажные колодцы;</w:t>
      </w:r>
      <w:r w:rsidR="00D60A38">
        <w:rPr>
          <w:rFonts w:ascii="Times New Roman" w:hAnsi="Times New Roman" w:cs="Times New Roman"/>
          <w:sz w:val="28"/>
          <w:szCs w:val="28"/>
        </w:rPr>
        <w:t xml:space="preserve"> </w:t>
      </w:r>
      <w:r w:rsidRPr="00D60A38">
        <w:rPr>
          <w:rFonts w:ascii="Times New Roman" w:hAnsi="Times New Roman" w:cs="Times New Roman"/>
          <w:sz w:val="28"/>
          <w:szCs w:val="28"/>
        </w:rPr>
        <w:lastRenderedPageBreak/>
        <w:t xml:space="preserve">дренажные траншеи, полосы проницаемого покрытия;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биодренажные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канавы; дождевые сады; водно-болотные угодья.</w:t>
      </w:r>
      <w:proofErr w:type="gramEnd"/>
    </w:p>
    <w:p w:rsidR="00D730B5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проектировании системы водоотведения (канализации), предназначенной для приема поверхностных сточных вод, предусматриваются меры, направленные на недопущение подтопления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сброса, откачки или слив воды на газоны, тротуары, улицы и дворовые территории</w:t>
      </w:r>
      <w:proofErr w:type="gramStart"/>
      <w:r w:rsidRPr="00D60A38">
        <w:rPr>
          <w:rFonts w:ascii="Times New Roman" w:hAnsi="Times New Roman" w:cs="Times New Roman"/>
          <w:sz w:val="28"/>
          <w:szCs w:val="28"/>
        </w:rPr>
        <w:t>.</w:t>
      </w:r>
      <w:r w:rsidR="00D60A38" w:rsidRPr="00D60A3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8DC" w:rsidRPr="00E77703" w:rsidRDefault="005628DC" w:rsidP="005628DC">
      <w:pPr>
        <w:tabs>
          <w:tab w:val="left" w:pos="5355"/>
        </w:tabs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628DC" w:rsidRPr="00E77703" w:rsidRDefault="005628DC" w:rsidP="005628DC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5628DC" w:rsidRPr="00E77703" w:rsidRDefault="005628DC" w:rsidP="005628DC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5628DC" w:rsidRPr="005628DC" w:rsidRDefault="005628DC" w:rsidP="005628DC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от _____________  № ____</w:t>
      </w:r>
    </w:p>
    <w:p w:rsidR="00D60A38" w:rsidRPr="005628DC" w:rsidRDefault="00D60A38" w:rsidP="005628D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Pr="005628DC" w:rsidRDefault="00D60A38" w:rsidP="005628D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DC">
        <w:rPr>
          <w:rFonts w:ascii="Times New Roman" w:hAnsi="Times New Roman" w:cs="Times New Roman"/>
          <w:b/>
          <w:sz w:val="28"/>
          <w:szCs w:val="28"/>
        </w:rPr>
        <w:t>СОСТАВ</w:t>
      </w:r>
    </w:p>
    <w:tbl>
      <w:tblPr>
        <w:tblW w:w="9747" w:type="dxa"/>
        <w:tblLook w:val="01E0"/>
      </w:tblPr>
      <w:tblGrid>
        <w:gridCol w:w="3794"/>
        <w:gridCol w:w="5953"/>
      </w:tblGrid>
      <w:tr w:rsidR="005628DC" w:rsidRPr="005628DC" w:rsidTr="00863A5B">
        <w:trPr>
          <w:trHeight w:val="80"/>
        </w:trPr>
        <w:tc>
          <w:tcPr>
            <w:tcW w:w="9747" w:type="dxa"/>
            <w:gridSpan w:val="2"/>
          </w:tcPr>
          <w:p w:rsidR="005628DC" w:rsidRDefault="005628DC" w:rsidP="005628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организационного</w:t>
            </w:r>
            <w:r w:rsidRPr="00562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562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проведению публичных слушаний по 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вопросу «</w:t>
            </w:r>
            <w:r w:rsidRPr="00562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Правила</w:t>
            </w:r>
            <w:r w:rsidRPr="00562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благоустройства территории </w:t>
            </w:r>
            <w:r w:rsidRPr="005628DC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28DC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Павловского района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»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80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286E" w:rsidRPr="005628DC" w:rsidTr="00EA5847"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Горб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- член комиссии по вопросам местного самоуправления Совета Старолеушковского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80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Иванович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председатель комиссии по вопросам местного самоуправления Совета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администрации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Наумов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 (по согласованию);</w:t>
            </w: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Темная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Римма Юрьевна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заместитель главы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района.</w:t>
            </w:r>
          </w:p>
        </w:tc>
      </w:tr>
    </w:tbl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>Депутат от Центрального</w:t>
      </w: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избирательного округа № 2                                                              </w:t>
      </w:r>
      <w:proofErr w:type="spellStart"/>
      <w:r w:rsidRPr="005628DC">
        <w:rPr>
          <w:rFonts w:ascii="Times New Roman" w:hAnsi="Times New Roman" w:cs="Times New Roman"/>
          <w:color w:val="000000"/>
          <w:sz w:val="28"/>
          <w:szCs w:val="28"/>
        </w:rPr>
        <w:t>А.И.Дмитренко</w:t>
      </w:r>
      <w:proofErr w:type="spellEnd"/>
    </w:p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Default="002F286E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P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8"/>
      </w:tblGrid>
      <w:tr w:rsidR="002F286E" w:rsidRPr="005628DC" w:rsidTr="00EA5847">
        <w:tc>
          <w:tcPr>
            <w:tcW w:w="4786" w:type="dxa"/>
          </w:tcPr>
          <w:p w:rsidR="002F286E" w:rsidRPr="005628DC" w:rsidRDefault="002F286E" w:rsidP="005628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F286E" w:rsidRPr="005628DC" w:rsidRDefault="002F286E" w:rsidP="005628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2F286E" w:rsidRPr="005628DC" w:rsidRDefault="002F286E" w:rsidP="005628DC">
            <w:pPr>
              <w:ind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2F286E" w:rsidRPr="005628DC" w:rsidRDefault="002F286E" w:rsidP="005628DC">
            <w:pPr>
              <w:ind w:left="34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</w:t>
            </w:r>
          </w:p>
          <w:p w:rsidR="002F286E" w:rsidRPr="005628DC" w:rsidRDefault="002F286E" w:rsidP="005628DC">
            <w:pPr>
              <w:ind w:left="176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2F286E" w:rsidRPr="005628DC" w:rsidRDefault="002F286E" w:rsidP="005628DC">
            <w:pPr>
              <w:ind w:left="176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28D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5628D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F286E" w:rsidRPr="005628DC" w:rsidRDefault="002F286E" w:rsidP="005628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6E" w:rsidRPr="005628DC" w:rsidRDefault="002F286E" w:rsidP="005628DC">
      <w:pPr>
        <w:pStyle w:val="a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2F286E" w:rsidRPr="005628DC" w:rsidRDefault="002F286E" w:rsidP="005628DC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учёта предложений и участия граждан в обсуждении проекта </w:t>
      </w:r>
      <w:r w:rsidRPr="005628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</w:p>
    <w:p w:rsidR="002F286E" w:rsidRPr="005628DC" w:rsidRDefault="002F286E" w:rsidP="005628DC">
      <w:pPr>
        <w:pStyle w:val="a5"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1. Население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со дня официального обнародования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вправе участвовать в его обсуждении в следующих формах: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проведения собраний граждан по месту жительства;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2) массового обсуждения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в соответствие с настоящим Порядком;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3) проведения публичных слушаний по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  <w:bookmarkStart w:id="1" w:name="_GoBack"/>
      <w:bookmarkEnd w:id="1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по официально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(далее - предложения), выдвинутые для рассмотрения на публичных слушаниях, передаются в организационный комитет по проведению публичных слушаний по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</w:t>
      </w:r>
      <w:proofErr w:type="gramEnd"/>
      <w:r w:rsidRPr="005628DC">
        <w:rPr>
          <w:rFonts w:ascii="Times New Roman" w:hAnsi="Times New Roman" w:cs="Times New Roman"/>
          <w:bCs/>
          <w:sz w:val="28"/>
          <w:szCs w:val="28"/>
        </w:rPr>
        <w:t xml:space="preserve">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3. Предложения населения к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 могут вноситься в  течение 20 дней со дня его обнародования в оргкомитет и рассматриваются им в соответствии с настоящим Порядком.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lastRenderedPageBreak/>
        <w:t>4. Внесенные предложения регистрируются оргкомитетом.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5. Оргкомитет 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5628DC">
          <w:rPr>
            <w:rFonts w:ascii="Times New Roman" w:hAnsi="Times New Roman" w:cs="Times New Roman"/>
            <w:color w:val="000000"/>
            <w:sz w:val="28"/>
            <w:szCs w:val="28"/>
          </w:rPr>
          <w:t>участников публичных слушаний</w:t>
        </w:r>
      </w:hyperlink>
      <w:r w:rsidRPr="005628DC">
        <w:rPr>
          <w:rFonts w:ascii="Times New Roman" w:hAnsi="Times New Roman" w:cs="Times New Roman"/>
          <w:sz w:val="28"/>
          <w:szCs w:val="28"/>
        </w:rPr>
        <w:t>, имеющих право на выступление</w:t>
      </w:r>
      <w:r w:rsidRPr="005628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Предложения и рекомендации по официально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могут быть представлены в оргкомитет со дня официального обнародования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 и не позднее, чем за</w:t>
      </w:r>
      <w:proofErr w:type="gramEnd"/>
      <w:r w:rsidRPr="005628DC">
        <w:rPr>
          <w:rFonts w:ascii="Times New Roman" w:hAnsi="Times New Roman" w:cs="Times New Roman"/>
          <w:sz w:val="28"/>
          <w:szCs w:val="28"/>
        </w:rPr>
        <w:t xml:space="preserve"> 5 дней до даты проведения публичных слушаний.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7. Предложения должны соответствовать Конституции РФ,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Старолеушковского сельского поселения Павловского района.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8. Предложения должны соответствовать следующим требованиям: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должны обеспечивать однозначное толкование положений проекта устава Старолеушковского сельского поселения Павловского района;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2) не допускать противоречие либо несогласованность с иными положениями устава Старолеушковского сельского поселения Павловского района.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10. По итогам изучения, анализа и обобщения внесенных предложений оргкомитет составляет заключение.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11. В заключении о результатах публичных слушаний указываются: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время и место составления заключения;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2) вопрос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3) инициатор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4) правовой акт о назначении слушаний, информация об источниках официального опубликования (обнародования) проекта правового акта или вопроса, выносимого на публичные слушания;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6) время и место проведения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7) состав оргкомитета по проведению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8) информация о количестве участников публичных слушаний, информация об участниках публичных слушаний, получивших право на выступление;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lastRenderedPageBreak/>
        <w:t>9)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имеющими право на выступление, либо отклоненных оргкомитетом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10)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11) иные сведения о результатах публичных слушаний.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5"/>
      <w:r w:rsidRPr="005628DC">
        <w:rPr>
          <w:rFonts w:ascii="Times New Roman" w:hAnsi="Times New Roman" w:cs="Times New Roman"/>
          <w:sz w:val="28"/>
          <w:szCs w:val="28"/>
        </w:rPr>
        <w:t>Заключение подписывается председателем и секретарем оргкомитета.</w:t>
      </w:r>
      <w:bookmarkEnd w:id="2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12. Оргкомитет представляет в Совет Старолеушковского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за исключением предложений и рекомендаций, отозванных участниками публичных слушаний, имеющими право на выступление, либо отклоненных  оргкомитетом публичных слушаний.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На сессии перед решением вопроса о принятии, включении в текст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или отклонении предложений, Совет Старолеушковского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14. Итоги рассмотрения поступивших предложений с обязательным содержанием принятых (включенных в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решение Совета </w:t>
      </w:r>
      <w:r w:rsidRPr="005628D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  <w:r w:rsidRPr="005628DC">
        <w:rPr>
          <w:rFonts w:ascii="Times New Roman" w:hAnsi="Times New Roman" w:cs="Times New Roman"/>
          <w:sz w:val="28"/>
          <w:szCs w:val="28"/>
        </w:rPr>
        <w:t>) предложений подлежат официальному обнародованию.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>Депутат от Центрального</w:t>
      </w: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избирательного округа № 2                                                              </w:t>
      </w:r>
      <w:proofErr w:type="spellStart"/>
      <w:r w:rsidRPr="005628DC">
        <w:rPr>
          <w:rFonts w:ascii="Times New Roman" w:hAnsi="Times New Roman" w:cs="Times New Roman"/>
          <w:color w:val="000000"/>
          <w:sz w:val="28"/>
          <w:szCs w:val="28"/>
        </w:rPr>
        <w:t>А.И.Дмитренко</w:t>
      </w:r>
      <w:proofErr w:type="spellEnd"/>
    </w:p>
    <w:p w:rsidR="002F286E" w:rsidRDefault="002F286E" w:rsidP="005628DC">
      <w:pPr>
        <w:pStyle w:val="ab"/>
        <w:ind w:left="0" w:firstLine="851"/>
        <w:jc w:val="both"/>
      </w:pPr>
    </w:p>
    <w:p w:rsidR="002F286E" w:rsidRDefault="002F286E" w:rsidP="005628DC">
      <w:pPr>
        <w:pStyle w:val="a4"/>
        <w:ind w:firstLine="851"/>
        <w:jc w:val="both"/>
        <w:rPr>
          <w:b/>
          <w:sz w:val="28"/>
          <w:szCs w:val="28"/>
        </w:rPr>
      </w:pPr>
    </w:p>
    <w:p w:rsidR="002F286E" w:rsidRPr="002F286E" w:rsidRDefault="002F286E" w:rsidP="005628DC">
      <w:pPr>
        <w:pStyle w:val="ab"/>
        <w:ind w:left="0" w:firstLine="851"/>
        <w:jc w:val="both"/>
        <w:rPr>
          <w:rFonts w:ascii="Arial" w:hAnsi="Arial" w:cs="Arial"/>
          <w:b/>
          <w:sz w:val="24"/>
          <w:highlight w:val="yellow"/>
        </w:rPr>
      </w:pPr>
    </w:p>
    <w:p w:rsidR="00466AE8" w:rsidRDefault="00466AE8" w:rsidP="005628DC">
      <w:pPr>
        <w:ind w:firstLine="851"/>
        <w:jc w:val="both"/>
      </w:pPr>
    </w:p>
    <w:sectPr w:rsidR="00466AE8" w:rsidSect="00E77703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2B" w:rsidRDefault="00472866">
    <w:pPr>
      <w:rPr>
        <w:sz w:val="2"/>
        <w:szCs w:val="2"/>
      </w:rPr>
    </w:pPr>
    <w:r w:rsidRPr="004706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5pt;margin-top:62.25pt;width:9.35pt;height:8.1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062B" w:rsidRDefault="00472866">
                <w:pPr>
                  <w:pStyle w:val="ae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1C7"/>
    <w:multiLevelType w:val="hybridMultilevel"/>
    <w:tmpl w:val="4D10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C47"/>
    <w:multiLevelType w:val="multilevel"/>
    <w:tmpl w:val="D3F885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C5268DB"/>
    <w:multiLevelType w:val="hybridMultilevel"/>
    <w:tmpl w:val="003A1A60"/>
    <w:lvl w:ilvl="0" w:tplc="0CEE73C6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3011F8B"/>
    <w:multiLevelType w:val="multilevel"/>
    <w:tmpl w:val="9D9032F8"/>
    <w:lvl w:ilvl="0">
      <w:start w:val="8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8F6684"/>
    <w:multiLevelType w:val="multilevel"/>
    <w:tmpl w:val="43FCA0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5">
    <w:nsid w:val="586E2C88"/>
    <w:multiLevelType w:val="multilevel"/>
    <w:tmpl w:val="1360C268"/>
    <w:lvl w:ilvl="0">
      <w:start w:val="1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BD5A1E"/>
    <w:multiLevelType w:val="hybridMultilevel"/>
    <w:tmpl w:val="AA225900"/>
    <w:lvl w:ilvl="0" w:tplc="D5C0A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0B0773"/>
    <w:multiLevelType w:val="multilevel"/>
    <w:tmpl w:val="FAC064F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451748"/>
    <w:multiLevelType w:val="multilevel"/>
    <w:tmpl w:val="9078DF0A"/>
    <w:lvl w:ilvl="0">
      <w:start w:val="1"/>
      <w:numFmt w:val="decimal"/>
      <w:lvlText w:val="2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useFELayout/>
  </w:compat>
  <w:rsids>
    <w:rsidRoot w:val="00E77703"/>
    <w:rsid w:val="00283889"/>
    <w:rsid w:val="002F286E"/>
    <w:rsid w:val="00431CFA"/>
    <w:rsid w:val="00466AE8"/>
    <w:rsid w:val="005628DC"/>
    <w:rsid w:val="006E1AFC"/>
    <w:rsid w:val="00885847"/>
    <w:rsid w:val="00952AB9"/>
    <w:rsid w:val="00B6070A"/>
    <w:rsid w:val="00D60A38"/>
    <w:rsid w:val="00D730B5"/>
    <w:rsid w:val="00E7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E8"/>
  </w:style>
  <w:style w:type="paragraph" w:styleId="2">
    <w:name w:val="heading 2"/>
    <w:basedOn w:val="a"/>
    <w:next w:val="a"/>
    <w:link w:val="20"/>
    <w:qFormat/>
    <w:rsid w:val="00885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3">
    <w:name w:val="heading 3"/>
    <w:basedOn w:val="a"/>
    <w:next w:val="a"/>
    <w:link w:val="30"/>
    <w:qFormat/>
    <w:rsid w:val="008858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7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7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E7770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6">
    <w:name w:val="Текст Знак"/>
    <w:basedOn w:val="a0"/>
    <w:link w:val="a5"/>
    <w:rsid w:val="00E77703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7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7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5847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30">
    <w:name w:val="Заголовок 3 Знак"/>
    <w:basedOn w:val="a0"/>
    <w:link w:val="3"/>
    <w:rsid w:val="00885847"/>
    <w:rPr>
      <w:rFonts w:ascii="Times New Roman" w:eastAsia="Times New Roman" w:hAnsi="Times New Roman" w:cs="Times New Roman"/>
      <w:b/>
      <w:bCs/>
      <w:caps/>
      <w:sz w:val="27"/>
      <w:szCs w:val="24"/>
      <w:lang/>
    </w:rPr>
  </w:style>
  <w:style w:type="paragraph" w:styleId="a9">
    <w:name w:val="header"/>
    <w:basedOn w:val="a"/>
    <w:link w:val="aa"/>
    <w:uiPriority w:val="99"/>
    <w:rsid w:val="008858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885847"/>
    <w:rPr>
      <w:rFonts w:ascii="Times New Roman" w:eastAsia="Times New Roman" w:hAnsi="Times New Roman" w:cs="Times New Roman"/>
      <w:sz w:val="28"/>
      <w:szCs w:val="24"/>
      <w:lang/>
    </w:rPr>
  </w:style>
  <w:style w:type="paragraph" w:styleId="ab">
    <w:name w:val="List Paragraph"/>
    <w:basedOn w:val="a"/>
    <w:uiPriority w:val="34"/>
    <w:qFormat/>
    <w:rsid w:val="00D730B5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D730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Колонтитул_"/>
    <w:basedOn w:val="a0"/>
    <w:link w:val="ae"/>
    <w:rsid w:val="00D730B5"/>
    <w:rPr>
      <w:rFonts w:ascii="MS Gothic" w:eastAsia="MS Gothic" w:hAnsi="MS Gothic" w:cs="MS Gothic"/>
      <w:spacing w:val="10"/>
      <w:sz w:val="19"/>
      <w:szCs w:val="19"/>
      <w:shd w:val="clear" w:color="auto" w:fill="FFFFFF"/>
    </w:rPr>
  </w:style>
  <w:style w:type="character" w:customStyle="1" w:styleId="af">
    <w:name w:val="Основной текст + Курсив"/>
    <w:basedOn w:val="ac"/>
    <w:rsid w:val="00D730B5"/>
    <w:rPr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0">
    <w:name w:val="Заголовок №1_"/>
    <w:basedOn w:val="a0"/>
    <w:link w:val="11"/>
    <w:rsid w:val="00D730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c"/>
    <w:rsid w:val="00D730B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link w:val="ad"/>
    <w:rsid w:val="00D730B5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pacing w:val="10"/>
      <w:sz w:val="19"/>
      <w:szCs w:val="19"/>
    </w:rPr>
  </w:style>
  <w:style w:type="paragraph" w:customStyle="1" w:styleId="11">
    <w:name w:val="Заголовок №1"/>
    <w:basedOn w:val="a"/>
    <w:link w:val="10"/>
    <w:rsid w:val="00D730B5"/>
    <w:pPr>
      <w:widowControl w:val="0"/>
      <w:shd w:val="clear" w:color="auto" w:fill="FFFFFF"/>
      <w:spacing w:before="240" w:after="240" w:line="312" w:lineRule="exact"/>
      <w:ind w:hanging="11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rsid w:val="002F28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table" w:styleId="af0">
    <w:name w:val="Table Grid"/>
    <w:basedOn w:val="a1"/>
    <w:uiPriority w:val="59"/>
    <w:rsid w:val="002F28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5CED-2D99-4A1D-A6F2-2085208F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2024-01-19T11:10:00Z</dcterms:created>
  <dcterms:modified xsi:type="dcterms:W3CDTF">2024-01-22T12:39:00Z</dcterms:modified>
</cp:coreProperties>
</file>