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FAA0" w14:textId="77777777" w:rsidR="001943F7" w:rsidRDefault="001943F7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</w:p>
    <w:p w14:paraId="440B9CCB" w14:textId="77777777" w:rsidR="001943F7" w:rsidRDefault="001943F7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22D0AE0" w14:textId="3C2073EA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1C91D7">
            <wp:extent cx="779228" cy="957908"/>
            <wp:effectExtent l="0" t="0" r="1905" b="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38" cy="95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6DD2DDB5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0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22.02.2024 г.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E2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№ </w:t>
      </w:r>
      <w:r w:rsidR="00E0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C3960E3" w14:textId="2ED88D3B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Старолеушковского сельского поселения Павловского района от 13 ноября 2023 года №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«Об утверждении муниципальной программы</w:t>
      </w:r>
    </w:p>
    <w:p w14:paraId="5FC9D7E3" w14:textId="6046AA72" w:rsid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культуры в Старолеушковском сельском поселении Павловского района»</w:t>
      </w:r>
    </w:p>
    <w:p w14:paraId="0292914F" w14:textId="77777777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6C0810" w14:textId="11B62134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решения Совета решения Старолеушковского сельского поселения Павловского района от 21 февраля 2024 года № 70/260 «О внесении изменений в решение Совета Старолеушковского сельского поселения Павловского района от 21 декабря 2023 года № 66/246 «О бюджете Старолеушковского  сельского поселения Павловского района на 2024 год»,     п о с т а н о в л я ю:        </w:t>
      </w:r>
    </w:p>
    <w:p w14:paraId="147E3D89" w14:textId="18296176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изменения в постановление администрации Старолеушковского сельского поселения Павловского района от 13 ноября 2023 года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«Об утверждении муниципальной программы ««Развитие культуры в Старолеушковском сельском поселении Павловского района», изложив приложение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(прилагается).</w:t>
      </w:r>
    </w:p>
    <w:p w14:paraId="4A0B5D94" w14:textId="383CE89A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Постановление вступает в силу со дня его подписания.</w:t>
      </w:r>
    </w:p>
    <w:p w14:paraId="10C55134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AC73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 </w:t>
      </w:r>
    </w:p>
    <w:p w14:paraId="78BD87CC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Р.М.Чепилов </w:t>
      </w:r>
    </w:p>
    <w:p w14:paraId="1A0F9D04" w14:textId="77777777" w:rsidR="00154CAB" w:rsidRPr="00154CAB" w:rsidRDefault="00154CAB" w:rsidP="00154CA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bookmarkEnd w:id="0"/>
    <w:p w14:paraId="6127EF7F" w14:textId="6F0825A3" w:rsidR="00C57180" w:rsidRPr="00C57180" w:rsidRDefault="00C57180" w:rsidP="00C57180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                                                                             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541BD532" w14:textId="2367E32F" w:rsidR="00C57180" w:rsidRPr="00C57180" w:rsidRDefault="00C57180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                                                        </w:t>
      </w:r>
    </w:p>
    <w:p w14:paraId="4ACEB4E2" w14:textId="1BF99C0F" w:rsidR="00C57180" w:rsidRPr="00C57180" w:rsidRDefault="00C57180" w:rsidP="00C57180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Старолеушковского сельского                поселения Павловского района</w:t>
      </w:r>
    </w:p>
    <w:p w14:paraId="76FE1425" w14:textId="5D6239A0" w:rsidR="00C57180" w:rsidRPr="00C57180" w:rsidRDefault="00C57180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004FD">
        <w:rPr>
          <w:rFonts w:ascii="Times New Roman" w:eastAsia="Times New Roman" w:hAnsi="Times New Roman" w:cs="Times New Roman"/>
          <w:sz w:val="24"/>
          <w:szCs w:val="24"/>
          <w:lang w:eastAsia="ru-RU"/>
        </w:rPr>
        <w:t>22.02.2024 г.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004FD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</w:p>
    <w:p w14:paraId="72BA8632" w14:textId="77777777" w:rsidR="00154CAB" w:rsidRPr="00C57180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AA76D" w14:textId="3B76E479" w:rsidR="00046A4C" w:rsidRPr="00C57180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0524F5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59420634"/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5111D1D1" w14:textId="7074ADCB" w:rsidR="00046A4C" w:rsidRPr="00C57180" w:rsidRDefault="00000000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ю администрации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14:paraId="390CC8DE" w14:textId="03606954" w:rsidR="00046A4C" w:rsidRPr="00C57180" w:rsidRDefault="00000000" w:rsidP="00154CAB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 сельского                поселения Павловского района</w:t>
      </w:r>
    </w:p>
    <w:p w14:paraId="52407819" w14:textId="22AD41B3" w:rsidR="00154CAB" w:rsidRPr="00C57180" w:rsidRDefault="00154CAB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25533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13.11.2023 г.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25533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232</w:t>
      </w:r>
      <w:bookmarkEnd w:id="1"/>
    </w:p>
    <w:p w14:paraId="40CE214B" w14:textId="77777777" w:rsidR="00A0133A" w:rsidRDefault="00A0133A" w:rsidP="00154CA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4844C69" w14:textId="0CE6FF84" w:rsidR="00046A4C" w:rsidRPr="00C57180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377ADFF2" w14:textId="7FEE23D2" w:rsidR="00C57180" w:rsidRPr="00C57180" w:rsidRDefault="00154CAB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 «Развитие культуры в Старолеушковском сельском поселении Павло</w:t>
      </w:r>
      <w:r w:rsid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вском районе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C57180" w14:paraId="2095FF22" w14:textId="77777777" w:rsidTr="00D77A34">
        <w:trPr>
          <w:cantSplit/>
          <w:trHeight w:val="91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5171C7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исполнитель муниципальной </w:t>
            </w:r>
          </w:p>
          <w:p w14:paraId="7686BFA6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7333C6" w14:textId="77777777" w:rsidR="00C57180" w:rsidRDefault="00C57180" w:rsidP="00D77A34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" w:name="_Hlk55915092"/>
            <w:bookmarkEnd w:id="2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C57180" w14:paraId="56BEE15F" w14:textId="77777777" w:rsidTr="00C57180">
        <w:trPr>
          <w:cantSplit/>
          <w:trHeight w:val="7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698AC7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муниципальной</w:t>
            </w:r>
          </w:p>
          <w:p w14:paraId="2CFDBC73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программы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335E8C" w14:textId="77777777" w:rsidR="00C57180" w:rsidRDefault="00C57180" w:rsidP="00D77A34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МБУ «СКЦ МО Старолеушковское СП»; МБУ «Старолеушковская поселенческая библиотека»</w:t>
            </w:r>
          </w:p>
        </w:tc>
      </w:tr>
      <w:tr w:rsidR="00C57180" w14:paraId="57434BB9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D8E269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72BB5F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68B14A2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сохранения культурного достояния;</w:t>
            </w:r>
          </w:p>
          <w:p w14:paraId="00A384FD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1C31943C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35108FB9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 развитие библиотечной и музейной деятельности в Старолеушковском сельском поселении;</w:t>
            </w:r>
          </w:p>
          <w:p w14:paraId="57668DF3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14608E64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народных традиций.</w:t>
            </w:r>
          </w:p>
        </w:tc>
      </w:tr>
      <w:tr w:rsidR="00C57180" w14:paraId="6A41D598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BCD74A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9C1EFB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E5D48A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6BB8A407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579825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418985A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доступности информации;</w:t>
            </w:r>
          </w:p>
          <w:p w14:paraId="07E42407" w14:textId="6DE1387B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интерактивного обмена информацией;</w:t>
            </w:r>
          </w:p>
          <w:p w14:paraId="5646C52F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сфер влияния на аудиторию;</w:t>
            </w:r>
          </w:p>
          <w:p w14:paraId="74076F18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расширение участия творческих коллективов в краевых, </w:t>
            </w: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зональных смотрах, фестивалях, конкурсах;</w:t>
            </w:r>
          </w:p>
          <w:p w14:paraId="5C3DCF72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-увеличение числа зрителей культурно-массовых мероприятий;</w:t>
            </w:r>
          </w:p>
          <w:p w14:paraId="4A4C3FA0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6A31B696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-укрепление материально-технической базы учреждений культуры;</w:t>
            </w:r>
          </w:p>
          <w:p w14:paraId="1036940D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  <w:p w14:paraId="18DA7E5B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-организация библиотечного, музейного, библиографического и информационного обслуживания;</w:t>
            </w:r>
          </w:p>
          <w:p w14:paraId="112E356A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формирование, пополнение и обеспечение сохранности библиотечного и музейного фонда;</w:t>
            </w:r>
          </w:p>
          <w:p w14:paraId="34C3DA82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историко-культурного наследия Кубани и Старолеушковского сельского поселения и развитие музейного дела;</w:t>
            </w:r>
          </w:p>
          <w:p w14:paraId="58A26D24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 взаимодействия между органами местного самоуправления и населением станицы Старолеушковской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Старолеушковского сельского поселения.</w:t>
            </w:r>
          </w:p>
        </w:tc>
      </w:tr>
      <w:tr w:rsidR="00C57180" w:rsidRPr="00777187" w14:paraId="78261296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AC080C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Перечень целевых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муниципальной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DC0C7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проведенных мероприятий, </w:t>
            </w:r>
          </w:p>
          <w:p w14:paraId="6E99550D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0B60CDDC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участников, посещающих кружки и клубы;</w:t>
            </w:r>
          </w:p>
          <w:p w14:paraId="1BC62766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посещений социальных сетей учреждения;</w:t>
            </w:r>
          </w:p>
          <w:p w14:paraId="1BE2298E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пользователей учреждения; </w:t>
            </w:r>
          </w:p>
          <w:p w14:paraId="4E60FA96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посещений учреждения; </w:t>
            </w:r>
          </w:p>
          <w:p w14:paraId="797A29B3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документовыдач в учреждении;</w:t>
            </w:r>
          </w:p>
          <w:p w14:paraId="5E9EB6BB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посещений музея истории;</w:t>
            </w:r>
          </w:p>
          <w:p w14:paraId="09D503C5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проведенных мероприятий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4BFE5C41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жителей, участвующих в мероприятиях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C57180" w:rsidRPr="006E1171" w14:paraId="447135D3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A3F0B0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5574DE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</w:t>
            </w:r>
          </w:p>
        </w:tc>
      </w:tr>
      <w:tr w:rsidR="00C57180" w:rsidRPr="006E1171" w14:paraId="23FB3DC7" w14:textId="77777777" w:rsidTr="00D77A34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2ABCF0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9F227E" w14:textId="2DDE1151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финансирования муниципальной программы составляет 11 453,00 тыс. рублей – местный бюджет (бюджет Старолеушковского сельского поселения павловского района)</w:t>
            </w:r>
          </w:p>
        </w:tc>
      </w:tr>
      <w:tr w:rsidR="00C57180" w:rsidRPr="006E1171" w14:paraId="356CA664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7DB476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81036A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3" w:name="_Hlk151040447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3"/>
          </w:p>
        </w:tc>
      </w:tr>
    </w:tbl>
    <w:p w14:paraId="31098E2C" w14:textId="77777777" w:rsidR="00046A4C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A206CB9" w14:textId="77777777" w:rsidR="00C57180" w:rsidRDefault="00C5718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69FE8A7" w14:textId="77777777" w:rsidR="00046A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территории Старолеушковского сельского поселения находится три учреждения культуры: Дом культуры, Дом танца «Тополек»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сельский 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клуб ст. Украинской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Население станицы Старолеушковской и станицы Украинской составляет 5 947 человек.</w:t>
      </w:r>
    </w:p>
    <w:p w14:paraId="537F6E44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5AB5FB98" w14:textId="2522CC1B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Ввиду приостановки деятельности учреждений в предшествующие периоды сайты и социальные сети стали проводником к информационным ресурсам широкого круга удаленных пользователей. У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МБУ «СКЦ МО Старолеушковское СП» и МБУ «Старолеушковская поселенческая библиотека»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имеются как личные страницы, так и официальные группы, и сообщества в социальных сетях.</w:t>
      </w:r>
    </w:p>
    <w:p w14:paraId="1281EEB5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 культуры в социальных сетях – это представление информации об учреждениях культуры в виде медиафайлов на онлайн-платформах для наиболее продуктивного осуществления уставной профессиональной деятельности, осуществления связей с общественностью, путем ознакомления с предлагаемыми услугами, расширения сферы деятельности, увеличения интереса к своей деятельности и общественного спроса, установлению и расширению профессиональных и пользовательских контактов, общественных связей, как онлайн, так и офлайн, продвижение информации об учреждении культуры.</w:t>
      </w:r>
    </w:p>
    <w:p w14:paraId="1DAF4C3B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14:paraId="690C28EE" w14:textId="0FDA5F12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Библиотека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успешно внедряет в свою деятельность новые информационные технологии, связанные с компьютеризацией библиотечных процессов, использованием небумажных носителей информации, новых коммуникационных каналов, электронных каталогов.</w:t>
      </w:r>
    </w:p>
    <w:p w14:paraId="128B26D4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последние годы наметилась положительная динамика в вопросах улучшения материально-технической базы учреждений культуры, модернизации оборудования. Однако остаётся актуальной проблема технического состояния зданий учреждений культуры, необходимость обновления музыкального и сценического оборудования, библиотечного и офисного оборудования.</w:t>
      </w:r>
    </w:p>
    <w:p w14:paraId="39D3C0A7" w14:textId="60713E7D" w:rsidR="007917EF" w:rsidRPr="007917EF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Старолеушковском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района. Программный подход позволит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92079F5" w14:textId="77777777" w:rsidR="00D30806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37E88F6" w14:textId="77329D30" w:rsidR="00046A4C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Цели</w:t>
      </w:r>
      <w:r w:rsidR="003F28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муниципальной программы</w:t>
      </w:r>
    </w:p>
    <w:p w14:paraId="4859050E" w14:textId="77777777" w:rsidR="00046A4C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A23D310" w14:textId="34451DFA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поселении.</w:t>
      </w:r>
    </w:p>
    <w:p w14:paraId="15F1E8DF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Целями муниципальной программы являются:</w:t>
      </w:r>
    </w:p>
    <w:p w14:paraId="7C7F8042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сохранения культурного достояния;</w:t>
      </w:r>
    </w:p>
    <w:p w14:paraId="3B67988F" w14:textId="455E04BF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сохранение и развитие культурно - досуговой деятельности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поселения;</w:t>
      </w:r>
    </w:p>
    <w:p w14:paraId="1054698A" w14:textId="7A357A85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повышение эффективности управления в сфере культуры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поселения;</w:t>
      </w:r>
    </w:p>
    <w:p w14:paraId="11618078" w14:textId="0B35C4F9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сохранение и развитие библиотечной и музейной деятельности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поселении;</w:t>
      </w:r>
    </w:p>
    <w:p w14:paraId="648A2AF2" w14:textId="4BEA9D8D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обеспечение права всех граждан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сохранение народных традиций.</w:t>
      </w:r>
    </w:p>
    <w:p w14:paraId="12610C0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Задачи муниципальной программы: </w:t>
      </w:r>
    </w:p>
    <w:p w14:paraId="3016FBCD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доступности информации;</w:t>
      </w:r>
    </w:p>
    <w:p w14:paraId="7E3F799F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интерактивного обмена информацией;</w:t>
      </w:r>
    </w:p>
    <w:p w14:paraId="6429CC69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сфер влияния на аудиторию;</w:t>
      </w:r>
    </w:p>
    <w:p w14:paraId="3293B78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-укрепление материально-технической базы учреждений культуры;</w:t>
      </w:r>
    </w:p>
    <w:p w14:paraId="1F8342BD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09A42262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-организация библиотечного, музейного, библиографического и информационного обслуживания;</w:t>
      </w:r>
    </w:p>
    <w:p w14:paraId="78C7B54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формирование, пополнение и обеспечение сохранности библиотечного и музейного фонда;</w:t>
      </w:r>
    </w:p>
    <w:p w14:paraId="20828764" w14:textId="73D941BA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-сохранение историко-культурного наследия Кубани и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и развитие музейного дела;</w:t>
      </w:r>
    </w:p>
    <w:p w14:paraId="4A90C119" w14:textId="4F2FFD84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организация взаимодействия между органами местного самоуправления и населением станицы </w:t>
      </w:r>
      <w:r w:rsidR="001E158A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поселения.</w:t>
      </w:r>
    </w:p>
    <w:p w14:paraId="22024138" w14:textId="77777777" w:rsidR="003F28CE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024458" w14:textId="14BA51BC" w:rsidR="003F28CE" w:rsidRPr="003F28CE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8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618DA91D" w14:textId="25DB136B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показателей муниципальной программы</w:t>
      </w: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культуры в Старолеушковском сельском поселении Павловского района»</w:t>
      </w:r>
    </w:p>
    <w:p w14:paraId="129DB4C0" w14:textId="77777777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376"/>
        <w:gridCol w:w="1738"/>
        <w:gridCol w:w="1738"/>
        <w:gridCol w:w="1738"/>
      </w:tblGrid>
      <w:tr w:rsidR="001D2C2E" w:rsidRPr="001D2C2E" w14:paraId="74420C34" w14:textId="77777777" w:rsidTr="006232B4">
        <w:trPr>
          <w:trHeight w:val="295"/>
        </w:trPr>
        <w:tc>
          <w:tcPr>
            <w:tcW w:w="656" w:type="dxa"/>
            <w:vMerge w:val="restart"/>
          </w:tcPr>
          <w:p w14:paraId="472BDCDA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76" w:type="dxa"/>
            <w:vMerge w:val="restart"/>
          </w:tcPr>
          <w:p w14:paraId="78C46C63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 показателя</w:t>
            </w:r>
          </w:p>
        </w:tc>
        <w:tc>
          <w:tcPr>
            <w:tcW w:w="1738" w:type="dxa"/>
            <w:vMerge w:val="restart"/>
          </w:tcPr>
          <w:p w14:paraId="227EFFF6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476" w:type="dxa"/>
            <w:gridSpan w:val="2"/>
          </w:tcPr>
          <w:p w14:paraId="7D2E4CB7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целевого показателя</w:t>
            </w:r>
          </w:p>
        </w:tc>
      </w:tr>
      <w:tr w:rsidR="001D2C2E" w:rsidRPr="001D2C2E" w14:paraId="57EDD219" w14:textId="77777777" w:rsidTr="006232B4">
        <w:trPr>
          <w:trHeight w:val="295"/>
        </w:trPr>
        <w:tc>
          <w:tcPr>
            <w:tcW w:w="656" w:type="dxa"/>
            <w:vMerge/>
          </w:tcPr>
          <w:p w14:paraId="24DB0D52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6" w:type="dxa"/>
            <w:vMerge/>
          </w:tcPr>
          <w:p w14:paraId="029AC1F5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</w:tcPr>
          <w:p w14:paraId="060F8C3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</w:tcPr>
          <w:p w14:paraId="1D826336" w14:textId="5E77D675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год- отчетный</w:t>
            </w:r>
          </w:p>
        </w:tc>
        <w:tc>
          <w:tcPr>
            <w:tcW w:w="1738" w:type="dxa"/>
          </w:tcPr>
          <w:p w14:paraId="2E24E18E" w14:textId="49626382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D2C2E" w:rsidRPr="001D2C2E" w14:paraId="5C695D8A" w14:textId="77777777" w:rsidTr="007C212B">
        <w:trPr>
          <w:trHeight w:val="577"/>
        </w:trPr>
        <w:tc>
          <w:tcPr>
            <w:tcW w:w="9246" w:type="dxa"/>
            <w:gridSpan w:val="5"/>
          </w:tcPr>
          <w:p w14:paraId="072CCAB6" w14:textId="5DB57F4C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«СКЦ МО Старолеушковское СП»</w:t>
            </w:r>
          </w:p>
        </w:tc>
      </w:tr>
      <w:tr w:rsidR="001D2C2E" w:rsidRPr="001D2C2E" w14:paraId="57472B8A" w14:textId="77777777" w:rsidTr="006232B4">
        <w:trPr>
          <w:trHeight w:val="577"/>
        </w:trPr>
        <w:tc>
          <w:tcPr>
            <w:tcW w:w="656" w:type="dxa"/>
          </w:tcPr>
          <w:p w14:paraId="59A1F28B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6" w:type="dxa"/>
          </w:tcPr>
          <w:p w14:paraId="34E29E68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клубных формирований</w:t>
            </w:r>
          </w:p>
        </w:tc>
        <w:tc>
          <w:tcPr>
            <w:tcW w:w="1738" w:type="dxa"/>
          </w:tcPr>
          <w:p w14:paraId="74E3C270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60A7278A" w14:textId="0542C6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8" w:type="dxa"/>
          </w:tcPr>
          <w:p w14:paraId="07A4C5DC" w14:textId="236CE20D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D2C2E" w:rsidRPr="001D2C2E" w14:paraId="0E9BEB75" w14:textId="77777777" w:rsidTr="006232B4">
        <w:trPr>
          <w:trHeight w:val="577"/>
        </w:trPr>
        <w:tc>
          <w:tcPr>
            <w:tcW w:w="656" w:type="dxa"/>
          </w:tcPr>
          <w:p w14:paraId="605E23D3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6" w:type="dxa"/>
          </w:tcPr>
          <w:p w14:paraId="16913590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клубных формирований</w:t>
            </w:r>
          </w:p>
        </w:tc>
        <w:tc>
          <w:tcPr>
            <w:tcW w:w="1738" w:type="dxa"/>
          </w:tcPr>
          <w:p w14:paraId="5BC09BF8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072C5DF3" w14:textId="2FE3B1E2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738" w:type="dxa"/>
          </w:tcPr>
          <w:p w14:paraId="4C1CF97C" w14:textId="5848B5EE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1D2C2E" w:rsidRPr="001D2C2E" w14:paraId="1A538904" w14:textId="77777777" w:rsidTr="001D2C2E">
        <w:trPr>
          <w:trHeight w:val="257"/>
        </w:trPr>
        <w:tc>
          <w:tcPr>
            <w:tcW w:w="656" w:type="dxa"/>
          </w:tcPr>
          <w:p w14:paraId="0EA4A01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6" w:type="dxa"/>
          </w:tcPr>
          <w:p w14:paraId="5C9DD80F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1738" w:type="dxa"/>
          </w:tcPr>
          <w:p w14:paraId="2E76AB8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199EA84B" w14:textId="6EE5D093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38" w:type="dxa"/>
          </w:tcPr>
          <w:p w14:paraId="76AB07B4" w14:textId="1E098802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1D2C2E" w:rsidRPr="001D2C2E" w14:paraId="7989B3E7" w14:textId="77777777" w:rsidTr="001D2C2E">
        <w:trPr>
          <w:trHeight w:val="914"/>
        </w:trPr>
        <w:tc>
          <w:tcPr>
            <w:tcW w:w="656" w:type="dxa"/>
          </w:tcPr>
          <w:p w14:paraId="11BC256A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6" w:type="dxa"/>
          </w:tcPr>
          <w:p w14:paraId="79F40781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зрителей пользователей досуговыми мероприятиями</w:t>
            </w:r>
          </w:p>
        </w:tc>
        <w:tc>
          <w:tcPr>
            <w:tcW w:w="1738" w:type="dxa"/>
          </w:tcPr>
          <w:p w14:paraId="21D0E251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6586FA0A" w14:textId="4A21F896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</w:tcPr>
          <w:p w14:paraId="06334FD1" w14:textId="07B293FB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40100</w:t>
            </w:r>
          </w:p>
        </w:tc>
      </w:tr>
      <w:tr w:rsidR="001D2C2E" w:rsidRPr="001D2C2E" w14:paraId="55FC4094" w14:textId="77777777" w:rsidTr="006277C6">
        <w:trPr>
          <w:trHeight w:val="516"/>
        </w:trPr>
        <w:tc>
          <w:tcPr>
            <w:tcW w:w="9246" w:type="dxa"/>
            <w:gridSpan w:val="5"/>
          </w:tcPr>
          <w:p w14:paraId="2576B4A1" w14:textId="0349ADCA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«Старолеушковская поселенческая библиотека»</w:t>
            </w:r>
          </w:p>
        </w:tc>
      </w:tr>
      <w:tr w:rsidR="001D2C2E" w:rsidRPr="001D2C2E" w14:paraId="41D57B41" w14:textId="77777777" w:rsidTr="001D2C2E">
        <w:trPr>
          <w:trHeight w:val="516"/>
        </w:trPr>
        <w:tc>
          <w:tcPr>
            <w:tcW w:w="656" w:type="dxa"/>
          </w:tcPr>
          <w:p w14:paraId="74F95FB4" w14:textId="6262C93C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6" w:type="dxa"/>
          </w:tcPr>
          <w:p w14:paraId="1DD982BD" w14:textId="261B4393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в стационарных условиях</w:t>
            </w:r>
          </w:p>
        </w:tc>
        <w:tc>
          <w:tcPr>
            <w:tcW w:w="1738" w:type="dxa"/>
          </w:tcPr>
          <w:p w14:paraId="3C795A5D" w14:textId="3701D3E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168C6320" w14:textId="4C658FFF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14800</w:t>
            </w:r>
          </w:p>
        </w:tc>
        <w:tc>
          <w:tcPr>
            <w:tcW w:w="1738" w:type="dxa"/>
          </w:tcPr>
          <w:p w14:paraId="22C38517" w14:textId="1D7E4512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14800</w:t>
            </w:r>
          </w:p>
        </w:tc>
      </w:tr>
      <w:tr w:rsidR="001D2C2E" w:rsidRPr="001D2C2E" w14:paraId="25D47912" w14:textId="77777777" w:rsidTr="006232B4">
        <w:trPr>
          <w:trHeight w:val="1187"/>
        </w:trPr>
        <w:tc>
          <w:tcPr>
            <w:tcW w:w="656" w:type="dxa"/>
          </w:tcPr>
          <w:p w14:paraId="7614E003" w14:textId="5A2EAE9F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6" w:type="dxa"/>
          </w:tcPr>
          <w:p w14:paraId="19E2C37C" w14:textId="17CCF819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удаленно через информационно-телекоммуникационную сеть «Интернет»</w:t>
            </w:r>
          </w:p>
        </w:tc>
        <w:tc>
          <w:tcPr>
            <w:tcW w:w="1738" w:type="dxa"/>
          </w:tcPr>
          <w:p w14:paraId="2B723135" w14:textId="7B1448BA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56D68AD4" w14:textId="5B72E73C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12130</w:t>
            </w:r>
          </w:p>
        </w:tc>
        <w:tc>
          <w:tcPr>
            <w:tcW w:w="1738" w:type="dxa"/>
          </w:tcPr>
          <w:p w14:paraId="7F98D947" w14:textId="57CFDC21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12130</w:t>
            </w:r>
          </w:p>
        </w:tc>
      </w:tr>
      <w:tr w:rsidR="001D2C2E" w:rsidRPr="001D2C2E" w14:paraId="321886CD" w14:textId="77777777" w:rsidTr="005E43F6">
        <w:trPr>
          <w:trHeight w:val="558"/>
        </w:trPr>
        <w:tc>
          <w:tcPr>
            <w:tcW w:w="656" w:type="dxa"/>
          </w:tcPr>
          <w:p w14:paraId="7C4B94A9" w14:textId="7FD9F846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6" w:type="dxa"/>
          </w:tcPr>
          <w:p w14:paraId="7A930430" w14:textId="1559A4E6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вне стационара</w:t>
            </w:r>
          </w:p>
        </w:tc>
        <w:tc>
          <w:tcPr>
            <w:tcW w:w="1738" w:type="dxa"/>
          </w:tcPr>
          <w:p w14:paraId="75149BBF" w14:textId="145C9BD9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32A7E766" w14:textId="217CB923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738" w:type="dxa"/>
          </w:tcPr>
          <w:p w14:paraId="6E64F504" w14:textId="4FE58F1C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</w:tbl>
    <w:p w14:paraId="32C7A0DA" w14:textId="77777777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9410A" w14:textId="42675944" w:rsidR="001D2C2E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  <w:r w:rsidRPr="005E43F6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14:paraId="324C8666" w14:textId="52EDFC8E" w:rsidR="005E43F6" w:rsidRPr="005E43F6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5E43F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Срок реализации муниципальной программы установлен – 2024 год.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Этапы реализации Программы не предусматриваются, так как программные мероприятия будут реализовываться весь период.</w:t>
      </w:r>
    </w:p>
    <w:p w14:paraId="311EAC9D" w14:textId="77777777" w:rsidR="001D2C2E" w:rsidRDefault="001D2C2E" w:rsidP="005E43F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6837A93A" w14:textId="77777777" w:rsidR="001D2C2E" w:rsidRDefault="001D2C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335B3B41" w14:textId="23596855" w:rsidR="00B75985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lastRenderedPageBreak/>
        <w:t>5</w:t>
      </w:r>
      <w:r w:rsidR="00B7598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. Перечень </w:t>
      </w:r>
      <w:r w:rsidR="00B55B5F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муниципальной программы</w:t>
      </w:r>
      <w:r w:rsidR="00B75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55EF5E2B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мероприятия направлены на:</w:t>
      </w:r>
    </w:p>
    <w:p w14:paraId="5AFC847E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реализацию культурного и духовного потенциала каждой 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услуг, предоставляемых учреждениями культуры, искусства и 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основных мероприятий </w:t>
      </w:r>
      <w:r w:rsid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представлен в </w:t>
      </w:r>
      <w:hyperlink w:anchor="sub_30000" w:history="1">
        <w:r w:rsidRPr="005E43F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приложении</w:t>
        </w:r>
      </w:hyperlink>
      <w:r w:rsidRPr="005E4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</w:t>
      </w:r>
      <w:r w:rsidR="00300E5A" w:rsidRPr="00300E5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 в Старолеушковском сельском поселении Павловского района»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04CA61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4C678" w14:textId="08ACAB46" w:rsidR="00300E5A" w:rsidRPr="00B30DCD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0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6.Обоснование ресурсного обеспечения программы</w:t>
      </w:r>
    </w:p>
    <w:p w14:paraId="2359BDE5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37B84" w14:textId="0B0F609F" w:rsidR="00B30DCD" w:rsidRPr="001E158A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реализацию программы из средств бюджета Старолеушковского сельского поселения Павловского района в 2024 году выделено 11 </w:t>
      </w:r>
      <w:r w:rsidR="000807E0">
        <w:rPr>
          <w:rFonts w:ascii="Times New Roman" w:eastAsia="Times New Roman" w:hAnsi="Times New Roman" w:cs="Times New Roman"/>
          <w:sz w:val="28"/>
          <w:szCs w:val="28"/>
          <w:lang w:eastAsia="ru-RU"/>
        </w:rPr>
        <w:t>453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>,00 тыс. рублей.</w:t>
      </w:r>
      <w:r w:rsidRPr="001E158A">
        <w:rPr>
          <w:sz w:val="28"/>
          <w:szCs w:val="28"/>
        </w:rPr>
        <w:t xml:space="preserve"> 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Объёмы средств имеют прогнозный характер и корректируется с учётом внесения изменений в бюджет текущего года или принятия решения о бюджете на очередной год.</w:t>
      </w:r>
    </w:p>
    <w:p w14:paraId="7FB0D2A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A2D54" w14:textId="77777777" w:rsidR="002670D0" w:rsidRPr="002670D0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6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2670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2670D0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5E486" w14:textId="5A202215" w:rsidR="002670D0" w:rsidRPr="002670D0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2670D0" w:rsidRPr="002670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</w:t>
      </w:r>
      <w:r w:rsidR="002670D0" w:rsidRPr="002670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2670D0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2670D0" w:rsidRPr="002670D0">
        <w:rPr>
          <w:rFonts w:ascii="Times New Roman" w:eastAsia="Calibri" w:hAnsi="Times New Roman" w:cs="Times New Roman"/>
          <w:sz w:val="28"/>
          <w:szCs w:val="28"/>
          <w:lang w:eastAsia="ar-SA"/>
        </w:rPr>
        <w:t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A8F4782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C69B55" w14:textId="2DB8C84E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управление муниципальной программой осуществляет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– администрация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который:</w:t>
      </w:r>
    </w:p>
    <w:p w14:paraId="1041F827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осуществляет координацию деятельности </w:t>
      </w:r>
      <w:r w:rsidRPr="002670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вого и эффективного использования бюджетных средств, выделенных на реали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softHyphen/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зацию программы;</w:t>
      </w:r>
    </w:p>
    <w:p w14:paraId="4F8C4F69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 учетом выделяемых на реализацию программы финансовых средств </w:t>
      </w:r>
      <w:r w:rsidRPr="002670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по мере необходимости в установленном порядке принимает меры по уточнению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0D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затрат по программным мероприятиям, механизму реализации программы со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ставу исполнителей мероприятий программы;</w:t>
      </w:r>
    </w:p>
    <w:p w14:paraId="54CF3C8B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2670D0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2670D0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2670D0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участвует (если предусмотрено в программе) в привлечении средств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  <w:t xml:space="preserve">федерального, краевого бюджетов, иных средств для выполнения мероприятий 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программы;</w:t>
      </w:r>
    </w:p>
    <w:p w14:paraId="3520A12E" w14:textId="24E91ACD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2670D0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2670D0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1) выполняет программные мероприятия;</w:t>
      </w:r>
    </w:p>
    <w:p w14:paraId="7646970B" w14:textId="77777777" w:rsidR="002670D0" w:rsidRPr="002670D0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2670D0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Контроль за ходом выполнения целевой программы осуществляется </w:t>
      </w:r>
      <w:r w:rsidRPr="000524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2670D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.</w:t>
      </w:r>
    </w:p>
    <w:p w14:paraId="406F2258" w14:textId="77777777" w:rsidR="002670D0" w:rsidRPr="002670D0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 </w:t>
      </w:r>
    </w:p>
    <w:p w14:paraId="73E03FDD" w14:textId="54919B45" w:rsidR="002670D0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Старолеушковского сельского</w:t>
      </w:r>
    </w:p>
    <w:p w14:paraId="705AE37B" w14:textId="3171DEC7" w:rsidR="002670D0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                                                           Р.М.Чепилов</w:t>
      </w:r>
    </w:p>
    <w:p w14:paraId="255D3004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2279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8486F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0A260" w14:textId="4D51CB41" w:rsidR="00046A4C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sectPr w:rsidR="00046A4C" w:rsidSect="00C57CDA">
          <w:pgSz w:w="11906" w:h="16838"/>
          <w:pgMar w:top="284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3D0FF3DE" w:rsidR="00300E5A" w:rsidRPr="000635BE" w:rsidRDefault="000635BE" w:rsidP="0006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0635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670D0"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</w:t>
      </w: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2670D0"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ЖЕНИЕ</w:t>
      </w:r>
    </w:p>
    <w:p w14:paraId="2FE7771F" w14:textId="6EABD188" w:rsidR="00300E5A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муниципальной программе</w:t>
      </w:r>
    </w:p>
    <w:p w14:paraId="0366B8D9" w14:textId="77777777" w:rsidR="002670D0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063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культуры в Старолеушковском </w:t>
      </w:r>
    </w:p>
    <w:p w14:paraId="7EEBD138" w14:textId="3935CA16" w:rsidR="00300E5A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 Павловского района»</w:t>
      </w:r>
    </w:p>
    <w:p w14:paraId="4F444D65" w14:textId="77777777" w:rsidR="00300E5A" w:rsidRPr="000635BE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3CA08137" w:rsidR="00256B7E" w:rsidRPr="000524F5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</w:t>
      </w:r>
      <w:bookmarkStart w:id="4" w:name="_Hlk151040603"/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культуры в 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Старолеушковском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сельском поселении 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Павловского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  <w:bookmarkEnd w:id="4"/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на 2024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69E6E074" w14:textId="77777777" w:rsidR="000635BE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f0"/>
        <w:tblW w:w="15031" w:type="dxa"/>
        <w:tblInd w:w="-3" w:type="dxa"/>
        <w:tblLook w:val="04A0" w:firstRow="1" w:lastRow="0" w:firstColumn="1" w:lastColumn="0" w:noHBand="0" w:noVBand="1"/>
      </w:tblPr>
      <w:tblGrid>
        <w:gridCol w:w="696"/>
        <w:gridCol w:w="2814"/>
        <w:gridCol w:w="1111"/>
        <w:gridCol w:w="2012"/>
        <w:gridCol w:w="1994"/>
        <w:gridCol w:w="9"/>
        <w:gridCol w:w="1047"/>
        <w:gridCol w:w="9"/>
        <w:gridCol w:w="3028"/>
        <w:gridCol w:w="9"/>
        <w:gridCol w:w="2260"/>
        <w:gridCol w:w="9"/>
        <w:gridCol w:w="33"/>
      </w:tblGrid>
      <w:tr w:rsidR="000635BE" w14:paraId="015EFFE9" w14:textId="77777777" w:rsidTr="000524F5">
        <w:trPr>
          <w:gridAfter w:val="1"/>
          <w:wAfter w:w="33" w:type="dxa"/>
        </w:trPr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0635BE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2B66EBA" w14:textId="2BF3F547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2E413F1B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 (тыс.руб.)</w:t>
            </w:r>
          </w:p>
        </w:tc>
        <w:tc>
          <w:tcPr>
            <w:tcW w:w="1056" w:type="dxa"/>
            <w:gridSpan w:val="2"/>
          </w:tcPr>
          <w:p w14:paraId="7E04E948" w14:textId="244A9DEE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</w:tr>
      <w:tr w:rsidR="000524F5" w14:paraId="7388CDC5" w14:textId="77777777" w:rsidTr="000524F5">
        <w:trPr>
          <w:gridAfter w:val="1"/>
          <w:wAfter w:w="33" w:type="dxa"/>
        </w:trPr>
        <w:tc>
          <w:tcPr>
            <w:tcW w:w="696" w:type="dxa"/>
          </w:tcPr>
          <w:p w14:paraId="348C3715" w14:textId="41B44B25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0229E545" w14:textId="3CB3A39B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</w:tcPr>
          <w:p w14:paraId="1C4D2F5E" w14:textId="529850FE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2" w:type="dxa"/>
          </w:tcPr>
          <w:p w14:paraId="581EFA2F" w14:textId="3867F864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  <w:gridSpan w:val="2"/>
          </w:tcPr>
          <w:p w14:paraId="3770CBC8" w14:textId="07B0DF2F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gridSpan w:val="2"/>
          </w:tcPr>
          <w:p w14:paraId="7D468C9F" w14:textId="276ED329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7" w:type="dxa"/>
            <w:gridSpan w:val="2"/>
          </w:tcPr>
          <w:p w14:paraId="168DAF38" w14:textId="61A79180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gridSpan w:val="2"/>
          </w:tcPr>
          <w:p w14:paraId="5487A9C5" w14:textId="7485D1E2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4F5" w14:paraId="112B059F" w14:textId="77777777" w:rsidTr="000524F5">
        <w:tc>
          <w:tcPr>
            <w:tcW w:w="696" w:type="dxa"/>
          </w:tcPr>
          <w:p w14:paraId="624AEB49" w14:textId="4CD1CB01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6F313EEF" w14:textId="09F09E1C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48740C34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0524F5" w14:paraId="73A2DDC6" w14:textId="77777777" w:rsidTr="000524F5">
        <w:tc>
          <w:tcPr>
            <w:tcW w:w="696" w:type="dxa"/>
          </w:tcPr>
          <w:p w14:paraId="3A836D5E" w14:textId="6DCB1DE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4" w:type="dxa"/>
          </w:tcPr>
          <w:p w14:paraId="5F07895C" w14:textId="31466CD6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2704FF3C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укрепление материально-технической базы учреждений культуры.</w:t>
            </w:r>
          </w:p>
        </w:tc>
      </w:tr>
      <w:tr w:rsidR="000635BE" w14:paraId="3E839BEC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4A22E087" w14:textId="24570D01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814" w:type="dxa"/>
            <w:vMerge w:val="restart"/>
          </w:tcPr>
          <w:p w14:paraId="370C6E97" w14:textId="7D5046F8" w:rsidR="000635BE" w:rsidRPr="000635BE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культурно-досуговых учреждений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24F5">
              <w:t xml:space="preserve"> ф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инансовое обеспечение деятельности 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72FB5EA2" w14:textId="5A1A83F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7DF7C30E" w14:textId="33F62BD9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</w:tcPr>
          <w:p w14:paraId="2502DE15" w14:textId="6039EEF8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 w:val="restart"/>
          </w:tcPr>
          <w:p w14:paraId="7A0E97FA" w14:textId="034A1AF4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269" w:type="dxa"/>
            <w:gridSpan w:val="2"/>
            <w:vMerge w:val="restart"/>
          </w:tcPr>
          <w:p w14:paraId="1CE9558C" w14:textId="20DF2AE8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0635BE" w14:paraId="28E6918A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5A019230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9521308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CB0DA59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1FFAB7E8" w14:textId="03997838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</w:tcPr>
          <w:p w14:paraId="706E0197" w14:textId="4ED9E70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/>
          </w:tcPr>
          <w:p w14:paraId="473FF4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B9547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1357AFCE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06A204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265A9D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130CF8E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30946B03" w14:textId="3A36B90C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8DA233D" w14:textId="2F6F846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86AA2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1039C56D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3B3AFFA3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600371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14D8115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55DF0C6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2A631735" w14:textId="6065C37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67E04AD" w14:textId="643675A5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1B863213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063BB27C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7FBE0ADA" w14:textId="77777777" w:rsidTr="000524F5">
        <w:tc>
          <w:tcPr>
            <w:tcW w:w="696" w:type="dxa"/>
          </w:tcPr>
          <w:p w14:paraId="5C2253D0" w14:textId="58AF4802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</w:tcPr>
          <w:p w14:paraId="2BF62A74" w14:textId="72C56A56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single" w:sz="4" w:space="0" w:color="000000"/>
            </w:tcBorders>
          </w:tcPr>
          <w:p w14:paraId="20588A4A" w14:textId="2A50EEED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библиотечной и музейной деятельности в Старолеушковском сельском поселении</w:t>
            </w:r>
          </w:p>
        </w:tc>
      </w:tr>
      <w:tr w:rsidR="000635BE" w14:paraId="4079FAB5" w14:textId="77777777" w:rsidTr="000524F5">
        <w:tc>
          <w:tcPr>
            <w:tcW w:w="696" w:type="dxa"/>
          </w:tcPr>
          <w:p w14:paraId="08A72017" w14:textId="68C79C40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814" w:type="dxa"/>
          </w:tcPr>
          <w:p w14:paraId="0E86D7BE" w14:textId="59C0C0C2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20838DA" w14:textId="2071383D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организация библиотечного, музейного, библиографического и информационного обслуживания, формирование, пополнение и обеспечение сохранности библиотечного и музейного фонда, сохранение историко-культурного наследия Кубани и Старолеушковского сельского поселения и развитие музейного дела</w:t>
            </w:r>
          </w:p>
        </w:tc>
      </w:tr>
      <w:tr w:rsidR="000524F5" w14:paraId="7B6056FF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222E8E7C" w14:textId="0DF058D4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814" w:type="dxa"/>
            <w:vMerge w:val="restart"/>
          </w:tcPr>
          <w:p w14:paraId="6F1CE989" w14:textId="5426862C" w:rsidR="000635BE" w:rsidRPr="000635BE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библиотечного и музейного обслуживания населения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финансовое обеспечение деятельности МБУ «Старолеушковская поселенческая библиотека», 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43381957" w14:textId="14EA47DF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A310016" w14:textId="53892496" w:rsidR="000635BE" w:rsidRPr="000635B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24DD31E6" w14:textId="29E07984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</w:tcPr>
          <w:p w14:paraId="54CFF93A" w14:textId="1D7A9965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 w:val="restart"/>
          </w:tcPr>
          <w:p w14:paraId="49991A82" w14:textId="101D2B56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функционирование и качественное развитие библиотечного обслуживания  </w:t>
            </w:r>
          </w:p>
        </w:tc>
        <w:tc>
          <w:tcPr>
            <w:tcW w:w="2269" w:type="dxa"/>
            <w:gridSpan w:val="2"/>
            <w:vMerge w:val="restart"/>
          </w:tcPr>
          <w:p w14:paraId="119AD169" w14:textId="299B0F23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0524F5" w14:paraId="0959E4E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4302579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361A579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B9F2462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385FE" w14:textId="6AFCD7FA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20781234" w14:textId="5DF18C63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</w:tcPr>
          <w:p w14:paraId="395F1FD2" w14:textId="55B71042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/>
          </w:tcPr>
          <w:p w14:paraId="1154875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2D8FC74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14:paraId="1F2E1CF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7A78C946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6CE6D5B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845F754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6F2E1EFD" w14:textId="2A1CF134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5767C911" w14:textId="335E1DEA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3998670" w14:textId="3CAE56D0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C75ACA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41F2EAF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14:paraId="34897E01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F879CE1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09A39A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7A3AF2A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1D83A7C4" w14:textId="07453F9F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5EC7D069" w14:textId="06A66EA9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2932D8D" w14:textId="39F01034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5347592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33432B0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6474D96E" w14:textId="77777777" w:rsidTr="000524F5">
        <w:trPr>
          <w:gridAfter w:val="2"/>
          <w:wAfter w:w="42" w:type="dxa"/>
        </w:trPr>
        <w:tc>
          <w:tcPr>
            <w:tcW w:w="6633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994" w:type="dxa"/>
          </w:tcPr>
          <w:p w14:paraId="51BF45FB" w14:textId="685E1579" w:rsid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</w:tcPr>
          <w:p w14:paraId="31EC95F6" w14:textId="33508A3B" w:rsid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</w:tcPr>
          <w:p w14:paraId="5C41C7CC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</w:tcPr>
          <w:p w14:paraId="629AB73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BE827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319A000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CFDF6F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F08BC23" w14:textId="26AB3040" w:rsidR="00256B7E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Главный специалист администрации </w:t>
      </w:r>
    </w:p>
    <w:p w14:paraId="199DFEC2" w14:textId="77777777" w:rsidR="000524F5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Старолеушковского сельского </w:t>
      </w:r>
    </w:p>
    <w:p w14:paraId="54D62C89" w14:textId="30D4E07D" w:rsidR="000524F5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поселения Павловского района                                                                                                                                              С.Н.Шамадыло</w:t>
      </w:r>
    </w:p>
    <w:p w14:paraId="184506C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A1E8B0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EE0DF4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724A4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664A97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256B7E" w:rsidSect="00C57CDA">
      <w:pgSz w:w="16838" w:h="11906" w:orient="landscape"/>
      <w:pgMar w:top="993" w:right="851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07E0"/>
    <w:rsid w:val="00083BDB"/>
    <w:rsid w:val="00084E42"/>
    <w:rsid w:val="000A1C96"/>
    <w:rsid w:val="000B66F2"/>
    <w:rsid w:val="000C294F"/>
    <w:rsid w:val="000C2981"/>
    <w:rsid w:val="00154CAB"/>
    <w:rsid w:val="001943F7"/>
    <w:rsid w:val="001D2C2E"/>
    <w:rsid w:val="001E158A"/>
    <w:rsid w:val="001E3732"/>
    <w:rsid w:val="00256B7E"/>
    <w:rsid w:val="002670D0"/>
    <w:rsid w:val="00267801"/>
    <w:rsid w:val="002955BC"/>
    <w:rsid w:val="002976C2"/>
    <w:rsid w:val="002B25E3"/>
    <w:rsid w:val="0030094F"/>
    <w:rsid w:val="00300E5A"/>
    <w:rsid w:val="00304FC0"/>
    <w:rsid w:val="003D311D"/>
    <w:rsid w:val="003F28CE"/>
    <w:rsid w:val="004174DB"/>
    <w:rsid w:val="0045671F"/>
    <w:rsid w:val="004A231F"/>
    <w:rsid w:val="004A4770"/>
    <w:rsid w:val="004A6905"/>
    <w:rsid w:val="005030A6"/>
    <w:rsid w:val="005A39C0"/>
    <w:rsid w:val="005B68BB"/>
    <w:rsid w:val="005E43F6"/>
    <w:rsid w:val="0060778A"/>
    <w:rsid w:val="006264B8"/>
    <w:rsid w:val="00642791"/>
    <w:rsid w:val="00653E51"/>
    <w:rsid w:val="006947AD"/>
    <w:rsid w:val="006E1171"/>
    <w:rsid w:val="007540E7"/>
    <w:rsid w:val="00777187"/>
    <w:rsid w:val="00784B05"/>
    <w:rsid w:val="007917EF"/>
    <w:rsid w:val="007A3865"/>
    <w:rsid w:val="007C2351"/>
    <w:rsid w:val="007C7153"/>
    <w:rsid w:val="007F351F"/>
    <w:rsid w:val="007F4FC8"/>
    <w:rsid w:val="0083355D"/>
    <w:rsid w:val="008362B1"/>
    <w:rsid w:val="008400C6"/>
    <w:rsid w:val="00874EE1"/>
    <w:rsid w:val="00875FA4"/>
    <w:rsid w:val="008D30AA"/>
    <w:rsid w:val="009044F3"/>
    <w:rsid w:val="00931BA5"/>
    <w:rsid w:val="009A745D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F1260"/>
    <w:rsid w:val="00B30DCD"/>
    <w:rsid w:val="00B55B5F"/>
    <w:rsid w:val="00B71228"/>
    <w:rsid w:val="00B75985"/>
    <w:rsid w:val="00BC1853"/>
    <w:rsid w:val="00C21DA7"/>
    <w:rsid w:val="00C2666A"/>
    <w:rsid w:val="00C418CF"/>
    <w:rsid w:val="00C57180"/>
    <w:rsid w:val="00C57CDA"/>
    <w:rsid w:val="00CB134F"/>
    <w:rsid w:val="00CD7C6A"/>
    <w:rsid w:val="00D275D5"/>
    <w:rsid w:val="00D30806"/>
    <w:rsid w:val="00D675DA"/>
    <w:rsid w:val="00D70B86"/>
    <w:rsid w:val="00DD0088"/>
    <w:rsid w:val="00DE5776"/>
    <w:rsid w:val="00E004FD"/>
    <w:rsid w:val="00E25533"/>
    <w:rsid w:val="00E312ED"/>
    <w:rsid w:val="00E32A38"/>
    <w:rsid w:val="00E933CB"/>
    <w:rsid w:val="00EA7CCA"/>
    <w:rsid w:val="00ED74E8"/>
    <w:rsid w:val="00EE4CDF"/>
    <w:rsid w:val="00EE7CEE"/>
    <w:rsid w:val="00F847C1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1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3395</TotalTime>
  <Pages>11</Pages>
  <Words>3486</Words>
  <Characters>19873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344</cp:revision>
  <cp:lastPrinted>2024-02-21T12:22:00Z</cp:lastPrinted>
  <dcterms:created xsi:type="dcterms:W3CDTF">2021-11-02T08:06:00Z</dcterms:created>
  <dcterms:modified xsi:type="dcterms:W3CDTF">2024-02-22T07:56:00Z</dcterms:modified>
  <dc:language>ru-RU</dc:language>
</cp:coreProperties>
</file>