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E1" w:rsidRDefault="006611E1" w:rsidP="006611E1"/>
    <w:p w:rsidR="006611E1" w:rsidRPr="00434089" w:rsidRDefault="006611E1" w:rsidP="006611E1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rPr>
          <w:b/>
          <w:bCs/>
        </w:rPr>
      </w:pPr>
    </w:p>
    <w:p w:rsidR="006611E1" w:rsidRPr="00434089" w:rsidRDefault="006611E1" w:rsidP="006611E1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6611E1" w:rsidRPr="00434089" w:rsidRDefault="004B1B3F" w:rsidP="006611E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09.04.2019</w:t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>
        <w:rPr>
          <w:bCs/>
          <w:sz w:val="20"/>
          <w:szCs w:val="20"/>
        </w:rPr>
        <w:t xml:space="preserve">                  </w:t>
      </w:r>
      <w:r>
        <w:rPr>
          <w:bCs/>
        </w:rPr>
        <w:t>№ 51</w:t>
      </w:r>
    </w:p>
    <w:p w:rsidR="006611E1" w:rsidRPr="00930D1F" w:rsidRDefault="006611E1" w:rsidP="006611E1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6611E1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  <w:r w:rsidRPr="006936FA">
        <w:rPr>
          <w:b/>
        </w:rPr>
        <w:t>О внесении изменений в постановление администрации Старолеушковского сельского пос</w:t>
      </w:r>
      <w:r w:rsidR="008D70BD">
        <w:rPr>
          <w:b/>
        </w:rPr>
        <w:t>еления  Павловского района от 18 января 2019</w:t>
      </w:r>
      <w:r w:rsidRPr="006936FA">
        <w:rPr>
          <w:b/>
        </w:rPr>
        <w:t xml:space="preserve"> года № 1</w:t>
      </w:r>
      <w:r w:rsidR="008D70BD">
        <w:rPr>
          <w:b/>
        </w:rPr>
        <w:t>5</w:t>
      </w:r>
      <w:r w:rsidRPr="006936FA">
        <w:rPr>
          <w:b/>
        </w:rPr>
        <w:t xml:space="preserve">  « Об утверждении план-графика размещения заказов на поставки товаров,</w:t>
      </w:r>
      <w:r>
        <w:rPr>
          <w:b/>
        </w:rPr>
        <w:t xml:space="preserve"> </w:t>
      </w:r>
      <w:r w:rsidRPr="006936FA">
        <w:rPr>
          <w:b/>
        </w:rPr>
        <w:t xml:space="preserve"> выполнение работ, </w:t>
      </w:r>
      <w:r>
        <w:rPr>
          <w:b/>
        </w:rPr>
        <w:t xml:space="preserve"> </w:t>
      </w:r>
      <w:r w:rsidRPr="006936FA">
        <w:rPr>
          <w:b/>
        </w:rPr>
        <w:t>оказание у</w:t>
      </w:r>
      <w:r w:rsidR="008D70BD">
        <w:rPr>
          <w:b/>
        </w:rPr>
        <w:t>слуг для нужд заказчиков на 2019</w:t>
      </w:r>
      <w:r w:rsidRPr="006936FA">
        <w:rPr>
          <w:b/>
        </w:rPr>
        <w:t xml:space="preserve"> год»</w:t>
      </w:r>
    </w:p>
    <w:p w:rsidR="006611E1" w:rsidRDefault="006611E1" w:rsidP="006611E1">
      <w:pPr>
        <w:rPr>
          <w:b/>
        </w:rPr>
      </w:pPr>
    </w:p>
    <w:p w:rsidR="006611E1" w:rsidRDefault="006611E1" w:rsidP="006611E1">
      <w:pPr>
        <w:ind w:firstLine="851"/>
        <w:jc w:val="both"/>
      </w:pPr>
      <w:proofErr w:type="gramStart"/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</w:t>
      </w:r>
      <w:r w:rsidR="008D70BD">
        <w:t>ого  сельского поселения от  28 февраля   2019 года  № 78/252</w:t>
      </w:r>
      <w:r>
        <w:t xml:space="preserve"> «О внесении изменений в решение Совета  Старолеушковского сельско</w:t>
      </w:r>
      <w:r w:rsidR="008D70BD">
        <w:t>го поселения  от 21 декабря 2018 года № 73/235</w:t>
      </w:r>
      <w:proofErr w:type="gramEnd"/>
      <w:r>
        <w:t xml:space="preserve"> « О бюджете Старолеушковского сельского посел</w:t>
      </w:r>
      <w:r w:rsidR="008D70BD">
        <w:t xml:space="preserve">ения Павловского района на 2019 </w:t>
      </w:r>
      <w:r>
        <w:t xml:space="preserve">год»,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6611E1" w:rsidRDefault="006611E1" w:rsidP="006611E1">
      <w:pPr>
        <w:numPr>
          <w:ilvl w:val="0"/>
          <w:numId w:val="1"/>
        </w:numPr>
        <w:ind w:left="0" w:firstLine="851"/>
        <w:jc w:val="both"/>
      </w:pPr>
      <w:r>
        <w:t>Внести в постановление администрации Старолеушковского сельского пос</w:t>
      </w:r>
      <w:r w:rsidR="008D70BD">
        <w:t>еления  Павловского района от 18 января 2019 года № 15</w:t>
      </w:r>
      <w:r>
        <w:t xml:space="preserve"> «Об  утверждении план-графика размещения заказов на поставки товаров, выполнение работ, оказание у</w:t>
      </w:r>
      <w:r w:rsidR="008D70BD">
        <w:t xml:space="preserve">слуг для нужд заказчиков на 2019 </w:t>
      </w:r>
      <w:r>
        <w:t>год» следующие изменения:</w:t>
      </w:r>
    </w:p>
    <w:p w:rsidR="006611E1" w:rsidRDefault="006611E1" w:rsidP="006611E1">
      <w:pPr>
        <w:jc w:val="both"/>
      </w:pPr>
      <w:r>
        <w:t xml:space="preserve">        1) Приложение к постановлению изложить в новой редакции (прилагается).</w:t>
      </w:r>
    </w:p>
    <w:p w:rsidR="006611E1" w:rsidRPr="00873AB5" w:rsidRDefault="00A56FED" w:rsidP="006611E1">
      <w:pPr>
        <w:jc w:val="both"/>
        <w:rPr>
          <w:color w:val="FF0000"/>
        </w:rPr>
      </w:pPr>
      <w:r>
        <w:t xml:space="preserve">        </w:t>
      </w:r>
      <w:r w:rsidR="006611E1">
        <w:t xml:space="preserve"> 2.     Постановление</w:t>
      </w:r>
      <w:r>
        <w:t xml:space="preserve"> вступает в законную силу со дня подписания</w:t>
      </w:r>
      <w:r w:rsidR="006611E1">
        <w:t>.</w:t>
      </w: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A56FED" w:rsidRDefault="006611E1" w:rsidP="006611E1">
      <w:pPr>
        <w:jc w:val="both"/>
      </w:pPr>
      <w:r>
        <w:t xml:space="preserve">поселения Павловского района                                            </w:t>
      </w:r>
      <w:r w:rsidR="008D70BD">
        <w:t xml:space="preserve">           </w:t>
      </w:r>
      <w:proofErr w:type="spellStart"/>
      <w:r w:rsidR="008D70BD">
        <w:t>Р.М.Чепилов</w:t>
      </w:r>
      <w:proofErr w:type="spellEnd"/>
      <w:r>
        <w:t xml:space="preserve"> </w:t>
      </w:r>
    </w:p>
    <w:p w:rsidR="006611E1" w:rsidRDefault="006611E1" w:rsidP="006611E1">
      <w:pPr>
        <w:jc w:val="both"/>
      </w:pPr>
      <w:r>
        <w:t xml:space="preserve">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"/>
        <w:gridCol w:w="9313"/>
        <w:gridCol w:w="6"/>
        <w:gridCol w:w="6"/>
        <w:gridCol w:w="6"/>
        <w:gridCol w:w="6"/>
        <w:gridCol w:w="6"/>
        <w:gridCol w:w="6"/>
      </w:tblGrid>
      <w:tr w:rsidR="006611E1" w:rsidRPr="00F313DF" w:rsidTr="008B5A93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Default="006611E1" w:rsidP="008B5A93"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                 </w:t>
            </w:r>
            <w:r w:rsidRPr="00686166">
              <w:t xml:space="preserve">ПРИЛОЖЕНИЕ </w:t>
            </w:r>
          </w:p>
          <w:p w:rsidR="006611E1" w:rsidRPr="00686166" w:rsidRDefault="006611E1" w:rsidP="008B5A93">
            <w:r>
              <w:t xml:space="preserve">                                                                            к постановлению администрации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</w:tr>
      <w:tr w:rsidR="006611E1" w:rsidRPr="00F313DF" w:rsidTr="008B5A93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</w:t>
            </w:r>
            <w:r w:rsidRPr="00686166">
              <w:t>Старолеушковского сельского</w:t>
            </w:r>
            <w: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6611E1" w:rsidRDefault="006611E1" w:rsidP="008B5A93">
            <w:r>
              <w:t xml:space="preserve">                                                                            </w:t>
            </w:r>
            <w:r w:rsidRPr="00686166">
              <w:t>поселения Павловского района</w:t>
            </w:r>
          </w:p>
          <w:p w:rsidR="006611E1" w:rsidRPr="00686166" w:rsidRDefault="006611E1" w:rsidP="008B5A93">
            <w:r>
              <w:t xml:space="preserve">                                                                  </w:t>
            </w:r>
            <w:r w:rsidR="004B1B3F">
              <w:t xml:space="preserve">          от 09.04.2019   № 51</w:t>
            </w:r>
          </w:p>
          <w:p w:rsidR="006611E1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Pr="00F313DF" w:rsidRDefault="006611E1" w:rsidP="008B5A93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8B5A93">
            <w:pPr>
              <w:rPr>
                <w:sz w:val="20"/>
                <w:szCs w:val="20"/>
              </w:rPr>
            </w:pPr>
          </w:p>
        </w:tc>
      </w:tr>
    </w:tbl>
    <w:p w:rsidR="006611E1" w:rsidRPr="00F313DF" w:rsidRDefault="006611E1" w:rsidP="006611E1">
      <w:pPr>
        <w:rPr>
          <w:rFonts w:ascii="Tahoma" w:hAnsi="Tahoma" w:cs="Tahoma"/>
          <w:vanish/>
          <w:sz w:val="21"/>
          <w:szCs w:val="21"/>
        </w:rPr>
      </w:pPr>
    </w:p>
    <w:tbl>
      <w:tblPr>
        <w:tblW w:w="5252" w:type="pct"/>
        <w:tblInd w:w="-426" w:type="dxa"/>
        <w:tblCellMar>
          <w:left w:w="0" w:type="dxa"/>
          <w:right w:w="0" w:type="dxa"/>
        </w:tblCellMar>
        <w:tblLook w:val="04A0"/>
      </w:tblPr>
      <w:tblGrid>
        <w:gridCol w:w="383"/>
        <w:gridCol w:w="9443"/>
      </w:tblGrid>
      <w:tr w:rsidR="006611E1" w:rsidRPr="00F313DF" w:rsidTr="005640F6">
        <w:tc>
          <w:tcPr>
            <w:tcW w:w="4978" w:type="pct"/>
            <w:gridSpan w:val="2"/>
            <w:vAlign w:val="center"/>
            <w:hideMark/>
          </w:tcPr>
          <w:p w:rsidR="006611E1" w:rsidRPr="004D3F62" w:rsidRDefault="006611E1" w:rsidP="008B5A93">
            <w:pPr>
              <w:spacing w:before="100" w:beforeAutospacing="1" w:after="100" w:afterAutospacing="1"/>
              <w:ind w:left="-284"/>
              <w:jc w:val="center"/>
            </w:pPr>
            <w:r>
              <w:t xml:space="preserve">    П</w:t>
            </w:r>
            <w:r w:rsidRPr="004D3F62">
              <w:t>ЛАН-ГРАФИК размещения заказов на поставки товаров, выполнение работ, оказание ус</w:t>
            </w:r>
            <w:r w:rsidR="008B5A93">
              <w:t xml:space="preserve">луг для нужд заказчиков на 2019 </w:t>
            </w:r>
            <w:r w:rsidRPr="004D3F62">
              <w:t>год</w:t>
            </w:r>
            <w:r w:rsidRPr="004D3F62">
              <w:br/>
            </w:r>
          </w:p>
        </w:tc>
      </w:tr>
      <w:tr w:rsidR="005640F6" w:rsidRPr="005640F6" w:rsidTr="005640F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94" w:type="pct"/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3806"/>
        <w:gridCol w:w="1177"/>
        <w:gridCol w:w="1395"/>
      </w:tblGrid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Коды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08.04.2019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proofErr w:type="gramStart"/>
            <w:r w:rsidRPr="005640F6">
              <w:rPr>
                <w:sz w:val="24"/>
                <w:szCs w:val="24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79569387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2346013977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234601001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75404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14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proofErr w:type="spellStart"/>
            <w:r w:rsidRPr="005640F6">
              <w:rPr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03639434101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5640F6">
              <w:rPr>
                <w:sz w:val="24"/>
                <w:szCs w:val="24"/>
              </w:rPr>
              <w:t>ст-ца</w:t>
            </w:r>
            <w:proofErr w:type="spellEnd"/>
            <w:r w:rsidRPr="005640F6">
              <w:rPr>
                <w:sz w:val="24"/>
                <w:szCs w:val="24"/>
              </w:rPr>
              <w:t>, УЛИЦА КОМСОМОЛЬСКАЯ, 18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измененный (1)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08.04.2019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383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right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Совокупный годовой объем закупо</w:t>
            </w:r>
            <w:proofErr w:type="gramStart"/>
            <w:r w:rsidRPr="005640F6">
              <w:rPr>
                <w:sz w:val="24"/>
                <w:szCs w:val="24"/>
              </w:rPr>
              <w:t>к</w:t>
            </w:r>
            <w:r w:rsidRPr="005640F6">
              <w:rPr>
                <w:i/>
                <w:iCs/>
                <w:sz w:val="24"/>
                <w:szCs w:val="24"/>
              </w:rPr>
              <w:t>(</w:t>
            </w:r>
            <w:proofErr w:type="spellStart"/>
            <w:proofErr w:type="gramEnd"/>
            <w:r w:rsidRPr="005640F6">
              <w:rPr>
                <w:i/>
                <w:iCs/>
                <w:sz w:val="24"/>
                <w:szCs w:val="24"/>
              </w:rPr>
              <w:t>справочно</w:t>
            </w:r>
            <w:proofErr w:type="spellEnd"/>
            <w:r w:rsidRPr="005640F6">
              <w:rPr>
                <w:i/>
                <w:iCs/>
                <w:sz w:val="24"/>
                <w:szCs w:val="24"/>
              </w:rPr>
              <w:t>)</w:t>
            </w:r>
            <w:r w:rsidRPr="005640F6">
              <w:rPr>
                <w:sz w:val="24"/>
                <w:szCs w:val="24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13719640.46</w:t>
            </w: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  <w:gridCol w:w="712"/>
        <w:gridCol w:w="308"/>
        <w:gridCol w:w="364"/>
        <w:gridCol w:w="326"/>
        <w:gridCol w:w="233"/>
        <w:gridCol w:w="250"/>
        <w:gridCol w:w="269"/>
        <w:gridCol w:w="186"/>
        <w:gridCol w:w="175"/>
        <w:gridCol w:w="284"/>
        <w:gridCol w:w="247"/>
        <w:gridCol w:w="167"/>
        <w:gridCol w:w="151"/>
        <w:gridCol w:w="269"/>
        <w:gridCol w:w="186"/>
        <w:gridCol w:w="175"/>
        <w:gridCol w:w="284"/>
        <w:gridCol w:w="332"/>
        <w:gridCol w:w="174"/>
        <w:gridCol w:w="255"/>
        <w:gridCol w:w="310"/>
        <w:gridCol w:w="255"/>
        <w:gridCol w:w="295"/>
        <w:gridCol w:w="332"/>
        <w:gridCol w:w="334"/>
        <w:gridCol w:w="312"/>
        <w:gridCol w:w="343"/>
        <w:gridCol w:w="307"/>
        <w:gridCol w:w="492"/>
        <w:gridCol w:w="323"/>
        <w:gridCol w:w="351"/>
        <w:gridCol w:w="318"/>
      </w:tblGrid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5640F6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5640F6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5640F6">
              <w:rPr>
                <w:b/>
                <w:bCs/>
                <w:sz w:val="12"/>
                <w:szCs w:val="12"/>
              </w:rPr>
              <w:t>п</w:t>
            </w:r>
            <w:proofErr w:type="spellEnd"/>
            <w:r w:rsidRPr="005640F6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Начальная (максимальная) цена контракта, цена контракта, закл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Способ определения поставщика (подрядчика, исполн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Преимущества, предоставля</w:t>
            </w:r>
            <w:r w:rsidRPr="005640F6">
              <w:rPr>
                <w:b/>
                <w:bCs/>
                <w:sz w:val="12"/>
                <w:szCs w:val="12"/>
              </w:rPr>
              <w:softHyphen/>
              <w:t>емые участникам закупки в соот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>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640F6">
              <w:rPr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5640F6">
              <w:rPr>
                <w:b/>
                <w:bCs/>
                <w:sz w:val="12"/>
                <w:szCs w:val="12"/>
              </w:rPr>
              <w:softHyphen/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>тельства и социально ориентирова</w:t>
            </w:r>
            <w:r w:rsidRPr="005640F6">
              <w:rPr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Дополнительные требования к участникам закупки отдельных видо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Сведения о проведении обязательного общественного обсужде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Информация о банковском сопровождении контрактов/казначейском сопровождении контра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Наименование организатора проведения совместного кон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курса или аукциона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наимено</w:t>
            </w:r>
            <w:r w:rsidRPr="005640F6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наимено</w:t>
            </w:r>
            <w:r w:rsidRPr="005640F6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окончания исполнения контр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 перв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ый год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на вто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>на перв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ый год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lastRenderedPageBreak/>
              <w:t>на вто</w:t>
            </w:r>
            <w:r w:rsidRPr="005640F6">
              <w:rPr>
                <w:b/>
                <w:bCs/>
                <w:sz w:val="12"/>
                <w:szCs w:val="12"/>
              </w:rPr>
              <w:lastRenderedPageBreak/>
              <w:t xml:space="preserve">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33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193234601397723460100100010010000244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Поставка электроэнергии (Соответствие ГОСТ Р54149-2010)"; Значение характеристики: "Функциональные</w:t>
            </w:r>
            <w:proofErr w:type="gramStart"/>
            <w:r w:rsidRPr="005640F6">
              <w:rPr>
                <w:sz w:val="12"/>
                <w:szCs w:val="12"/>
              </w:rPr>
              <w:t xml:space="preserve"> ,</w:t>
            </w:r>
            <w:proofErr w:type="gramEnd"/>
            <w:r w:rsidRPr="005640F6">
              <w:rPr>
                <w:sz w:val="12"/>
                <w:szCs w:val="12"/>
              </w:rPr>
              <w:t>технические, качественные, эксплуатационные характеристики: Поставка электроэнергии (Соответствие ГОСТ Р54149-2010)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Электроэнергия, </w:t>
            </w:r>
            <w:r w:rsidRPr="005640F6">
              <w:rPr>
                <w:sz w:val="12"/>
                <w:szCs w:val="12"/>
              </w:rPr>
              <w:lastRenderedPageBreak/>
              <w:t>произведенная электростанциями общего назначения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Поставка электроэнергии (Соответствие ГОСТ Р54149-2010)"; Значение характеристики: "Функциональные</w:t>
            </w:r>
            <w:proofErr w:type="gramStart"/>
            <w:r w:rsidRPr="005640F6">
              <w:rPr>
                <w:sz w:val="12"/>
                <w:szCs w:val="12"/>
              </w:rPr>
              <w:t xml:space="preserve"> ,</w:t>
            </w:r>
            <w:proofErr w:type="gramEnd"/>
            <w:r w:rsidRPr="005640F6">
              <w:rPr>
                <w:sz w:val="12"/>
                <w:szCs w:val="12"/>
              </w:rPr>
              <w:t>технические, качественные, эксплуатационные характеристики: Поставка электроэнергии (Соответствие ГОСТ Р54149-2010)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Условная </w:t>
            </w:r>
            <w:r w:rsidRPr="005640F6">
              <w:rPr>
                <w:sz w:val="12"/>
                <w:szCs w:val="12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193234601397723460100100020010000244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 xml:space="preserve">Планируемый срок </w:t>
            </w:r>
            <w:r w:rsidRPr="005640F6">
              <w:rPr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Услуги по распределению и снабжению газовым топливом </w:t>
            </w:r>
            <w:r w:rsidRPr="005640F6">
              <w:rPr>
                <w:sz w:val="12"/>
                <w:szCs w:val="12"/>
              </w:rPr>
              <w:lastRenderedPageBreak/>
              <w:t>всех видов по системам распределительных трубопроводов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193234601397723460100100040010812244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Приобретение смеси песчано-гравийной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смесь песчано-гравийная, содержание зерен гравия по массе в пределах диапазона 65-75%, фракция песка в пределах диапазона 1,25-2,5 мм, фракция гравия в пределах диапазона 0-70 мм, в количестве 500 кубических метров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Периодичность поставки товаров (выполнения работ, оказания услуг): В соответствии с потребностями заказчика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</w:t>
            </w:r>
            <w:r w:rsidRPr="005640F6">
              <w:rPr>
                <w:sz w:val="12"/>
                <w:szCs w:val="12"/>
              </w:rPr>
              <w:lastRenderedPageBreak/>
              <w:t>ания услуг): Поставщик осуществляет поставку с момента заключения контракта до 15 июня 2019 года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18750.00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</w:t>
            </w:r>
            <w:r w:rsidRPr="005640F6">
              <w:rPr>
                <w:sz w:val="12"/>
                <w:szCs w:val="12"/>
              </w:rPr>
              <w:lastRenderedPageBreak/>
              <w:t>планов-графиков закупок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Изменение закупки</w:t>
            </w:r>
            <w:proofErr w:type="gramStart"/>
            <w:r w:rsidRPr="005640F6">
              <w:rPr>
                <w:sz w:val="12"/>
                <w:szCs w:val="12"/>
              </w:rPr>
              <w:t xml:space="preserve"> 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В</w:t>
            </w:r>
            <w:proofErr w:type="gramEnd"/>
            <w:r w:rsidRPr="005640F6">
              <w:rPr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Приобретение смеси песчано-гравийной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 xml:space="preserve">смесь песчано-гравийная, содержание зерен гравия по массе в пределах диапазона 65-75%, фракция песка в пределах диапазона 1,25-2,5 мм, фракция гравия в пределах диапазона 0-70 мм, в количестве 500 кубических метров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Товары, работы или услуги на сумму, не превышаю</w:t>
            </w:r>
            <w:r w:rsidRPr="005640F6">
              <w:rPr>
                <w:sz w:val="12"/>
                <w:szCs w:val="12"/>
              </w:rPr>
              <w:lastRenderedPageBreak/>
              <w:t>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12728276.76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Иные случаи, уста</w:t>
            </w:r>
            <w:r w:rsidRPr="005640F6">
              <w:rPr>
                <w:sz w:val="12"/>
                <w:szCs w:val="12"/>
              </w:rPr>
              <w:lastRenderedPageBreak/>
              <w:t>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Изменение закупки</w:t>
            </w:r>
            <w:proofErr w:type="gramStart"/>
            <w:r w:rsidRPr="005640F6">
              <w:rPr>
                <w:sz w:val="12"/>
                <w:szCs w:val="12"/>
              </w:rPr>
              <w:t xml:space="preserve"> </w:t>
            </w:r>
            <w:r w:rsidRPr="005640F6">
              <w:rPr>
                <w:sz w:val="12"/>
                <w:szCs w:val="12"/>
              </w:rPr>
              <w:br/>
            </w:r>
            <w:r w:rsidRPr="005640F6">
              <w:rPr>
                <w:sz w:val="12"/>
                <w:szCs w:val="12"/>
              </w:rPr>
              <w:br/>
              <w:t>В</w:t>
            </w:r>
            <w:proofErr w:type="gramEnd"/>
            <w:r w:rsidRPr="005640F6">
              <w:rPr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193234601397723460100100030010000244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12728276.76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991363.70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13719640.46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13719640.46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X</w:t>
            </w: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3782"/>
        <w:gridCol w:w="351"/>
        <w:gridCol w:w="1497"/>
        <w:gridCol w:w="351"/>
        <w:gridCol w:w="1808"/>
      </w:tblGrid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Глава Старолеушковского сельского поселения</w:t>
            </w:r>
          </w:p>
        </w:tc>
        <w:tc>
          <w:tcPr>
            <w:tcW w:w="25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ЧЕПИЛОВ Р. М.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(расшифровка подписи)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</w:tr>
    </w:tbl>
    <w:p w:rsidR="005640F6" w:rsidRPr="005640F6" w:rsidRDefault="005640F6" w:rsidP="005640F6">
      <w:pPr>
        <w:rPr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20"/>
        <w:gridCol w:w="327"/>
        <w:gridCol w:w="120"/>
        <w:gridCol w:w="329"/>
        <w:gridCol w:w="300"/>
        <w:gridCol w:w="7694"/>
      </w:tblGrid>
      <w:tr w:rsidR="005640F6" w:rsidRPr="005640F6" w:rsidTr="005640F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«08» </w:t>
            </w:r>
          </w:p>
        </w:tc>
        <w:tc>
          <w:tcPr>
            <w:tcW w:w="50" w:type="pc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640F6" w:rsidRPr="005640F6" w:rsidRDefault="005640F6" w:rsidP="005640F6">
            <w:pPr>
              <w:jc w:val="right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proofErr w:type="gramStart"/>
            <w:r w:rsidRPr="005640F6">
              <w:rPr>
                <w:sz w:val="24"/>
                <w:szCs w:val="24"/>
              </w:rPr>
              <w:t>г</w:t>
            </w:r>
            <w:proofErr w:type="gramEnd"/>
            <w:r w:rsidRPr="005640F6">
              <w:rPr>
                <w:sz w:val="24"/>
                <w:szCs w:val="24"/>
              </w:rPr>
              <w:t xml:space="preserve">. </w:t>
            </w: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ФОРМА </w:t>
            </w:r>
            <w:r w:rsidRPr="005640F6">
              <w:rPr>
                <w:sz w:val="24"/>
                <w:szCs w:val="24"/>
              </w:rPr>
              <w:br/>
            </w:r>
            <w:r w:rsidRPr="005640F6">
              <w:rPr>
                <w:sz w:val="24"/>
                <w:szCs w:val="24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640F6">
              <w:rPr>
                <w:sz w:val="24"/>
                <w:szCs w:val="24"/>
              </w:rPr>
              <w:br/>
            </w:r>
            <w:r w:rsidRPr="005640F6">
              <w:rPr>
                <w:sz w:val="24"/>
                <w:szCs w:val="24"/>
              </w:rPr>
              <w:lastRenderedPageBreak/>
              <w:br/>
              <w:t xml:space="preserve">при формировании и утверждении плана-графика закупок </w:t>
            </w: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2"/>
        <w:gridCol w:w="1424"/>
        <w:gridCol w:w="1144"/>
        <w:gridCol w:w="195"/>
      </w:tblGrid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proofErr w:type="gramStart"/>
            <w:r w:rsidRPr="005640F6">
              <w:rPr>
                <w:sz w:val="24"/>
                <w:szCs w:val="24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1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"/>
        <w:gridCol w:w="2119"/>
        <w:gridCol w:w="843"/>
        <w:gridCol w:w="899"/>
        <w:gridCol w:w="904"/>
        <w:gridCol w:w="1010"/>
        <w:gridCol w:w="908"/>
        <w:gridCol w:w="802"/>
        <w:gridCol w:w="767"/>
        <w:gridCol w:w="954"/>
      </w:tblGrid>
      <w:tr w:rsidR="005640F6" w:rsidRPr="005640F6" w:rsidTr="005640F6">
        <w:trPr>
          <w:tblCellSpacing w:w="15" w:type="dxa"/>
        </w:trPr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5640F6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5640F6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5640F6">
              <w:rPr>
                <w:b/>
                <w:bCs/>
                <w:sz w:val="12"/>
                <w:szCs w:val="12"/>
              </w:rPr>
              <w:t>п</w:t>
            </w:r>
            <w:proofErr w:type="spellEnd"/>
            <w:r w:rsidRPr="005640F6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 w:rsidRPr="005640F6">
              <w:rPr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640F6">
              <w:rPr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640F6" w:rsidRPr="005640F6" w:rsidRDefault="005640F6" w:rsidP="005640F6">
            <w:pPr>
              <w:jc w:val="center"/>
              <w:rPr>
                <w:b/>
                <w:bCs/>
                <w:sz w:val="12"/>
                <w:szCs w:val="12"/>
              </w:rPr>
            </w:pPr>
            <w:r w:rsidRPr="005640F6">
              <w:rPr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10</w:t>
            </w: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193234601397723460100100010010000244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Заключение договора энергоснабжения или договора купли-продажи электрической энергии с гарантирующим поставщиком электрической энергии в соответствии с п.29 ч.1 ст.93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193234601397723460100100020010000244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166363.70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В соответствии со ст.22 ч.8 Федерального закона от 5 апреля 2013 года 44-ФЗ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В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193234601397723460100100040010812244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Приобретение смеси песчано-гравийной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В соответствии со ст.22 44 ФЗ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Метод сопоставимых рыночных це</w:t>
            </w:r>
            <w:proofErr w:type="gramStart"/>
            <w:r w:rsidRPr="005640F6">
              <w:rPr>
                <w:sz w:val="12"/>
                <w:szCs w:val="12"/>
              </w:rPr>
              <w:t>н(</w:t>
            </w:r>
            <w:proofErr w:type="gramEnd"/>
            <w:r w:rsidRPr="005640F6">
              <w:rPr>
                <w:sz w:val="12"/>
                <w:szCs w:val="12"/>
              </w:rPr>
              <w:t xml:space="preserve">анализ рынка)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  <w:tr w:rsidR="005640F6" w:rsidRPr="005640F6" w:rsidTr="005640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>1932346013977234601001000300100002</w:t>
            </w:r>
            <w:r w:rsidRPr="005640F6">
              <w:rPr>
                <w:sz w:val="12"/>
                <w:szCs w:val="12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 xml:space="preserve">Товары, работы или услуги на </w:t>
            </w:r>
            <w:r w:rsidRPr="005640F6">
              <w:rPr>
                <w:sz w:val="12"/>
                <w:szCs w:val="12"/>
              </w:rPr>
              <w:lastRenderedPageBreak/>
              <w:t>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lastRenderedPageBreak/>
              <w:t>12728276.76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Метод сопоставимых рыночных цен </w:t>
            </w:r>
            <w:r w:rsidRPr="005640F6">
              <w:rPr>
                <w:sz w:val="12"/>
                <w:szCs w:val="12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spacing w:after="240"/>
              <w:jc w:val="center"/>
              <w:rPr>
                <w:sz w:val="12"/>
                <w:szCs w:val="12"/>
              </w:rPr>
            </w:pPr>
            <w:r w:rsidRPr="005640F6">
              <w:rPr>
                <w:sz w:val="12"/>
                <w:szCs w:val="12"/>
              </w:rPr>
              <w:t xml:space="preserve">В соответствии </w:t>
            </w:r>
            <w:r w:rsidRPr="005640F6">
              <w:rPr>
                <w:sz w:val="12"/>
                <w:szCs w:val="12"/>
              </w:rPr>
              <w:lastRenderedPageBreak/>
              <w:t xml:space="preserve">с 44 ФЗ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12"/>
                <w:szCs w:val="12"/>
              </w:rPr>
            </w:pPr>
          </w:p>
        </w:tc>
      </w:tr>
    </w:tbl>
    <w:p w:rsidR="005640F6" w:rsidRPr="005640F6" w:rsidRDefault="005640F6" w:rsidP="005640F6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8"/>
        <w:gridCol w:w="121"/>
        <w:gridCol w:w="66"/>
        <w:gridCol w:w="666"/>
        <w:gridCol w:w="540"/>
        <w:gridCol w:w="120"/>
        <w:gridCol w:w="300"/>
        <w:gridCol w:w="120"/>
        <w:gridCol w:w="300"/>
        <w:gridCol w:w="300"/>
        <w:gridCol w:w="234"/>
      </w:tblGrid>
      <w:tr w:rsidR="005640F6" w:rsidRPr="005640F6" w:rsidTr="005640F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ЧЕПИЛОВ РОМАН МИХАЙЛОВИЧ, Глава 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</w:p>
        </w:tc>
        <w:tc>
          <w:tcPr>
            <w:tcW w:w="350" w:type="pct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«08» 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640F6" w:rsidRPr="005640F6" w:rsidRDefault="005640F6" w:rsidP="005640F6">
            <w:pPr>
              <w:jc w:val="center"/>
              <w:rPr>
                <w:sz w:val="24"/>
                <w:szCs w:val="24"/>
              </w:rPr>
            </w:pPr>
            <w:r w:rsidRPr="005640F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640F6" w:rsidRPr="005640F6" w:rsidRDefault="005640F6" w:rsidP="005640F6">
            <w:pPr>
              <w:rPr>
                <w:sz w:val="24"/>
                <w:szCs w:val="24"/>
              </w:rPr>
            </w:pPr>
            <w:proofErr w:type="gramStart"/>
            <w:r w:rsidRPr="005640F6">
              <w:rPr>
                <w:sz w:val="24"/>
                <w:szCs w:val="24"/>
              </w:rPr>
              <w:t>г</w:t>
            </w:r>
            <w:proofErr w:type="gramEnd"/>
            <w:r w:rsidRPr="005640F6">
              <w:rPr>
                <w:sz w:val="24"/>
                <w:szCs w:val="24"/>
              </w:rPr>
              <w:t xml:space="preserve">. </w:t>
            </w:r>
          </w:p>
        </w:tc>
      </w:tr>
    </w:tbl>
    <w:p w:rsidR="00D76792" w:rsidRDefault="00D76792"/>
    <w:sectPr w:rsidR="00D76792" w:rsidSect="00D7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1E1"/>
    <w:rsid w:val="00095951"/>
    <w:rsid w:val="0025227E"/>
    <w:rsid w:val="004B1B3F"/>
    <w:rsid w:val="005361E7"/>
    <w:rsid w:val="005640F6"/>
    <w:rsid w:val="006611E1"/>
    <w:rsid w:val="00820D1D"/>
    <w:rsid w:val="008B5A93"/>
    <w:rsid w:val="008D70BD"/>
    <w:rsid w:val="00A56FED"/>
    <w:rsid w:val="00D7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1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5640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194">
          <w:marLeft w:val="0"/>
          <w:marRight w:val="0"/>
          <w:marTop w:val="29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2018-03-22T10:21:00Z</dcterms:created>
  <dcterms:modified xsi:type="dcterms:W3CDTF">2019-04-11T09:14:00Z</dcterms:modified>
</cp:coreProperties>
</file>