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E14" w:rsidRPr="00D93E14" w:rsidRDefault="00D93E14" w:rsidP="00C30F59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005CAA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D93E14">
        <w:rPr>
          <w:rFonts w:ascii="Arial" w:eastAsia="Times New Roman" w:hAnsi="Arial" w:cs="Arial"/>
          <w:b/>
          <w:bCs/>
          <w:color w:val="005CAA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ЧТО ТАКОЕ «НАЛОГ НА ПРОФЕССИОНАЛЬНЫЙ ДОХОД»</w:t>
      </w:r>
      <w:r w:rsidR="0014593C" w:rsidRPr="00C30F59">
        <w:rPr>
          <w:rFonts w:ascii="Arial" w:eastAsia="Times New Roman" w:hAnsi="Arial" w:cs="Arial"/>
          <w:b/>
          <w:bCs/>
          <w:color w:val="005CAA"/>
          <w:sz w:val="36"/>
          <w:szCs w:val="36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?</w:t>
      </w:r>
    </w:p>
    <w:p w:rsidR="0014593C" w:rsidRPr="00E611E4" w:rsidRDefault="0014593C" w:rsidP="00D93E14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405965"/>
          <w:sz w:val="24"/>
          <w:szCs w:val="24"/>
          <w:lang w:eastAsia="ru-RU"/>
        </w:rPr>
      </w:pPr>
    </w:p>
    <w:p w:rsidR="00D93E14" w:rsidRPr="00D93E14" w:rsidRDefault="00D93E14" w:rsidP="00E611E4">
      <w:pPr>
        <w:shd w:val="clear" w:color="auto" w:fill="FFFFFF"/>
        <w:spacing w:after="450" w:line="240" w:lineRule="auto"/>
        <w:ind w:firstLine="708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Налог на профессиональный доход — это новый специальный налоговый режим для </w:t>
      </w:r>
      <w:proofErr w:type="spellStart"/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самозанятых</w:t>
      </w:r>
      <w:proofErr w:type="spellEnd"/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граждан, который можно применять</w:t>
      </w:r>
      <w:r w:rsidR="00E611E4" w:rsidRPr="00E611E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в Краснодарском крае </w:t>
      </w: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с</w:t>
      </w:r>
      <w:r w:rsidRPr="00E611E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1 июля </w:t>
      </w: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20</w:t>
      </w:r>
      <w:r w:rsidRPr="00E611E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20</w:t>
      </w: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года. Действовать этот режим будет в течение 10 лет.</w:t>
      </w:r>
      <w:r w:rsidR="00C30F5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В течени</w:t>
      </w:r>
      <w:proofErr w:type="gramStart"/>
      <w:r w:rsidR="00C30F5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и</w:t>
      </w:r>
      <w:proofErr w:type="gramEnd"/>
      <w:r w:rsidR="00C30F5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десяти лет не могут увеличиваться налоговые ставки и (или) уменьшаться предельный размер дохода.</w:t>
      </w:r>
    </w:p>
    <w:p w:rsidR="00D93E14" w:rsidRPr="00D93E14" w:rsidRDefault="00D93E14" w:rsidP="00E611E4">
      <w:pPr>
        <w:shd w:val="clear" w:color="auto" w:fill="FFFFFF"/>
        <w:spacing w:after="450" w:line="240" w:lineRule="auto"/>
        <w:ind w:firstLine="708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Налог на профессиональный доход — это не дополнительный налог, а новый специальный налоговый режим. Переход на него осуществляется добровольно. У тех налогоплательщиков, которые не перейдут на этот налоговый режим, остается обязанность платить налоги с учетом других систем налогообложения, которые они применяют в обычном порядке.</w:t>
      </w:r>
    </w:p>
    <w:p w:rsidR="00D93E14" w:rsidRDefault="00D93E14" w:rsidP="00E611E4">
      <w:pPr>
        <w:shd w:val="clear" w:color="auto" w:fill="FFFFFF"/>
        <w:spacing w:after="450" w:line="240" w:lineRule="auto"/>
        <w:ind w:firstLine="708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Физические лица и индивидуальные предприниматели, которые переходят на новый специальный налоговый режим (</w:t>
      </w:r>
      <w:proofErr w:type="spellStart"/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самозанятые</w:t>
      </w:r>
      <w:proofErr w:type="spellEnd"/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), могут платить с доходов от самостоятельной деятельности только налог по льготной ставке — 4 или 6%. Это позволяет легально вести бизнес и получать доход от подработок без рисков получить штраф за незаконную предпринимательскую деятельность.</w:t>
      </w:r>
    </w:p>
    <w:p w:rsidR="00C30F59" w:rsidRPr="00D93E14" w:rsidRDefault="00C30F59" w:rsidP="00C30F59">
      <w:pPr>
        <w:shd w:val="clear" w:color="auto" w:fill="FFFFFF"/>
        <w:spacing w:after="450" w:line="240" w:lineRule="auto"/>
        <w:jc w:val="both"/>
        <w:rPr>
          <w:rFonts w:ascii="Times New Roman" w:eastAsia="Times New Roman" w:hAnsi="Times New Roman" w:cs="Times New Roman"/>
          <w:b/>
          <w:color w:val="405965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C30F59">
        <w:rPr>
          <w:rFonts w:ascii="Times New Roman" w:eastAsia="Times New Roman" w:hAnsi="Times New Roman" w:cs="Times New Roman"/>
          <w:b/>
          <w:color w:val="405965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Преимущества данного налогового режима</w:t>
      </w:r>
      <w:r>
        <w:rPr>
          <w:rFonts w:ascii="Times New Roman" w:eastAsia="Times New Roman" w:hAnsi="Times New Roman" w:cs="Times New Roman"/>
          <w:b/>
          <w:color w:val="405965"/>
          <w:sz w:val="32"/>
          <w:szCs w:val="32"/>
          <w:lang w:eastAsia="ru-RU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:</w:t>
      </w:r>
      <w:bookmarkStart w:id="0" w:name="_GoBack"/>
      <w:bookmarkEnd w:id="0"/>
    </w:p>
    <w:p w:rsidR="00D93E14" w:rsidRPr="00D93E14" w:rsidRDefault="00D93E14" w:rsidP="00D93E14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405965"/>
          <w:sz w:val="2"/>
          <w:szCs w:val="2"/>
          <w:lang w:eastAsia="ru-RU"/>
        </w:rPr>
      </w:pPr>
    </w:p>
    <w:p w:rsidR="00D93E14" w:rsidRPr="00D93E14" w:rsidRDefault="00D93E14" w:rsidP="00D93E1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93E14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>НЕТ ОТЧЕТОВ И ДЕКЛАРАЦИЙ</w:t>
      </w:r>
    </w:p>
    <w:p w:rsidR="00D93E14" w:rsidRPr="00D93E14" w:rsidRDefault="00D93E14" w:rsidP="00C30F59">
      <w:pPr>
        <w:shd w:val="clear" w:color="auto" w:fill="FFFFFF"/>
        <w:spacing w:before="225" w:line="240" w:lineRule="auto"/>
        <w:ind w:firstLine="708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Декларацию представлять не нужно. Учет доходов ведется автоматически в мобильном приложении.</w:t>
      </w:r>
    </w:p>
    <w:p w:rsidR="00D93E14" w:rsidRPr="00D93E14" w:rsidRDefault="00D93E14" w:rsidP="00D93E1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93E14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>ЧЕК ФОРМИРУЕТСЯ В ПРИЛОЖЕНИИ</w:t>
      </w:r>
    </w:p>
    <w:p w:rsidR="00D93E14" w:rsidRPr="00D93E14" w:rsidRDefault="00D93E14" w:rsidP="00C30F59">
      <w:pPr>
        <w:shd w:val="clear" w:color="auto" w:fill="FFFFFF"/>
        <w:spacing w:before="225" w:line="240" w:lineRule="auto"/>
        <w:ind w:firstLine="708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Не надо покупать ККТ. Чек можно сформировать в мобильном приложении «Мой налог».</w:t>
      </w:r>
    </w:p>
    <w:p w:rsidR="00D93E14" w:rsidRPr="00D93E14" w:rsidRDefault="00D93E14" w:rsidP="00D93E1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93E14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>МОЖНО НЕ ПЛАТИТЬ СТРАХОВЫЕ ВЗНОСЫ</w:t>
      </w:r>
    </w:p>
    <w:p w:rsidR="00D93E14" w:rsidRPr="00D93E14" w:rsidRDefault="00D93E14" w:rsidP="00C30F59">
      <w:pPr>
        <w:shd w:val="clear" w:color="auto" w:fill="FFFFFF"/>
        <w:spacing w:before="225" w:line="240" w:lineRule="auto"/>
        <w:ind w:firstLine="708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Отсутствует обязанность по уплате фиксированных взносов на пенсионное страхование. Пенсионное страхование осуществляется в добровольном порядке.</w:t>
      </w:r>
    </w:p>
    <w:p w:rsidR="00D93E14" w:rsidRPr="00D93E14" w:rsidRDefault="00D93E14" w:rsidP="00D93E14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405965"/>
          <w:sz w:val="2"/>
          <w:szCs w:val="2"/>
          <w:lang w:eastAsia="ru-RU"/>
        </w:rPr>
      </w:pPr>
    </w:p>
    <w:p w:rsidR="00D93E14" w:rsidRPr="00D93E14" w:rsidRDefault="00D93E14" w:rsidP="00D93E1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93E14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>ЛЕГАЛЬНАЯ РАБОТА БЕЗ СТАТУСА ИП</w:t>
      </w:r>
    </w:p>
    <w:p w:rsidR="00D93E14" w:rsidRPr="00D93E14" w:rsidRDefault="00D93E14" w:rsidP="00C30F59">
      <w:pPr>
        <w:shd w:val="clear" w:color="auto" w:fill="FFFFFF"/>
        <w:spacing w:before="225" w:line="240" w:lineRule="auto"/>
        <w:ind w:firstLine="708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Можно работать без регистрации в качестве ИП. Доход подтверждается справкой из приложения.</w:t>
      </w:r>
    </w:p>
    <w:p w:rsidR="00D93E14" w:rsidRPr="00D93E14" w:rsidRDefault="00D93E14" w:rsidP="00D93E1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93E14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lastRenderedPageBreak/>
        <w:t>ПРЕДОСТАВЛЯЕТСЯ НАЛОГОВЫЙ ВЫЧЕТ</w:t>
      </w:r>
    </w:p>
    <w:p w:rsidR="00C30F59" w:rsidRDefault="00D93E14" w:rsidP="00C30F59">
      <w:p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Сумма вычета — 10 000 рублей. </w:t>
      </w:r>
    </w:p>
    <w:p w:rsidR="00C30F59" w:rsidRDefault="00D93E14" w:rsidP="00C30F59">
      <w:p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Ставка 4% уменьшается до 3%, </w:t>
      </w:r>
    </w:p>
    <w:p w:rsidR="00C30F59" w:rsidRDefault="00D93E14" w:rsidP="00C30F59">
      <w:p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ставка 6% уменьшается до 4%. </w:t>
      </w:r>
    </w:p>
    <w:p w:rsidR="00D93E14" w:rsidRPr="00D93E14" w:rsidRDefault="00D93E14" w:rsidP="00C30F59">
      <w:p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Расчет автоматический.</w:t>
      </w:r>
    </w:p>
    <w:p w:rsidR="00D93E14" w:rsidRPr="00D93E14" w:rsidRDefault="00D93E14" w:rsidP="00D93E1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93E14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>НЕ НУЖНО СЧИТАТЬ НАЛОГ К УПЛАТЕ</w:t>
      </w:r>
    </w:p>
    <w:p w:rsidR="00D93E14" w:rsidRPr="00D93E14" w:rsidRDefault="00D93E14" w:rsidP="00C30F59">
      <w:pPr>
        <w:shd w:val="clear" w:color="auto" w:fill="FFFFFF"/>
        <w:spacing w:before="225" w:line="240" w:lineRule="auto"/>
        <w:ind w:firstLine="708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Налог начисляется автоматически в приложении. </w:t>
      </w:r>
      <w:r w:rsidR="00C30F5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 </w:t>
      </w: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Уплата — не позднее 25 числа следующего месяца.</w:t>
      </w:r>
    </w:p>
    <w:p w:rsidR="00D93E14" w:rsidRPr="00D93E14" w:rsidRDefault="00D93E14" w:rsidP="00D93E14">
      <w:pPr>
        <w:shd w:val="clear" w:color="auto" w:fill="FFFFFF"/>
        <w:spacing w:after="0" w:line="0" w:lineRule="auto"/>
        <w:rPr>
          <w:rFonts w:ascii="Times New Roman" w:eastAsia="Times New Roman" w:hAnsi="Times New Roman" w:cs="Times New Roman"/>
          <w:color w:val="405965"/>
          <w:sz w:val="2"/>
          <w:szCs w:val="2"/>
          <w:lang w:eastAsia="ru-RU"/>
        </w:rPr>
      </w:pPr>
    </w:p>
    <w:p w:rsidR="00D93E14" w:rsidRPr="00D93E14" w:rsidRDefault="00C30F59" w:rsidP="00D93E1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 xml:space="preserve">ВЫГОДНЫЕ </w:t>
      </w:r>
      <w:r w:rsidR="00D93E14" w:rsidRPr="00D93E14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>НАЛОГОВЫЕ СТАВКИ</w:t>
      </w:r>
    </w:p>
    <w:p w:rsidR="00C30F59" w:rsidRPr="00C30F59" w:rsidRDefault="00D93E14" w:rsidP="00C30F59">
      <w:p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4% — с доходов от физ</w:t>
      </w:r>
      <w:r w:rsidR="00C30F5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ических лиц</w:t>
      </w: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. </w:t>
      </w:r>
    </w:p>
    <w:p w:rsidR="00D93E14" w:rsidRPr="00D93E14" w:rsidRDefault="00D93E14" w:rsidP="00C30F59">
      <w:pPr>
        <w:shd w:val="clear" w:color="auto" w:fill="FFFFFF"/>
        <w:spacing w:before="225" w:line="240" w:lineRule="auto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6% — с доходов от юр</w:t>
      </w:r>
      <w:r w:rsidR="00C30F59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идических </w:t>
      </w: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лиц и ИП. Других обязательных платежей нет.</w:t>
      </w:r>
    </w:p>
    <w:p w:rsidR="00D93E14" w:rsidRPr="00D93E14" w:rsidRDefault="00D93E14" w:rsidP="00D93E1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93E14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>ПРОСТАЯ РЕГИСТРАЦИЯ ЧЕРЕЗ ИНТЕРНЕТ</w:t>
      </w:r>
    </w:p>
    <w:p w:rsidR="00D93E14" w:rsidRPr="00D93E14" w:rsidRDefault="00D93E14" w:rsidP="00C30F59">
      <w:pPr>
        <w:shd w:val="clear" w:color="auto" w:fill="FFFFFF"/>
        <w:spacing w:before="225" w:line="240" w:lineRule="auto"/>
        <w:ind w:firstLine="708"/>
        <w:jc w:val="both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 xml:space="preserve">Регистрация без визита в инспекцию: в мобильном приложении, на сайте ФНС России, через банк или портал </w:t>
      </w:r>
      <w:proofErr w:type="spellStart"/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госуслуг</w:t>
      </w:r>
      <w:proofErr w:type="spellEnd"/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.</w:t>
      </w:r>
    </w:p>
    <w:p w:rsidR="00D93E14" w:rsidRPr="00D93E14" w:rsidRDefault="00D93E14" w:rsidP="00D93E14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</w:pPr>
      <w:r w:rsidRPr="00D93E14">
        <w:rPr>
          <w:rFonts w:ascii="Times New Roman" w:eastAsia="Times New Roman" w:hAnsi="Times New Roman" w:cs="Times New Roman"/>
          <w:b/>
          <w:bCs/>
          <w:caps/>
          <w:color w:val="333333"/>
          <w:spacing w:val="15"/>
          <w:sz w:val="24"/>
          <w:szCs w:val="24"/>
          <w:lang w:eastAsia="ru-RU"/>
        </w:rPr>
        <w:t>СОВМЕЩЕНИЕ С РАБОТОЙ ПО ТРУДОВОМУ ДОГОВОРУ</w:t>
      </w:r>
    </w:p>
    <w:p w:rsidR="00C30F59" w:rsidRDefault="00D93E14" w:rsidP="00C30F59">
      <w:pPr>
        <w:shd w:val="clear" w:color="auto" w:fill="FFFFFF"/>
        <w:spacing w:before="225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Зарплата не учитывается при расчете налога. </w:t>
      </w:r>
    </w:p>
    <w:p w:rsidR="00D93E14" w:rsidRPr="00D93E14" w:rsidRDefault="00D93E14" w:rsidP="00C30F59">
      <w:pPr>
        <w:shd w:val="clear" w:color="auto" w:fill="FFFFFF"/>
        <w:spacing w:before="225" w:line="240" w:lineRule="auto"/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</w:pPr>
      <w:r w:rsidRPr="00D93E14">
        <w:rPr>
          <w:rFonts w:ascii="Times New Roman" w:eastAsia="Times New Roman" w:hAnsi="Times New Roman" w:cs="Times New Roman"/>
          <w:color w:val="405965"/>
          <w:sz w:val="28"/>
          <w:szCs w:val="28"/>
          <w:lang w:eastAsia="ru-RU"/>
        </w:rPr>
        <w:t>Трудовой стаж по месту работы не прерывается.</w:t>
      </w:r>
    </w:p>
    <w:p w:rsidR="003F6F9A" w:rsidRPr="00E611E4" w:rsidRDefault="003F6F9A">
      <w:pPr>
        <w:rPr>
          <w:rFonts w:ascii="Times New Roman" w:hAnsi="Times New Roman" w:cs="Times New Roman"/>
        </w:rPr>
      </w:pPr>
    </w:p>
    <w:sectPr w:rsidR="003F6F9A" w:rsidRPr="00E611E4" w:rsidSect="00D93E1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BD0C9D"/>
    <w:multiLevelType w:val="multilevel"/>
    <w:tmpl w:val="3F54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E14"/>
    <w:rsid w:val="0014593C"/>
    <w:rsid w:val="003F6F9A"/>
    <w:rsid w:val="00C30F59"/>
    <w:rsid w:val="00D93E14"/>
    <w:rsid w:val="00E61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3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3E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E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3E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93E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D93E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93E1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D93E1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93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8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444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768889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1933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981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2093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7438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0686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976">
          <w:marLeft w:val="0"/>
          <w:marRight w:val="506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964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Ковач</dc:creator>
  <cp:lastModifiedBy>Ольга В. Ковач</cp:lastModifiedBy>
  <cp:revision>1</cp:revision>
  <cp:lastPrinted>2020-07-09T08:13:00Z</cp:lastPrinted>
  <dcterms:created xsi:type="dcterms:W3CDTF">2020-07-09T08:08:00Z</dcterms:created>
  <dcterms:modified xsi:type="dcterms:W3CDTF">2020-07-09T09:04:00Z</dcterms:modified>
</cp:coreProperties>
</file>