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0DF8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14:paraId="4284AEFF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>Перечень показателей для проведения оценки налоговых</w:t>
      </w:r>
    </w:p>
    <w:p w14:paraId="773A468C" w14:textId="77777777" w:rsidR="00B81C4A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8297F"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997263">
        <w:rPr>
          <w:rFonts w:ascii="Times New Roman" w:hAnsi="Times New Roman" w:cs="Times New Roman"/>
          <w:sz w:val="28"/>
          <w:szCs w:val="28"/>
        </w:rPr>
        <w:t>Старолеушковского</w:t>
      </w:r>
      <w:r w:rsidRPr="0048297F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</w:t>
      </w:r>
    </w:p>
    <w:p w14:paraId="11B167DE" w14:textId="77777777" w:rsidR="00B81C4A" w:rsidRPr="0048297F" w:rsidRDefault="00B81C4A" w:rsidP="00C26C3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налога: Налог на имущество</w:t>
      </w:r>
    </w:p>
    <w:p w14:paraId="5DEA5EA1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W w:w="148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0"/>
        <w:gridCol w:w="5740"/>
        <w:gridCol w:w="8444"/>
      </w:tblGrid>
      <w:tr w:rsidR="00B81C4A" w:rsidRPr="0004315E" w14:paraId="00DEB8B1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1C0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F8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AF5F1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B81C4A" w:rsidRPr="0004315E" w14:paraId="570D320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038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A98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8E16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1C4A" w:rsidRPr="0004315E" w14:paraId="7E9F253C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45BE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I.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56F4D89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629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F402" w14:textId="77777777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правовые акты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Павловского района,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0C4A5" w14:textId="1D78245B" w:rsidR="00B81C4A" w:rsidRPr="0004315E" w:rsidRDefault="00B81C4A" w:rsidP="009972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Совета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сельского поселения Павловского района «О налоге на имущество физических лиц"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от</w:t>
            </w:r>
            <w:r w:rsidR="009972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997263" w:rsidRPr="00997263">
              <w:rPr>
                <w:rFonts w:ascii="Times New Roman" w:hAnsi="Times New Roman" w:cs="Times New Roman"/>
                <w:color w:val="000000"/>
              </w:rPr>
              <w:t>20 октября 2016 года № 32/103</w:t>
            </w:r>
          </w:p>
        </w:tc>
      </w:tr>
      <w:tr w:rsidR="00B81C4A" w:rsidRPr="0004315E" w14:paraId="044953A3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F85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B86A" w14:textId="35D46073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78FED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Документальное подтверждение статуса многодетной семьи</w:t>
            </w:r>
          </w:p>
        </w:tc>
      </w:tr>
      <w:tr w:rsidR="00B81C4A" w:rsidRPr="0004315E" w14:paraId="245E3BE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543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2D5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297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Многодетные семьи</w:t>
            </w:r>
          </w:p>
        </w:tc>
      </w:tr>
      <w:tr w:rsidR="00B81C4A" w:rsidRPr="0004315E" w14:paraId="1CF17C16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8BD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53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положений муниципальных правовых актов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района, устанавливающих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223253" w14:textId="2F5CF6D4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01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.20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</w:t>
            </w:r>
            <w:r w:rsidR="00997263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6г</w:t>
            </w:r>
          </w:p>
        </w:tc>
      </w:tr>
      <w:tr w:rsidR="00B81C4A" w:rsidRPr="0004315E" w14:paraId="01BCEE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1AF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17E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Даты начала действия, предоставленного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Павловского района, права на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EC588" w14:textId="35F646A8" w:rsidR="00B81C4A" w:rsidRPr="0048297F" w:rsidRDefault="0053260D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53260D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lastRenderedPageBreak/>
              <w:t>01.01.2006г</w:t>
            </w:r>
          </w:p>
        </w:tc>
      </w:tr>
      <w:tr w:rsidR="00B81C4A" w:rsidRPr="0004315E" w14:paraId="041AB48A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2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1CF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7F550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Неограниченный</w:t>
            </w:r>
          </w:p>
        </w:tc>
      </w:tr>
      <w:tr w:rsidR="00B81C4A" w:rsidRPr="0004315E" w14:paraId="26EF6D2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C7A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5FD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(при наличии)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10B6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Не установлено</w:t>
            </w:r>
          </w:p>
        </w:tc>
      </w:tr>
      <w:tr w:rsidR="00B81C4A" w:rsidRPr="0004315E" w14:paraId="329E84E7" w14:textId="77777777"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A3A1E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II. Целевые характеристики налоговых расходов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</w:tr>
      <w:tr w:rsidR="00B81C4A" w:rsidRPr="0004315E" w14:paraId="121202B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8A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C4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6E814" w14:textId="77777777" w:rsidR="00B81C4A" w:rsidRPr="00AD54DD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 </w:t>
            </w:r>
          </w:p>
        </w:tc>
      </w:tr>
      <w:tr w:rsidR="00B81C4A" w:rsidRPr="0004315E" w14:paraId="623DA2ED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E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8A7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EC6CE" w14:textId="77777777" w:rsidR="00B81C4A" w:rsidRPr="009E6DC8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Социальная</w:t>
            </w:r>
          </w:p>
        </w:tc>
      </w:tr>
      <w:tr w:rsidR="00B81C4A" w:rsidRPr="0004315E" w14:paraId="3B71CC5C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2F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752D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Цели предоставления налоговых льгот, освобождений и иных преференций для плательщиков налогов, установленных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7FAEA" w14:textId="77777777" w:rsidR="00B81C4A" w:rsidRPr="009E6DC8" w:rsidRDefault="00B81C4A" w:rsidP="00337BFD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9E6DC8"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</w:tc>
      </w:tr>
      <w:tr w:rsidR="00B81C4A" w:rsidRPr="0004315E" w14:paraId="26D8F03E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A7BC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A79F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налогов, по которым предусматриваются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F4DCF" w14:textId="77777777" w:rsidR="00B81C4A" w:rsidRPr="0048297F" w:rsidRDefault="00B81C4A" w:rsidP="0058140C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Налог на имущество </w:t>
            </w:r>
          </w:p>
        </w:tc>
      </w:tr>
      <w:tr w:rsidR="00B81C4A" w:rsidRPr="0004315E" w14:paraId="6978711F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3F8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96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Вид налоговых льгот, освобождений и иных преференций, определяющий особенности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754A" w14:textId="77777777" w:rsidR="00B81C4A" w:rsidRPr="009E6DC8" w:rsidRDefault="00B81C4A" w:rsidP="009E6DC8">
            <w:pPr>
              <w:pStyle w:val="a5"/>
              <w:jc w:val="both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полное освобождение от налога на имущество физических лиц многодетных семей, имеющим трех и более детей в отношении одного объекта </w:t>
            </w:r>
            <w:r w:rsidRPr="00043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налогообложения (жилого фонда),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</w:tr>
      <w:tr w:rsidR="00B81C4A" w:rsidRPr="0004315E" w14:paraId="6803DAC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98E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D01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87A9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0,3%</w:t>
            </w:r>
          </w:p>
        </w:tc>
      </w:tr>
      <w:tr w:rsidR="00B81C4A" w:rsidRPr="0004315E" w14:paraId="5F9199F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20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7213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достижения целей муниципальных (ведомственных целевых) программ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 и (или) целей социально-экономической политики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Павловского района, не относящихся к муниципальным (ведомственным целевым) программам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в связи с предоставлением налоговых льгот, освобождений и иных преференций по налогам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C3145" w14:textId="77777777" w:rsidR="00B81C4A" w:rsidRDefault="00B81C4A" w:rsidP="0048297F">
            <w:pPr>
              <w:pStyle w:val="a5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Повышение уровня жизни многодетных семей </w:t>
            </w:r>
          </w:p>
          <w:p w14:paraId="102B1357" w14:textId="77777777" w:rsidR="00B81C4A" w:rsidRPr="00513648" w:rsidRDefault="00B81C4A" w:rsidP="0048297F">
            <w:pPr>
              <w:pStyle w:val="a5"/>
              <w:rPr>
                <w:rFonts w:ascii="Times New Roman" w:eastAsia="NSimSun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4593E3C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7CC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0B20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Код вида экономической деятельности (по  </w:t>
            </w:r>
            <w:hyperlink r:id="rId4" w:history="1">
              <w:r w:rsidRPr="0004315E">
                <w:rPr>
                  <w:rFonts w:ascii="Times New Roman" w:hAnsi="Times New Roman" w:cs="Times New Roman"/>
                  <w:sz w:val="24"/>
                  <w:szCs w:val="24"/>
                </w:rPr>
                <w:t>ОКВЭД</w:t>
              </w:r>
            </w:hyperlink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68CC9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</w:p>
        </w:tc>
      </w:tr>
      <w:tr w:rsidR="00B81C4A" w:rsidRPr="0004315E" w14:paraId="3FC9A538" w14:textId="77777777">
        <w:trPr>
          <w:trHeight w:val="207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D40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99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2004 г. №670 «О распределении дотаций на выравнивание бюджетной обеспеченности субъектов Российской Федерации»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F7007" w14:textId="77777777" w:rsidR="00B81C4A" w:rsidRPr="0048297F" w:rsidRDefault="00B81C4A" w:rsidP="0048297F">
            <w:pPr>
              <w:pStyle w:val="a5"/>
              <w:rPr>
                <w:rFonts w:ascii="Times New Roman" w:eastAsia="NSimSun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</w:tr>
      <w:tr w:rsidR="00B81C4A" w:rsidRPr="0004315E" w14:paraId="26B5E02C" w14:textId="77777777">
        <w:trPr>
          <w:trHeight w:val="556"/>
        </w:trPr>
        <w:tc>
          <w:tcPr>
            <w:tcW w:w="148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D425AB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val="en-US" w:eastAsia="zh-CN"/>
              </w:rPr>
              <w:t>III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 xml:space="preserve"> Фискальные характеристики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/>
              </w:rPr>
              <w:t>сельского поселения Павловского района</w:t>
            </w:r>
          </w:p>
        </w:tc>
      </w:tr>
      <w:tr w:rsidR="00B81C4A" w:rsidRPr="0004315E" w14:paraId="1BA8F667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C3AA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5C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налоговых льгот, освобождений и иных преференций, предоставленных для плательщиков налогов, в соответствии с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Павловского района за отчётный год и за год, предшествующий отчётному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FEE08" w14:textId="29A21FE7" w:rsidR="00F508FA" w:rsidRPr="00F508FA" w:rsidRDefault="00F508FA" w:rsidP="00F508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08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</w:t>
            </w:r>
            <w:r w:rsidR="00DB4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CD109A" w:rsidRPr="00CD109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 w:rsidR="00DB483B" w:rsidRPr="00DB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0D1FE536" w14:textId="3785EB7C" w:rsidR="00B81C4A" w:rsidRPr="00A56675" w:rsidRDefault="00F508FA" w:rsidP="00F508F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CD109A" w:rsidRPr="00CD109A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  <w:r w:rsidRPr="00F508FA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B81C4A" w:rsidRPr="0004315E" w14:paraId="09F7D640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80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40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объёма предоставленных налоговых льгот, освобождений и иных преференций для плательщиков налогов на текущий финансовый год, очередной финансовый год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3A04F" w14:textId="09C81C98" w:rsidR="002E0BB1" w:rsidRPr="002E0BB1" w:rsidRDefault="002E0BB1" w:rsidP="002E0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8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CD109A" w:rsidRPr="00CD109A">
              <w:rPr>
                <w:rFonts w:ascii="Times New Roman" w:hAnsi="Times New Roman" w:cs="Times New Roman"/>
                <w:sz w:val="24"/>
                <w:szCs w:val="24"/>
              </w:rPr>
              <w:t xml:space="preserve">12,1 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14:paraId="528D18A8" w14:textId="29DD3A3E" w:rsidR="00B81C4A" w:rsidRPr="00A56675" w:rsidRDefault="002E0BB1" w:rsidP="002E0B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B48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 xml:space="preserve"> год-</w:t>
            </w:r>
            <w:r w:rsidR="00CD1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CD109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10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E0BB1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</w:tr>
      <w:tr w:rsidR="00B81C4A" w:rsidRPr="0004315E" w14:paraId="38C956E2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A56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1ADA" w14:textId="1681ADBD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муниципальными правовыми актами </w:t>
            </w:r>
            <w:r w:rsidR="00EA0A48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0ED38" w14:textId="1DA2B1E3" w:rsidR="00B81C4A" w:rsidRPr="00CD109A" w:rsidRDefault="00CD109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81C4A" w:rsidRPr="0004315E" w14:paraId="49A50798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F84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C37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поселения) плательщиками налогов, имеющими право на налоговые льготы, освобождения и иные преференции, установленные муниципальными правовыми актами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466B5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251DA9CB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23E4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B3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Объём налогов, задекларированный для уплаты в местный бюджет (бюджет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района) плательщиками налогов, имеющими право на налоговые льготы, освобождения и иные преференции, за 6 лет, предшествующих отчётному финансовому году (тыс. рублей)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2192" w14:textId="77777777" w:rsidR="00B81C4A" w:rsidRPr="0004315E" w:rsidRDefault="00B81C4A" w:rsidP="00997263">
            <w:pPr>
              <w:pStyle w:val="a5"/>
              <w:tabs>
                <w:tab w:val="left" w:pos="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C4A" w:rsidRPr="0004315E" w14:paraId="0917AAE4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CB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61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оценки эффективности налогового расхода </w:t>
            </w:r>
            <w:r w:rsidR="00997263">
              <w:rPr>
                <w:rFonts w:ascii="Times New Roman" w:hAnsi="Times New Roman" w:cs="Times New Roman"/>
                <w:sz w:val="24"/>
                <w:szCs w:val="24"/>
              </w:rPr>
              <w:t>Старолеушковского</w:t>
            </w:r>
            <w:r w:rsidR="00997263" w:rsidRPr="0004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Павловского района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1B4F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Сохранение налоговой льготы</w:t>
            </w:r>
          </w:p>
        </w:tc>
      </w:tr>
      <w:tr w:rsidR="00B81C4A" w:rsidRPr="0004315E" w14:paraId="694D8195" w14:textId="7777777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B3C8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062" w14:textId="77777777" w:rsidR="00B81C4A" w:rsidRPr="0004315E" w:rsidRDefault="00B81C4A" w:rsidP="004829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315E">
              <w:rPr>
                <w:rFonts w:ascii="Times New Roman" w:hAnsi="Times New Roman" w:cs="Times New Roman"/>
                <w:sz w:val="24"/>
                <w:szCs w:val="24"/>
              </w:rPr>
              <w:t>Оценка совокупного бюджетного эффекта (для стимулирующих налоговых расходов)</w:t>
            </w:r>
          </w:p>
        </w:tc>
        <w:tc>
          <w:tcPr>
            <w:tcW w:w="8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C8BD6" w14:textId="670D3F65" w:rsidR="00B81C4A" w:rsidRPr="00725B8E" w:rsidRDefault="00B81C4A" w:rsidP="0048297F">
            <w:pPr>
              <w:pStyle w:val="a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D71203F" w14:textId="77777777" w:rsidR="00B81C4A" w:rsidRPr="0048297F" w:rsidRDefault="00B81C4A" w:rsidP="0048297F">
      <w:pPr>
        <w:pStyle w:val="a5"/>
        <w:rPr>
          <w:rFonts w:ascii="Times New Roman" w:eastAsia="NSimSun" w:hAnsi="Times New Roman"/>
          <w:kern w:val="2"/>
          <w:sz w:val="24"/>
          <w:szCs w:val="24"/>
          <w:lang w:eastAsia="zh-CN"/>
        </w:rPr>
      </w:pPr>
    </w:p>
    <w:p w14:paraId="57EEF909" w14:textId="77777777" w:rsidR="00B81C4A" w:rsidRPr="0048297F" w:rsidRDefault="00B81C4A" w:rsidP="0048297F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44BCE4A" w14:textId="77777777" w:rsidR="001129AE" w:rsidRPr="001129AE" w:rsidRDefault="001129AE" w:rsidP="001129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9AE">
        <w:rPr>
          <w:rFonts w:ascii="Times New Roman" w:hAnsi="Times New Roman" w:cs="Times New Roman"/>
          <w:sz w:val="24"/>
          <w:szCs w:val="24"/>
        </w:rPr>
        <w:t xml:space="preserve">Глава Старолеушковского сельского </w:t>
      </w:r>
    </w:p>
    <w:p w14:paraId="5A76F7F6" w14:textId="6B359D95" w:rsidR="00B81C4A" w:rsidRPr="0048297F" w:rsidRDefault="001129AE" w:rsidP="001129AE">
      <w:pPr>
        <w:spacing w:after="0"/>
      </w:pPr>
      <w:r w:rsidRPr="001129AE">
        <w:rPr>
          <w:rFonts w:ascii="Times New Roman" w:hAnsi="Times New Roman" w:cs="Times New Roman"/>
          <w:sz w:val="24"/>
          <w:szCs w:val="24"/>
        </w:rPr>
        <w:t>поселения Павловского района                                                                                                                                                                      Р.М. Чепилов</w:t>
      </w:r>
    </w:p>
    <w:sectPr w:rsidR="00B81C4A" w:rsidRPr="0048297F" w:rsidSect="0003409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297F"/>
    <w:rsid w:val="00017BB0"/>
    <w:rsid w:val="00034096"/>
    <w:rsid w:val="00036ED8"/>
    <w:rsid w:val="0004315E"/>
    <w:rsid w:val="000B6E2E"/>
    <w:rsid w:val="001129AE"/>
    <w:rsid w:val="00165CA3"/>
    <w:rsid w:val="001E635E"/>
    <w:rsid w:val="001F0870"/>
    <w:rsid w:val="002074C2"/>
    <w:rsid w:val="00255582"/>
    <w:rsid w:val="00287BA2"/>
    <w:rsid w:val="002E0BB1"/>
    <w:rsid w:val="00337BFD"/>
    <w:rsid w:val="003408B7"/>
    <w:rsid w:val="0048297F"/>
    <w:rsid w:val="004F00DF"/>
    <w:rsid w:val="00513648"/>
    <w:rsid w:val="00525775"/>
    <w:rsid w:val="0053260D"/>
    <w:rsid w:val="00550804"/>
    <w:rsid w:val="00550E73"/>
    <w:rsid w:val="0058140C"/>
    <w:rsid w:val="005842A2"/>
    <w:rsid w:val="00595A62"/>
    <w:rsid w:val="005F7943"/>
    <w:rsid w:val="00604191"/>
    <w:rsid w:val="00675FB1"/>
    <w:rsid w:val="006E5925"/>
    <w:rsid w:val="006E73DE"/>
    <w:rsid w:val="006F52C7"/>
    <w:rsid w:val="00714228"/>
    <w:rsid w:val="00722C35"/>
    <w:rsid w:val="00725B8E"/>
    <w:rsid w:val="0075134F"/>
    <w:rsid w:val="00792078"/>
    <w:rsid w:val="00832960"/>
    <w:rsid w:val="00852E69"/>
    <w:rsid w:val="0088662D"/>
    <w:rsid w:val="00895D86"/>
    <w:rsid w:val="008A5FB4"/>
    <w:rsid w:val="00956C48"/>
    <w:rsid w:val="0096318A"/>
    <w:rsid w:val="00997263"/>
    <w:rsid w:val="009E53D8"/>
    <w:rsid w:val="009E6DC8"/>
    <w:rsid w:val="009F4AFA"/>
    <w:rsid w:val="00A56675"/>
    <w:rsid w:val="00A75F5A"/>
    <w:rsid w:val="00AD54DD"/>
    <w:rsid w:val="00AF316C"/>
    <w:rsid w:val="00B15A65"/>
    <w:rsid w:val="00B528D2"/>
    <w:rsid w:val="00B67030"/>
    <w:rsid w:val="00B81C4A"/>
    <w:rsid w:val="00B91374"/>
    <w:rsid w:val="00BD5590"/>
    <w:rsid w:val="00BE322B"/>
    <w:rsid w:val="00BE691B"/>
    <w:rsid w:val="00C17ED0"/>
    <w:rsid w:val="00C26C33"/>
    <w:rsid w:val="00C7634E"/>
    <w:rsid w:val="00CB3E6F"/>
    <w:rsid w:val="00CD109A"/>
    <w:rsid w:val="00CF2E0E"/>
    <w:rsid w:val="00D073E4"/>
    <w:rsid w:val="00DA1A38"/>
    <w:rsid w:val="00DB483B"/>
    <w:rsid w:val="00DB6125"/>
    <w:rsid w:val="00E03610"/>
    <w:rsid w:val="00EA0A48"/>
    <w:rsid w:val="00EB51F1"/>
    <w:rsid w:val="00ED5E8D"/>
    <w:rsid w:val="00EF608C"/>
    <w:rsid w:val="00F00058"/>
    <w:rsid w:val="00F004ED"/>
    <w:rsid w:val="00F443F5"/>
    <w:rsid w:val="00F508FA"/>
    <w:rsid w:val="00F65EE2"/>
    <w:rsid w:val="00F6613D"/>
    <w:rsid w:val="00F74296"/>
    <w:rsid w:val="00F95507"/>
    <w:rsid w:val="00FC01FD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C656"/>
  <w15:docId w15:val="{4FB95973-C5BE-46E5-BA0B-9AF50405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ED0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8297F"/>
    <w:pPr>
      <w:spacing w:after="0" w:line="240" w:lineRule="auto"/>
      <w:ind w:firstLine="708"/>
      <w:jc w:val="both"/>
    </w:pPr>
    <w:rPr>
      <w:rFonts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locked/>
    <w:rsid w:val="0048297F"/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48297F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bileonline.garant.ru/document/redirect/70650726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1024</Words>
  <Characters>5839</Characters>
  <Application>Microsoft Office Word</Application>
  <DocSecurity>0</DocSecurity>
  <Lines>48</Lines>
  <Paragraphs>13</Paragraphs>
  <ScaleCrop>false</ScaleCrop>
  <Company>1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</cp:lastModifiedBy>
  <cp:revision>76</cp:revision>
  <cp:lastPrinted>2024-07-26T11:46:00Z</cp:lastPrinted>
  <dcterms:created xsi:type="dcterms:W3CDTF">2021-07-07T10:22:00Z</dcterms:created>
  <dcterms:modified xsi:type="dcterms:W3CDTF">2025-08-07T11:04:00Z</dcterms:modified>
</cp:coreProperties>
</file>