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DFE43" w14:textId="4FCEA8E3" w:rsidR="00F54AEE" w:rsidRDefault="00F54AEE" w:rsidP="00C01103">
      <w:pPr>
        <w:shd w:val="clear" w:color="auto" w:fill="FFFFFF"/>
        <w:spacing w:before="36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73350"/>
          <w:kern w:val="36"/>
          <w:lang w:eastAsia="ru-RU"/>
          <w14:ligatures w14:val="none"/>
        </w:rPr>
      </w:pPr>
      <w:r w:rsidRPr="00C01103">
        <w:rPr>
          <w:rFonts w:ascii="Arial" w:eastAsia="Times New Roman" w:hAnsi="Arial" w:cs="Arial"/>
          <w:b/>
          <w:bCs/>
          <w:color w:val="273350"/>
          <w:kern w:val="36"/>
          <w:lang w:eastAsia="ru-RU"/>
          <w14:ligatures w14:val="none"/>
        </w:rPr>
        <w:t>Перечень объектов контроля, учитываемых в рамках формирования ежегодного плана контрольных мероприятий</w:t>
      </w:r>
      <w:r w:rsidR="00453FCE">
        <w:rPr>
          <w:rFonts w:ascii="Arial" w:eastAsia="Times New Roman" w:hAnsi="Arial" w:cs="Arial"/>
          <w:b/>
          <w:bCs/>
          <w:color w:val="273350"/>
          <w:kern w:val="36"/>
          <w:lang w:eastAsia="ru-RU"/>
          <w14:ligatures w14:val="none"/>
        </w:rPr>
        <w:t xml:space="preserve"> в сфере благоустройства</w:t>
      </w:r>
    </w:p>
    <w:p w14:paraId="77EFECC7" w14:textId="77777777" w:rsidR="00C01103" w:rsidRPr="00C01103" w:rsidRDefault="00C01103" w:rsidP="00C01103">
      <w:pPr>
        <w:shd w:val="clear" w:color="auto" w:fill="FFFFFF"/>
        <w:spacing w:before="36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73350"/>
          <w:kern w:val="36"/>
          <w:lang w:eastAsia="ru-RU"/>
          <w14:ligatures w14:val="none"/>
        </w:rPr>
      </w:pPr>
    </w:p>
    <w:p w14:paraId="0BF00039" w14:textId="77777777" w:rsidR="00F54AEE" w:rsidRDefault="00F54AEE" w:rsidP="007D4408">
      <w:pPr>
        <w:shd w:val="clear" w:color="auto" w:fill="FFFFFF"/>
        <w:spacing w:before="90" w:after="0" w:line="240" w:lineRule="auto"/>
        <w:contextualSpacing/>
        <w:jc w:val="both"/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</w:pPr>
      <w:r w:rsidRPr="00C01103"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  <w:t>Объектами муниципального контроля в сфере благоустройства являются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5E1CCEDC" w14:textId="1D9C0A76" w:rsidR="00C01103" w:rsidRPr="00C01103" w:rsidRDefault="00C01103" w:rsidP="007D4408">
      <w:pPr>
        <w:pStyle w:val="a7"/>
        <w:numPr>
          <w:ilvl w:val="0"/>
          <w:numId w:val="1"/>
        </w:numPr>
        <w:shd w:val="clear" w:color="auto" w:fill="FFFFFF"/>
        <w:spacing w:before="90" w:after="0" w:line="240" w:lineRule="auto"/>
        <w:jc w:val="both"/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</w:pPr>
      <w:r w:rsidRPr="00C01103"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  <w:t>обязательные требования по содержанию прилегающих территорий;</w:t>
      </w:r>
    </w:p>
    <w:p w14:paraId="791E61D4" w14:textId="73717FB7" w:rsidR="00C01103" w:rsidRDefault="00C01103" w:rsidP="007D4408">
      <w:pPr>
        <w:shd w:val="clear" w:color="auto" w:fill="FFFFFF"/>
        <w:spacing w:before="90" w:after="0" w:line="240" w:lineRule="auto"/>
        <w:ind w:firstLine="360"/>
        <w:contextualSpacing/>
        <w:jc w:val="both"/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  <w:t xml:space="preserve">2) </w:t>
      </w:r>
      <w:r w:rsidRPr="00C01103"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  <w:t>обязательные требования по содержанию элементов и объектов благоустройства</w:t>
      </w:r>
      <w:r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  <w:t>, в том числе требования:</w:t>
      </w:r>
    </w:p>
    <w:p w14:paraId="28E35C91" w14:textId="45796715" w:rsidR="00C01103" w:rsidRDefault="00C01103" w:rsidP="007D4408">
      <w:pPr>
        <w:shd w:val="clear" w:color="auto" w:fill="FFFFFF"/>
        <w:spacing w:before="90" w:after="0" w:line="240" w:lineRule="auto"/>
        <w:ind w:firstLine="360"/>
        <w:contextualSpacing/>
        <w:jc w:val="both"/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585E75A8" w14:textId="73753192" w:rsidR="00C01103" w:rsidRDefault="00C01103" w:rsidP="007D4408">
      <w:pPr>
        <w:shd w:val="clear" w:color="auto" w:fill="FFFFFF"/>
        <w:spacing w:before="90" w:after="0" w:line="240" w:lineRule="auto"/>
        <w:ind w:firstLine="360"/>
        <w:contextualSpacing/>
        <w:jc w:val="both"/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5C55F4EE" w14:textId="0A7C766D" w:rsidR="00C01103" w:rsidRDefault="00C01103" w:rsidP="007D4408">
      <w:pPr>
        <w:shd w:val="clear" w:color="auto" w:fill="FFFFFF"/>
        <w:spacing w:before="90" w:after="0" w:line="240" w:lineRule="auto"/>
        <w:ind w:firstLine="360"/>
        <w:contextualSpacing/>
        <w:jc w:val="both"/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14:paraId="6BFC7EC1" w14:textId="67D9ADB9" w:rsidR="00C01103" w:rsidRDefault="00C01103" w:rsidP="007D4408">
      <w:pPr>
        <w:shd w:val="clear" w:color="auto" w:fill="FFFFFF"/>
        <w:spacing w:before="90" w:after="0" w:line="240" w:lineRule="auto"/>
        <w:ind w:firstLine="360"/>
        <w:contextualSpacing/>
        <w:jc w:val="both"/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  <w:t xml:space="preserve"> - по обеспечению свободных проходов к зданиям и входам к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7CB18359" w14:textId="77777777" w:rsidR="007D4408" w:rsidRDefault="00C01103" w:rsidP="007D4408">
      <w:pPr>
        <w:shd w:val="clear" w:color="auto" w:fill="FFFFFF"/>
        <w:spacing w:before="90" w:after="0" w:line="240" w:lineRule="auto"/>
        <w:ind w:firstLine="360"/>
        <w:contextualSpacing/>
        <w:jc w:val="both"/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  <w:t xml:space="preserve">- </w:t>
      </w:r>
      <w:r w:rsidR="007D4408"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  <w:t>о недопустимости размещения транспортных средств на газоне или иной озелененной или рекреационной территории, размещение транспортных средств на которой ограничено Правилами благоустройства, а также о недопустимости загрязнения территорий общего пользования транспортными средствами во время эксплуатации, обслуживания или ремонта, при перевозке грузов или  выезде со строительных площадок (вследствие отсутствия тента или укрытия);</w:t>
      </w:r>
    </w:p>
    <w:p w14:paraId="2B4F56C5" w14:textId="383384E7" w:rsidR="007D4408" w:rsidRDefault="007D4408" w:rsidP="007D4408">
      <w:pPr>
        <w:shd w:val="clear" w:color="auto" w:fill="FFFFFF"/>
        <w:spacing w:before="90" w:after="0" w:line="240" w:lineRule="auto"/>
        <w:ind w:firstLine="360"/>
        <w:contextualSpacing/>
        <w:jc w:val="both"/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  <w:t>3) обязательные требования по уборке территори</w:t>
      </w:r>
      <w:r w:rsidR="00453FCE"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  <w:t>й</w:t>
      </w:r>
      <w:r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  <w:t xml:space="preserve"> Упорненского сельского поселения в зимний период, включая контроль проведения мероприятий по очистке от снега, наледи и сосулек кровель зданий, сооружений;</w:t>
      </w:r>
    </w:p>
    <w:p w14:paraId="59064D45" w14:textId="2C859CD0" w:rsidR="007D4408" w:rsidRDefault="007D4408" w:rsidP="007D4408">
      <w:pPr>
        <w:shd w:val="clear" w:color="auto" w:fill="FFFFFF"/>
        <w:spacing w:before="90" w:after="0" w:line="240" w:lineRule="auto"/>
        <w:ind w:firstLine="360"/>
        <w:contextualSpacing/>
        <w:jc w:val="both"/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  <w:t>4) обязательные требования по уборке территори</w:t>
      </w:r>
      <w:r w:rsidR="00453FCE"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  <w:t>й</w:t>
      </w:r>
      <w:r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  <w:t xml:space="preserve"> Упорненского сельского поселения в летний период, включая обязательные требования по выявлению карантийных, ядовитых и сорных растений, борьбе с ними, локализации, ликвидации их очагов;</w:t>
      </w:r>
    </w:p>
    <w:p w14:paraId="6D3705FC" w14:textId="77777777" w:rsidR="00453FCE" w:rsidRDefault="007D4408" w:rsidP="007D4408">
      <w:pPr>
        <w:shd w:val="clear" w:color="auto" w:fill="FFFFFF"/>
        <w:spacing w:before="90" w:after="0" w:line="240" w:lineRule="auto"/>
        <w:ind w:firstLine="360"/>
        <w:contextualSpacing/>
        <w:jc w:val="both"/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  <w:t>5) дополнительные обязательные требования пожарной безопасности в период действия особого противопожарного режима;</w:t>
      </w:r>
    </w:p>
    <w:p w14:paraId="01C1D030" w14:textId="77777777" w:rsidR="00453FCE" w:rsidRDefault="00453FCE" w:rsidP="007D4408">
      <w:pPr>
        <w:shd w:val="clear" w:color="auto" w:fill="FFFFFF"/>
        <w:spacing w:before="90" w:after="0" w:line="240" w:lineRule="auto"/>
        <w:ind w:firstLine="360"/>
        <w:contextualSpacing/>
        <w:jc w:val="both"/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  <w:t>6) обязательные требования по складированию твердых коммунальных отходов;</w:t>
      </w:r>
    </w:p>
    <w:p w14:paraId="5125CFAF" w14:textId="1856294F" w:rsidR="00C01103" w:rsidRPr="00C01103" w:rsidRDefault="00453FCE" w:rsidP="007D4408">
      <w:pPr>
        <w:shd w:val="clear" w:color="auto" w:fill="FFFFFF"/>
        <w:spacing w:before="90" w:after="0" w:line="240" w:lineRule="auto"/>
        <w:ind w:firstLine="360"/>
        <w:contextualSpacing/>
        <w:jc w:val="both"/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color w:val="273350"/>
          <w:kern w:val="0"/>
          <w:lang w:eastAsia="ru-RU"/>
          <w14:ligatures w14:val="none"/>
        </w:rPr>
        <w:t>7)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sectPr w:rsidR="00C01103" w:rsidRPr="00C01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C4445"/>
    <w:multiLevelType w:val="hybridMultilevel"/>
    <w:tmpl w:val="08D06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49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EE"/>
    <w:rsid w:val="0006642C"/>
    <w:rsid w:val="00216E1D"/>
    <w:rsid w:val="002D2654"/>
    <w:rsid w:val="00453FCE"/>
    <w:rsid w:val="007440BD"/>
    <w:rsid w:val="007D4408"/>
    <w:rsid w:val="00C01103"/>
    <w:rsid w:val="00F5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586C"/>
  <w15:chartTrackingRefBased/>
  <w15:docId w15:val="{CB50FBFD-AFAE-4970-972F-7933A6AE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A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A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4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4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4A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4A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4A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4A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4A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4A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4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4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4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4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4A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4A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4A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4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4A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4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</dc:creator>
  <cp:keywords/>
  <dc:description/>
  <cp:lastModifiedBy>Upor</cp:lastModifiedBy>
  <cp:revision>6</cp:revision>
  <dcterms:created xsi:type="dcterms:W3CDTF">2026-05-18T06:27:00Z</dcterms:created>
  <dcterms:modified xsi:type="dcterms:W3CDTF">2026-05-18T07:04:00Z</dcterms:modified>
</cp:coreProperties>
</file>