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555" w:rsidRDefault="00000000">
      <w:pPr>
        <w:pStyle w:val="1"/>
        <w:shd w:val="clear" w:color="auto" w:fill="auto"/>
        <w:ind w:firstLine="760"/>
        <w:jc w:val="both"/>
      </w:pPr>
      <w:r>
        <w:t>В рамках проводимой работы по улучшению доступности финансовых</w:t>
      </w:r>
      <w:r>
        <w:br/>
        <w:t>услуг, на кассах магазинов продуктовой сети «Пятерочка» с декабря 2022 года</w:t>
      </w:r>
      <w:r>
        <w:br/>
        <w:t>появилась возможность снятия денежных средств с банковской карты. Данный</w:t>
      </w:r>
      <w:r>
        <w:br/>
        <w:t>сервис позволяет расширить количество мест по получению наличных денежных</w:t>
      </w:r>
      <w:r>
        <w:br/>
        <w:t>средств для населения.</w:t>
      </w:r>
    </w:p>
    <w:p w:rsidR="00526555" w:rsidRDefault="00000000">
      <w:pPr>
        <w:pStyle w:val="1"/>
        <w:shd w:val="clear" w:color="auto" w:fill="auto"/>
        <w:ind w:firstLine="760"/>
        <w:jc w:val="both"/>
      </w:pPr>
      <w:r>
        <w:t>Чтобы снять деньги с банковской карты, покупатель должен сообщить об</w:t>
      </w:r>
      <w:r>
        <w:br/>
        <w:t>этом кассиру и совершить покупку на любую сумму. Максимальная сумма для</w:t>
      </w:r>
      <w:r>
        <w:br/>
        <w:t>снятия за одну операцию - 5 тысяч рублей, минимальная - 100 рублей. Сумма</w:t>
      </w:r>
      <w:r>
        <w:br/>
        <w:t>снятия должна быть кратна 100 рублям, ограничение в месяц по снятию с карты</w:t>
      </w:r>
      <w:r>
        <w:br/>
        <w:t>- 20 тысяч рублей. Торговая сеть не берет комиссию за услугу, однако, банк-</w:t>
      </w:r>
      <w:r>
        <w:br/>
        <w:t>эмитент карты в зависимости от условий обслуживания может устанавливать</w:t>
      </w:r>
      <w:r>
        <w:br/>
        <w:t>комиссию за выдачу наличных на кассе магазина.</w:t>
      </w:r>
    </w:p>
    <w:p w:rsidR="00526555" w:rsidRDefault="00000000">
      <w:pPr>
        <w:pStyle w:val="1"/>
        <w:shd w:val="clear" w:color="auto" w:fill="auto"/>
        <w:ind w:firstLine="760"/>
        <w:jc w:val="both"/>
      </w:pPr>
      <w:r>
        <w:t>Услуга доступна держателям карт, выданных российскими банками,</w:t>
      </w:r>
      <w:r>
        <w:br/>
        <w:t>любых платежных систем.</w:t>
      </w:r>
    </w:p>
    <w:p w:rsidR="00526555" w:rsidRDefault="00526555">
      <w:pPr>
        <w:pStyle w:val="40"/>
        <w:shd w:val="clear" w:color="auto" w:fill="auto"/>
        <w:spacing w:after="0"/>
        <w:ind w:left="140"/>
      </w:pPr>
    </w:p>
    <w:sectPr w:rsidR="00526555">
      <w:type w:val="continuous"/>
      <w:pgSz w:w="11900" w:h="16840"/>
      <w:pgMar w:top="1410" w:right="561" w:bottom="1306" w:left="16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55D" w:rsidRDefault="00ED355D">
      <w:r>
        <w:separator/>
      </w:r>
    </w:p>
  </w:endnote>
  <w:endnote w:type="continuationSeparator" w:id="0">
    <w:p w:rsidR="00ED355D" w:rsidRDefault="00ED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55D" w:rsidRDefault="00ED355D"/>
  </w:footnote>
  <w:footnote w:type="continuationSeparator" w:id="0">
    <w:p w:rsidR="00ED355D" w:rsidRDefault="00ED35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55"/>
    <w:rsid w:val="00526555"/>
    <w:rsid w:val="00BD54A2"/>
    <w:rsid w:val="00ED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B4DF"/>
  <w15:docId w15:val="{79E1BE0C-67A5-4803-B3D4-E2599940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  <w:ind w:left="7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Files Converted to PDF</dc:title>
  <dc:subject>ScanWizard</dc:subject>
  <dc:creator/>
  <cp:keywords/>
  <cp:lastModifiedBy>Старолеушковского СП</cp:lastModifiedBy>
  <cp:revision>3</cp:revision>
  <dcterms:created xsi:type="dcterms:W3CDTF">2023-04-26T06:48:00Z</dcterms:created>
  <dcterms:modified xsi:type="dcterms:W3CDTF">2023-04-26T06:52:00Z</dcterms:modified>
</cp:coreProperties>
</file>