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F5" w:rsidRPr="00E41EF5" w:rsidRDefault="00E41EF5" w:rsidP="00E41EF5">
      <w:pPr>
        <w:pStyle w:val="1"/>
        <w:framePr w:w="9648" w:h="14800" w:hRule="exact" w:wrap="none" w:vAnchor="page" w:hAnchor="page" w:x="1131" w:y="1042"/>
        <w:shd w:val="clear" w:color="auto" w:fill="auto"/>
        <w:ind w:left="20" w:right="20" w:firstLine="720"/>
        <w:rPr>
          <w:rStyle w:val="0pt"/>
          <w:b/>
          <w:sz w:val="40"/>
          <w:szCs w:val="40"/>
        </w:rPr>
      </w:pPr>
      <w:r w:rsidRPr="00E41EF5">
        <w:rPr>
          <w:rStyle w:val="0pt"/>
          <w:b/>
          <w:sz w:val="40"/>
          <w:szCs w:val="40"/>
        </w:rPr>
        <w:t>Внимание жителей</w:t>
      </w:r>
    </w:p>
    <w:p w:rsidR="00E72FF7" w:rsidRPr="00E41EF5" w:rsidRDefault="00E41EF5" w:rsidP="00E41EF5">
      <w:pPr>
        <w:pStyle w:val="1"/>
        <w:framePr w:w="9648" w:h="14800" w:hRule="exact" w:wrap="none" w:vAnchor="page" w:hAnchor="page" w:x="1131" w:y="1042"/>
        <w:shd w:val="clear" w:color="auto" w:fill="auto"/>
        <w:ind w:left="20" w:right="20" w:firstLine="720"/>
        <w:rPr>
          <w:rStyle w:val="0pt"/>
          <w:b/>
          <w:sz w:val="40"/>
          <w:szCs w:val="40"/>
        </w:rPr>
      </w:pPr>
      <w:r w:rsidRPr="00E41EF5">
        <w:rPr>
          <w:b/>
          <w:sz w:val="40"/>
          <w:szCs w:val="40"/>
        </w:rPr>
        <w:t>Старолеушковского сельского поселения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shd w:val="clear" w:color="auto" w:fill="auto"/>
        <w:ind w:left="20" w:right="20" w:firstLine="720"/>
        <w:jc w:val="both"/>
        <w:rPr>
          <w:rStyle w:val="0pt"/>
          <w:sz w:val="40"/>
          <w:szCs w:val="40"/>
        </w:rPr>
      </w:pP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E41EF5">
        <w:rPr>
          <w:sz w:val="28"/>
          <w:szCs w:val="28"/>
        </w:rPr>
        <w:t>Администрация Старолеушковского сельского посе</w:t>
      </w:r>
      <w:r w:rsidR="00E41EF5" w:rsidRPr="00E41EF5">
        <w:rPr>
          <w:sz w:val="28"/>
          <w:szCs w:val="28"/>
        </w:rPr>
        <w:t>ления Павловского</w:t>
      </w:r>
      <w:r w:rsidRPr="00E41EF5">
        <w:rPr>
          <w:sz w:val="28"/>
          <w:szCs w:val="28"/>
        </w:rPr>
        <w:t xml:space="preserve"> район</w:t>
      </w:r>
      <w:r w:rsidR="00E41EF5" w:rsidRPr="00E41EF5">
        <w:rPr>
          <w:sz w:val="28"/>
          <w:szCs w:val="28"/>
        </w:rPr>
        <w:t>а</w:t>
      </w:r>
      <w:r w:rsidRPr="00E41EF5">
        <w:rPr>
          <w:sz w:val="28"/>
          <w:szCs w:val="28"/>
        </w:rPr>
        <w:t xml:space="preserve"> информирует о том, что постановлением Губернатора Краснодарского края от 29 марта 2023 г. № 149 утвержден Порядок предотвращения причинения животными без владельцев вреда жизни или здоровью граждан на территории Краснодарского края.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shd w:val="clear" w:color="auto" w:fill="auto"/>
        <w:tabs>
          <w:tab w:val="left" w:pos="1076"/>
        </w:tabs>
        <w:ind w:right="20"/>
        <w:jc w:val="both"/>
        <w:rPr>
          <w:rStyle w:val="0pt"/>
          <w:spacing w:val="3"/>
          <w:sz w:val="28"/>
          <w:szCs w:val="28"/>
        </w:rPr>
      </w:pPr>
      <w:r w:rsidRPr="00E41EF5">
        <w:rPr>
          <w:sz w:val="28"/>
          <w:szCs w:val="28"/>
        </w:rPr>
        <w:t xml:space="preserve">            В целях предотвращения причинения вреда жизни или здоровью граждан при обращении с животными без владельцев не допускается:</w:t>
      </w:r>
      <w:r w:rsidRPr="00E41EF5">
        <w:rPr>
          <w:rStyle w:val="0pt"/>
          <w:sz w:val="28"/>
          <w:szCs w:val="28"/>
        </w:rPr>
        <w:t xml:space="preserve"> 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2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поведение, направленное на провоцирование животного без владельца на агрессию, жестокое обращение по отношению к животным;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2"/>
        </w:numPr>
        <w:shd w:val="clear" w:color="auto" w:fill="auto"/>
        <w:tabs>
          <w:tab w:val="left" w:pos="1263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сокрытие животных без владельцев от органов местного самоуправления, органа публичной власти, Организаций, осуществляющих отлов, при реализации ими мероприятий по обращению с животными без владельцев в соответстви</w:t>
      </w:r>
      <w:r w:rsidR="00CC35F5" w:rsidRPr="00E41EF5">
        <w:rPr>
          <w:rStyle w:val="0pt"/>
          <w:sz w:val="28"/>
          <w:szCs w:val="28"/>
        </w:rPr>
        <w:t>и с законодательством Р.Ф.</w:t>
      </w:r>
      <w:r w:rsidRPr="00E41EF5">
        <w:rPr>
          <w:rStyle w:val="0pt"/>
          <w:sz w:val="28"/>
          <w:szCs w:val="28"/>
        </w:rPr>
        <w:t xml:space="preserve"> и Краснодарского края;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2"/>
        </w:numPr>
        <w:shd w:val="clear" w:color="auto" w:fill="auto"/>
        <w:tabs>
          <w:tab w:val="left" w:pos="1263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оборудование мест содержания животных без владельца, не являющихся приютами для животных без владельцев;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2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возврат животных без владельцев в места, на которые запрещено возвращать таких животных.</w:t>
      </w:r>
    </w:p>
    <w:p w:rsidR="00E72FF7" w:rsidRPr="00E41EF5" w:rsidRDefault="00E41EF5" w:rsidP="00E72FF7">
      <w:pPr>
        <w:pStyle w:val="1"/>
        <w:framePr w:w="9648" w:h="14800" w:hRule="exact" w:wrap="none" w:vAnchor="page" w:hAnchor="page" w:x="1131" w:y="1042"/>
        <w:shd w:val="clear" w:color="auto" w:fill="auto"/>
        <w:ind w:right="20"/>
        <w:jc w:val="both"/>
        <w:rPr>
          <w:sz w:val="28"/>
          <w:szCs w:val="28"/>
        </w:rPr>
      </w:pPr>
      <w:r>
        <w:rPr>
          <w:rFonts w:ascii="Courier New" w:eastAsia="Courier New" w:hAnsi="Courier New" w:cs="Courier New"/>
          <w:spacing w:val="0"/>
          <w:sz w:val="28"/>
          <w:szCs w:val="28"/>
        </w:rPr>
        <w:t xml:space="preserve">     </w:t>
      </w:r>
      <w:r w:rsidR="007D10E8" w:rsidRPr="00E41EF5">
        <w:rPr>
          <w:rStyle w:val="0pt"/>
          <w:sz w:val="28"/>
          <w:szCs w:val="28"/>
        </w:rPr>
        <w:t>Для</w:t>
      </w:r>
      <w:r w:rsidR="00E72FF7" w:rsidRPr="00E41EF5">
        <w:rPr>
          <w:rStyle w:val="0pt"/>
          <w:sz w:val="28"/>
          <w:szCs w:val="28"/>
        </w:rPr>
        <w:t xml:space="preserve"> профилактики случаев, при которых животные без владельцев представляют угрозу причинения вреда жизни или здоровью граждан либо способствуют ее возникновению, администрация информирует  население: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shd w:val="clear" w:color="auto" w:fill="auto"/>
        <w:ind w:left="20" w:right="20" w:firstLine="86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1) о недопущении самостоятельного отлова животных без владельцев, содержания, кормления животных без владельцев в местах массового пребывания людей, в границах тепловых сетей и мест (площадок) накопления отходов, общественных местах, на объектах социальной инфраструктуры, а также в местах общественного питания;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3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о недопущении жестокого обращения с животными без владельцев, а также провоцирования его агрессивности в отношении других животных или человека.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3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о проявлении осторожности при нахождении животных без владельцев на территориях и объектах, принадлежащих юридическим и физическим лицам, в том числе индивидуальным предпринимателям, а также в местах, на которые их возвращать запрещено;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3"/>
        </w:numPr>
        <w:shd w:val="clear" w:color="auto" w:fill="auto"/>
        <w:tabs>
          <w:tab w:val="left" w:pos="1076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о необходимости принятия мер по ограничению свободного доступа граждан на территории и объекты, принадлежащие юридическим и физическим лицам, в том числе индивидуальным предпринимателям, с целью исключения контакта с животными без владельцев;</w:t>
      </w:r>
    </w:p>
    <w:p w:rsidR="00E72FF7" w:rsidRPr="00E41EF5" w:rsidRDefault="00E72FF7" w:rsidP="00E72FF7">
      <w:pPr>
        <w:pStyle w:val="1"/>
        <w:framePr w:w="9648" w:h="14800" w:hRule="exact" w:wrap="none" w:vAnchor="page" w:hAnchor="page" w:x="1131" w:y="1042"/>
        <w:numPr>
          <w:ilvl w:val="0"/>
          <w:numId w:val="3"/>
        </w:numPr>
        <w:shd w:val="clear" w:color="auto" w:fill="auto"/>
        <w:tabs>
          <w:tab w:val="left" w:pos="1263"/>
        </w:tabs>
        <w:ind w:left="20" w:right="20" w:firstLine="720"/>
        <w:jc w:val="both"/>
        <w:rPr>
          <w:sz w:val="28"/>
          <w:szCs w:val="28"/>
        </w:rPr>
      </w:pPr>
      <w:r w:rsidRPr="00E41EF5">
        <w:rPr>
          <w:rStyle w:val="0pt"/>
          <w:sz w:val="28"/>
          <w:szCs w:val="28"/>
        </w:rPr>
        <w:t>об обеспечении проведения учета, вакцинации и стерилизации животных без владельцев, находящихся на территориях и объектах, принадлежащих юридическим и физическим лицам, в том числе индивидуальным предпринимателям.</w:t>
      </w:r>
    </w:p>
    <w:p w:rsidR="00FE0ED1" w:rsidRPr="00E41EF5" w:rsidRDefault="00FE0ED1" w:rsidP="00E72FF7">
      <w:pPr>
        <w:pStyle w:val="1"/>
        <w:framePr w:w="9648" w:h="14800" w:hRule="exact" w:wrap="none" w:vAnchor="page" w:hAnchor="page" w:x="1131" w:y="1042"/>
        <w:shd w:val="clear" w:color="auto" w:fill="auto"/>
        <w:ind w:left="20" w:right="20" w:firstLine="700"/>
        <w:jc w:val="both"/>
        <w:rPr>
          <w:sz w:val="28"/>
          <w:szCs w:val="28"/>
        </w:rPr>
      </w:pPr>
    </w:p>
    <w:p w:rsidR="00FE0ED1" w:rsidRDefault="00FE0ED1" w:rsidP="000C7CF1">
      <w:pPr>
        <w:pStyle w:val="40"/>
        <w:framePr w:wrap="none" w:vAnchor="page" w:hAnchor="page" w:x="1131" w:y="3895"/>
        <w:shd w:val="clear" w:color="auto" w:fill="auto"/>
        <w:tabs>
          <w:tab w:val="right" w:pos="1623"/>
          <w:tab w:val="right" w:pos="3154"/>
        </w:tabs>
        <w:spacing w:before="0" w:after="0" w:line="160" w:lineRule="exact"/>
      </w:pPr>
    </w:p>
    <w:p w:rsidR="00FE0ED1" w:rsidRDefault="00FE0ED1">
      <w:pPr>
        <w:pStyle w:val="50"/>
        <w:framePr w:wrap="none" w:vAnchor="page" w:hAnchor="page" w:x="1131" w:y="4327"/>
        <w:shd w:val="clear" w:color="auto" w:fill="auto"/>
        <w:spacing w:before="0" w:after="0" w:line="200" w:lineRule="exact"/>
        <w:ind w:left="20" w:right="9062"/>
      </w:pPr>
    </w:p>
    <w:p w:rsidR="00E72FF7" w:rsidRDefault="00E72FF7">
      <w:pPr>
        <w:rPr>
          <w:sz w:val="2"/>
          <w:szCs w:val="2"/>
        </w:rPr>
        <w:sectPr w:rsidR="00E72FF7" w:rsidSect="00E72FF7"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FE0ED1" w:rsidRDefault="00904EDA">
      <w:pPr>
        <w:pStyle w:val="a6"/>
        <w:framePr w:wrap="none" w:vAnchor="page" w:hAnchor="page" w:x="5848" w:y="845"/>
        <w:shd w:val="clear" w:color="auto" w:fill="auto"/>
        <w:spacing w:line="250" w:lineRule="exact"/>
        <w:ind w:left="20"/>
      </w:pPr>
      <w:r>
        <w:lastRenderedPageBreak/>
        <w:t>2</w:t>
      </w:r>
    </w:p>
    <w:p w:rsidR="00FE0ED1" w:rsidRDefault="00FE0ED1">
      <w:pPr>
        <w:rPr>
          <w:sz w:val="2"/>
          <w:szCs w:val="2"/>
        </w:rPr>
      </w:pPr>
    </w:p>
    <w:sectPr w:rsidR="00FE0ED1" w:rsidSect="00FE0ED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6C" w:rsidRDefault="00EA256C" w:rsidP="00FE0ED1">
      <w:r>
        <w:separator/>
      </w:r>
    </w:p>
  </w:endnote>
  <w:endnote w:type="continuationSeparator" w:id="0">
    <w:p w:rsidR="00EA256C" w:rsidRDefault="00EA256C" w:rsidP="00FE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6C" w:rsidRDefault="00EA256C"/>
  </w:footnote>
  <w:footnote w:type="continuationSeparator" w:id="0">
    <w:p w:rsidR="00EA256C" w:rsidRDefault="00EA25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902"/>
    <w:multiLevelType w:val="multilevel"/>
    <w:tmpl w:val="C4964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B326D3"/>
    <w:multiLevelType w:val="multilevel"/>
    <w:tmpl w:val="5BEE1A1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2B2650"/>
    <w:multiLevelType w:val="multilevel"/>
    <w:tmpl w:val="1C9265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E0ED1"/>
    <w:rsid w:val="000030B1"/>
    <w:rsid w:val="000C7CF1"/>
    <w:rsid w:val="00133EF3"/>
    <w:rsid w:val="00150B26"/>
    <w:rsid w:val="001F1DB7"/>
    <w:rsid w:val="00221268"/>
    <w:rsid w:val="00281235"/>
    <w:rsid w:val="003B5FDF"/>
    <w:rsid w:val="004C5FE6"/>
    <w:rsid w:val="004D4880"/>
    <w:rsid w:val="00570BD9"/>
    <w:rsid w:val="0057781C"/>
    <w:rsid w:val="005E4C2C"/>
    <w:rsid w:val="007D10E8"/>
    <w:rsid w:val="00807529"/>
    <w:rsid w:val="00831352"/>
    <w:rsid w:val="008C5EF7"/>
    <w:rsid w:val="00904EDA"/>
    <w:rsid w:val="00944DAC"/>
    <w:rsid w:val="00A67B05"/>
    <w:rsid w:val="00AE4FCB"/>
    <w:rsid w:val="00CB44DC"/>
    <w:rsid w:val="00CC35F5"/>
    <w:rsid w:val="00D70E64"/>
    <w:rsid w:val="00DD5EAF"/>
    <w:rsid w:val="00DF5CFA"/>
    <w:rsid w:val="00E41EF5"/>
    <w:rsid w:val="00E72FF7"/>
    <w:rsid w:val="00EA256C"/>
    <w:rsid w:val="00FE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E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E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E0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a4">
    <w:name w:val="Основной текст_"/>
    <w:basedOn w:val="a0"/>
    <w:link w:val="1"/>
    <w:rsid w:val="00FE0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FE0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31">
    <w:name w:val="Основной текст (3) + Не полужирный"/>
    <w:basedOn w:val="3"/>
    <w:rsid w:val="00FE0ED1"/>
    <w:rPr>
      <w:b/>
      <w:bCs/>
      <w:color w:val="000000"/>
      <w:w w:val="100"/>
      <w:position w:val="0"/>
      <w:lang w:val="en-US"/>
    </w:rPr>
  </w:style>
  <w:style w:type="character" w:customStyle="1" w:styleId="4">
    <w:name w:val="Основной текст (4)_"/>
    <w:basedOn w:val="a0"/>
    <w:link w:val="40"/>
    <w:rsid w:val="00FE0ED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7"/>
      <w:sz w:val="16"/>
      <w:szCs w:val="16"/>
      <w:u w:val="none"/>
    </w:rPr>
  </w:style>
  <w:style w:type="character" w:customStyle="1" w:styleId="4ArialUnicodeMS55pt0pt">
    <w:name w:val="Основной текст (4) + Arial Unicode MS;5;5 pt;Интервал 0 pt"/>
    <w:basedOn w:val="4"/>
    <w:rsid w:val="00FE0ED1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">
    <w:name w:val="Основной текст (5)_"/>
    <w:basedOn w:val="a0"/>
    <w:link w:val="50"/>
    <w:rsid w:val="00FE0ED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a5">
    <w:name w:val="Колонтитул_"/>
    <w:basedOn w:val="a0"/>
    <w:link w:val="a6"/>
    <w:rsid w:val="00FE0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0pt">
    <w:name w:val="Основной текст + Интервал 0 pt"/>
    <w:basedOn w:val="a4"/>
    <w:rsid w:val="00FE0ED1"/>
    <w:rPr>
      <w:color w:val="000000"/>
      <w:spacing w:val="4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FE0ED1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1">
    <w:name w:val="Основной текст1"/>
    <w:basedOn w:val="a"/>
    <w:link w:val="a4"/>
    <w:rsid w:val="00FE0ED1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rsid w:val="00FE0ED1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b/>
      <w:bCs/>
      <w:spacing w:val="6"/>
      <w:sz w:val="14"/>
      <w:szCs w:val="14"/>
    </w:rPr>
  </w:style>
  <w:style w:type="paragraph" w:customStyle="1" w:styleId="40">
    <w:name w:val="Основной текст (4)"/>
    <w:basedOn w:val="a"/>
    <w:link w:val="4"/>
    <w:rsid w:val="00FE0ED1"/>
    <w:pPr>
      <w:shd w:val="clear" w:color="auto" w:fill="FFFFFF"/>
      <w:spacing w:before="180" w:after="180" w:line="0" w:lineRule="atLeast"/>
      <w:jc w:val="both"/>
    </w:pPr>
    <w:rPr>
      <w:rFonts w:ascii="Lucida Sans Unicode" w:eastAsia="Lucida Sans Unicode" w:hAnsi="Lucida Sans Unicode" w:cs="Lucida Sans Unicode"/>
      <w:spacing w:val="-7"/>
      <w:sz w:val="16"/>
      <w:szCs w:val="16"/>
    </w:rPr>
  </w:style>
  <w:style w:type="paragraph" w:customStyle="1" w:styleId="50">
    <w:name w:val="Основной текст (5)"/>
    <w:basedOn w:val="a"/>
    <w:link w:val="5"/>
    <w:rsid w:val="00FE0ED1"/>
    <w:pPr>
      <w:shd w:val="clear" w:color="auto" w:fill="FFFFFF"/>
      <w:spacing w:before="180" w:after="720" w:line="0" w:lineRule="atLeast"/>
      <w:jc w:val="both"/>
    </w:pPr>
    <w:rPr>
      <w:rFonts w:ascii="Georgia" w:eastAsia="Georgia" w:hAnsi="Georgia" w:cs="Georgia"/>
      <w:spacing w:val="-3"/>
      <w:sz w:val="20"/>
      <w:szCs w:val="20"/>
    </w:rPr>
  </w:style>
  <w:style w:type="paragraph" w:customStyle="1" w:styleId="a6">
    <w:name w:val="Колонтитул"/>
    <w:basedOn w:val="a"/>
    <w:link w:val="a5"/>
    <w:rsid w:val="00FE0E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7</cp:revision>
  <cp:lastPrinted>2025-02-13T07:53:00Z</cp:lastPrinted>
  <dcterms:created xsi:type="dcterms:W3CDTF">2025-02-12T12:04:00Z</dcterms:created>
  <dcterms:modified xsi:type="dcterms:W3CDTF">2025-02-13T10:23:00Z</dcterms:modified>
</cp:coreProperties>
</file>