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0FBA" w14:textId="767AEF65" w:rsidR="00721E0E" w:rsidRDefault="00EC3599" w:rsidP="00EC35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D22B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ПРОЕКТ</w:t>
      </w:r>
    </w:p>
    <w:p w14:paraId="41881256" w14:textId="77777777" w:rsidR="00092AD8" w:rsidRDefault="00721E0E" w:rsidP="00EC35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EC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752" w:rsidRPr="00961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AD8" w:rsidRPr="00092A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B8FBE8" wp14:editId="1FE345D6">
            <wp:extent cx="899770" cy="1110654"/>
            <wp:effectExtent l="0" t="0" r="0" b="0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49" cy="111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7D2EF" w14:textId="77777777" w:rsidR="00953300" w:rsidRPr="00EC3599" w:rsidRDefault="00953300" w:rsidP="00EC359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3436D3" w14:textId="77777777"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СТАРОЛЕУШКОВСКОГО СЕЛЬСКОГО ПОСЕЛЕНИЯ ПАВЛОВСКОГО РАЙОНА </w:t>
      </w:r>
    </w:p>
    <w:p w14:paraId="1A27FE5E" w14:textId="77777777"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561B17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5A0B04" w14:textId="77777777" w:rsidR="00961752" w:rsidRPr="00961752" w:rsidRDefault="005143DA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76653AC4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C78C0" w14:textId="56641B3C" w:rsidR="00961752" w:rsidRDefault="002E362A" w:rsidP="00514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43DA">
        <w:rPr>
          <w:rFonts w:ascii="Times New Roman" w:hAnsi="Times New Roman" w:cs="Times New Roman"/>
          <w:sz w:val="28"/>
          <w:szCs w:val="28"/>
        </w:rPr>
        <w:t>т</w:t>
      </w:r>
      <w:r w:rsidR="00BB4811">
        <w:rPr>
          <w:rFonts w:ascii="Times New Roman" w:hAnsi="Times New Roman" w:cs="Times New Roman"/>
          <w:sz w:val="28"/>
          <w:szCs w:val="28"/>
        </w:rPr>
        <w:t xml:space="preserve"> </w:t>
      </w:r>
      <w:r w:rsidR="00953300">
        <w:rPr>
          <w:rFonts w:ascii="Times New Roman" w:hAnsi="Times New Roman" w:cs="Times New Roman"/>
          <w:sz w:val="28"/>
          <w:szCs w:val="28"/>
        </w:rPr>
        <w:t>_____________</w:t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5143DA">
        <w:rPr>
          <w:rFonts w:ascii="Times New Roman" w:hAnsi="Times New Roman" w:cs="Times New Roman"/>
          <w:sz w:val="28"/>
          <w:szCs w:val="28"/>
        </w:rPr>
        <w:t xml:space="preserve">  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    </w:t>
      </w:r>
      <w:r w:rsidR="00BD75E3">
        <w:rPr>
          <w:rFonts w:ascii="Times New Roman" w:hAnsi="Times New Roman" w:cs="Times New Roman"/>
          <w:sz w:val="28"/>
          <w:szCs w:val="28"/>
        </w:rPr>
        <w:t xml:space="preserve">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</w:t>
      </w:r>
      <w:r w:rsidR="00B663A8">
        <w:rPr>
          <w:rFonts w:ascii="Times New Roman" w:hAnsi="Times New Roman" w:cs="Times New Roman"/>
          <w:sz w:val="28"/>
          <w:szCs w:val="28"/>
        </w:rPr>
        <w:t xml:space="preserve">        </w:t>
      </w:r>
      <w:r w:rsidR="00A45509">
        <w:rPr>
          <w:rFonts w:ascii="Times New Roman" w:hAnsi="Times New Roman" w:cs="Times New Roman"/>
          <w:sz w:val="28"/>
          <w:szCs w:val="28"/>
        </w:rPr>
        <w:t xml:space="preserve">      </w:t>
      </w:r>
      <w:r w:rsidR="006925F9">
        <w:rPr>
          <w:rFonts w:ascii="Times New Roman" w:hAnsi="Times New Roman" w:cs="Times New Roman"/>
          <w:sz w:val="28"/>
          <w:szCs w:val="28"/>
        </w:rPr>
        <w:t xml:space="preserve">№ </w:t>
      </w:r>
      <w:r w:rsidR="00953300">
        <w:rPr>
          <w:rFonts w:ascii="Times New Roman" w:hAnsi="Times New Roman" w:cs="Times New Roman"/>
          <w:sz w:val="28"/>
          <w:szCs w:val="28"/>
        </w:rPr>
        <w:t>____</w:t>
      </w:r>
    </w:p>
    <w:p w14:paraId="1A02FE00" w14:textId="065169EC" w:rsidR="00953300" w:rsidRDefault="00CB7ECC" w:rsidP="0095330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5330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F1E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14:paraId="646038C5" w14:textId="77777777" w:rsidR="00953300" w:rsidRDefault="00953300" w:rsidP="0095330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AAF917E" w14:textId="4E24644E" w:rsidR="00953300" w:rsidRPr="00953300" w:rsidRDefault="00953300" w:rsidP="0095330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 </w:t>
      </w:r>
      <w:r w:rsidRPr="00953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организации</w:t>
      </w:r>
      <w:r w:rsidRPr="00953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внутреннего финансового аудита в </w:t>
      </w:r>
      <w:bookmarkStart w:id="0" w:name="_Hlk158624357"/>
      <w:r w:rsidRPr="00953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  <w:r w:rsidRPr="00953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Павловского района</w:t>
      </w:r>
      <w:bookmarkEnd w:id="0"/>
      <w:r w:rsidR="002A7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C6D56C8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A6FF7C" w14:textId="48769E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160.2-1 Бюджетного кодекса Российской Федерации, Приказами Министерства финансов Российской Федерации от 21.11.2019 N 196н "Об утверждении федерального стандарта внутреннего финансового аудита "Определения, принципы и задачи внутреннего финансового аудита", от 21.11.2019 N 195н "Об утверждении федерального стандарта внутреннего финансового аудита "Права и обязанности должностных лиц (работников) при осуществлении внутреннего финансового аудита", от 18.12.2019 N 237н "Об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аудита", от 22.05.2020 N 91н "Об утверждении федерального стандарта внутреннего финансового аудита "Реализация результатов внутреннего финансового аудита", в целях осуществления внутреннего финансового аудита с соблюдением федеральных стандартов внутреннего финансового аудита, Уставом </w:t>
      </w:r>
      <w:r w:rsidRPr="0095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Павловского района</w:t>
      </w:r>
      <w:r w:rsidRPr="00953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16A4272B" w14:textId="5EE58EF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Применить упрощенный способ организации внутреннего финансового аудита в администрации </w:t>
      </w:r>
      <w:r w:rsidRPr="0095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Павловского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14:paraId="327F5E7C" w14:textId="541197D4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Возложить полномочия по осуществлению внутреннего финансового аудита на Главу 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Павловского района с самостоятельным выполнением им действий, направленных на достижение целей осуществления внутреннего финансового аудита в соответствии с утвержденными федеральными стандартами.</w:t>
      </w:r>
    </w:p>
    <w:p w14:paraId="5B5887EC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Утвердить Порядок организации внутреннего финансового аудита в соответствии с приложением.</w:t>
      </w:r>
    </w:p>
    <w:p w14:paraId="62C4EDF5" w14:textId="60A2FAC4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Разместить настоящее 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Старолеушковского сельского поселения Павловского района в информационно-телекоммуникационной сети «Интернет».</w:t>
      </w:r>
    </w:p>
    <w:p w14:paraId="73147B04" w14:textId="60EC42A0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распоряжение вступает в силу с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подписания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C048F4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6. Контроль за исполнением настоящего распоряжения оставляю за собой.</w:t>
      </w:r>
    </w:p>
    <w:p w14:paraId="63E6284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47175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D68FE" w14:textId="77777777" w:rsidR="002A742B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58624466"/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7170CBBB" w14:textId="76567228" w:rsidR="00953300" w:rsidRPr="00953300" w:rsidRDefault="002A742B" w:rsidP="00953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53300"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300"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                                                    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53300" w:rsidRPr="00953300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Р.М.Чепилов</w:t>
      </w:r>
    </w:p>
    <w:p w14:paraId="0F44BB8C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ADBB204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9491A3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47FBD38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38AF63E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5158DC1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6EBE7E1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32B5024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FAE7820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34357FD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9936220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628179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B1E4EB3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4BE2EA0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F0F84DF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1692333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9781A3E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F9397A2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C2D1D42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9C84D1C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44306BC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A6632CA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DB736B6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8BAE152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462F4B6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352AF93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62682DB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E76C6FA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DBC403C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9F9085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1C23445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25C112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10B206C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2E79080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89F39FE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F80A7A7" w14:textId="77777777" w:rsid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E9D9676" w14:textId="77777777" w:rsidR="002A742B" w:rsidRDefault="002A742B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D602C08" w14:textId="77777777" w:rsidR="002A742B" w:rsidRDefault="002A742B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6AEDFBA" w14:textId="77777777" w:rsidR="002A742B" w:rsidRDefault="002A742B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2402CCE" w14:textId="77777777" w:rsidR="002A742B" w:rsidRPr="00953300" w:rsidRDefault="002A742B" w:rsidP="002A7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5AC9E77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Приложение</w:t>
      </w:r>
    </w:p>
    <w:p w14:paraId="3A480B2E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 распоряжению администрации </w:t>
      </w:r>
    </w:p>
    <w:p w14:paraId="78E1B647" w14:textId="0BC9AF9C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</w:t>
      </w:r>
    </w:p>
    <w:p w14:paraId="061AC871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Павловского района</w:t>
      </w:r>
    </w:p>
    <w:p w14:paraId="4C885A43" w14:textId="25875D0C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</w:t>
      </w:r>
      <w:r w:rsidR="002A74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 </w:t>
      </w:r>
      <w:r w:rsidR="002A74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</w:t>
      </w:r>
    </w:p>
    <w:p w14:paraId="25FB938F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F5898E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Порядок  </w:t>
      </w:r>
    </w:p>
    <w:p w14:paraId="44EEF2D1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организации внутреннего финансового аудита</w:t>
      </w:r>
    </w:p>
    <w:p w14:paraId="1DE62367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20E8FA57" w14:textId="0BB302F8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 Внутренний финансовый аудит в администрации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Павловского района (далее – Администрация) осуществляется в соответствии с требованиями </w:t>
      </w:r>
      <w:r w:rsidRPr="00953300">
        <w:rPr>
          <w:rFonts w:ascii="Times New Roman CYR" w:eastAsia="Times New Roman" w:hAnsi="Times New Roman CYR" w:cs="Times New Roman CYR"/>
          <w:color w:val="106BBE"/>
          <w:sz w:val="28"/>
          <w:szCs w:val="28"/>
          <w:lang w:eastAsia="ru-RU"/>
        </w:rPr>
        <w:t>статьи 160.2-1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Бюджетного кодекса РФ, утвержденными Министерством финансов Российской Федерации федеральными стандартами внутреннего финансового аудита (далее по тексту - федеральные стандарты), а также настоящим Порядком.</w:t>
      </w:r>
    </w:p>
    <w:p w14:paraId="24D89FDE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 В настоящем Порядке применяются понятия, термины в значения, установленные Бюджетным кодексом Российской Федерации и федеральными стандартами.</w:t>
      </w:r>
    </w:p>
    <w:p w14:paraId="2579CD55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 Внутренний финансовый аудит в Администрации является деятельностью по формированию и использованию независимой и объективной информации о результатах исполнения бюджетных полномочий Администрацией (ее структурными подразделениями и должностными лицами) как главным администратором (администратором) бюджетных средств, направленной на повышение качества осуществления внутренних бюджетных процедур, включая:</w:t>
      </w:r>
    </w:p>
    <w:p w14:paraId="4CC70CDF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оценку надежности внутреннего процесса главного администратора (администратора)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по тексту - внутренний финансовый контроль), и подготовки предложений об организации внутреннего финансового контроля;</w:t>
      </w:r>
    </w:p>
    <w:p w14:paraId="0B459C6F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 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ведомственными (внутренними) актами, принятым в соответствии с </w:t>
      </w:r>
      <w:r w:rsidRPr="00953300">
        <w:rPr>
          <w:rFonts w:ascii="Times New Roman CYR" w:eastAsia="Times New Roman" w:hAnsi="Times New Roman CYR" w:cs="Times New Roman CYR"/>
          <w:color w:val="106BBE"/>
          <w:sz w:val="28"/>
          <w:szCs w:val="28"/>
          <w:lang w:eastAsia="ru-RU"/>
        </w:rPr>
        <w:t>пунктом 5 статьи 264.1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Бюджетного Кодекса Российской Федерации;</w:t>
      </w:r>
    </w:p>
    <w:p w14:paraId="088F0480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повышение качества финансового менеджмента, в том числе повышения результативности и экономности использования бюджетных средств; </w:t>
      </w:r>
    </w:p>
    <w:p w14:paraId="71AC627C" w14:textId="3B8A1164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составление заключения (отчета) о результатах исполнения решений Главы администрации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Павловского района, направленных на повышение качества финансового менеджмента.</w:t>
      </w:r>
    </w:p>
    <w:p w14:paraId="7D4B33E4" w14:textId="6FD4BDBA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4. В целях реализации решения об упрощенном осуществлении внутреннего финансового аудита Глава администрации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Павловского района принимает на себя и единолично несет ответственность за результаты выполнения бюджетных процедур, а также 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самостоятельно выполняет действия, направленные на достижение целей осуществления внутреннего финансового аудита, в частности:</w:t>
      </w:r>
    </w:p>
    <w:p w14:paraId="4912B3FA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left="139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 организует и осуществляет внутренний финансовый контроль;</w:t>
      </w:r>
    </w:p>
    <w:p w14:paraId="6D8F6B4A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left="139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 решает задачи внутреннего финансового аудита, направленные на совершенствование внутреннего финансового контроля в соответствии с пунктом 14 федерального стандарта внутреннего финансового аудита "Определения, принципы и задачи внутреннего финансового аудита";</w:t>
      </w:r>
    </w:p>
    <w:p w14:paraId="3213DE2F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left="139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 решает задачи внутреннего финансового аудита, направленные на повышение качества финансового менеджмента в соответствии с пунктом 16 федерального стандарта внутреннего финансового аудита "Определения, принципы и задачи внутреннего финансового аудита".</w:t>
      </w:r>
    </w:p>
    <w:p w14:paraId="3F3F84EB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 Деятельность по осуществлению полномочий по внутреннему финансовому аудиту в Администрации основывается на принципах, установленных федеральными стандартами.</w:t>
      </w:r>
    </w:p>
    <w:p w14:paraId="02DB0F08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8DC4959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5F6B1F4" w14:textId="77777777" w:rsidR="00953300" w:rsidRPr="00953300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38EE522" w14:textId="77777777" w:rsidR="002A742B" w:rsidRDefault="00953300" w:rsidP="0095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Глава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Старолеушковского</w:t>
      </w:r>
      <w:r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</w:t>
      </w:r>
    </w:p>
    <w:p w14:paraId="4DBCF76B" w14:textId="38C22A51" w:rsidR="00953300" w:rsidRPr="00953300" w:rsidRDefault="002A742B" w:rsidP="0095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</w:t>
      </w:r>
      <w:r w:rsidR="00953300"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оселения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53300" w:rsidRPr="00953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Павловского района                                                           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Р.М.Чепилов</w:t>
      </w:r>
    </w:p>
    <w:p w14:paraId="7464580B" w14:textId="77777777" w:rsidR="00953300" w:rsidRPr="00961752" w:rsidRDefault="00953300" w:rsidP="00CB7EC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953300" w:rsidRPr="00961752" w:rsidSect="00FB21BF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77FA"/>
    <w:multiLevelType w:val="hybridMultilevel"/>
    <w:tmpl w:val="2E6C4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515A6"/>
    <w:multiLevelType w:val="multilevel"/>
    <w:tmpl w:val="8AC8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0274F"/>
    <w:multiLevelType w:val="multilevel"/>
    <w:tmpl w:val="689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73948"/>
    <w:multiLevelType w:val="multilevel"/>
    <w:tmpl w:val="6E3A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C4774"/>
    <w:multiLevelType w:val="multilevel"/>
    <w:tmpl w:val="C43C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967000">
    <w:abstractNumId w:val="2"/>
  </w:num>
  <w:num w:numId="2" w16cid:durableId="1506434901">
    <w:abstractNumId w:val="1"/>
  </w:num>
  <w:num w:numId="3" w16cid:durableId="585654839">
    <w:abstractNumId w:val="3"/>
  </w:num>
  <w:num w:numId="4" w16cid:durableId="722145896">
    <w:abstractNumId w:val="4"/>
  </w:num>
  <w:num w:numId="5" w16cid:durableId="182014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A5"/>
    <w:rsid w:val="00003591"/>
    <w:rsid w:val="00092AD8"/>
    <w:rsid w:val="000951EA"/>
    <w:rsid w:val="000B6422"/>
    <w:rsid w:val="00111FF4"/>
    <w:rsid w:val="00113D33"/>
    <w:rsid w:val="00130533"/>
    <w:rsid w:val="0021429E"/>
    <w:rsid w:val="002369AA"/>
    <w:rsid w:val="002A742B"/>
    <w:rsid w:val="002E362A"/>
    <w:rsid w:val="00303346"/>
    <w:rsid w:val="003069DA"/>
    <w:rsid w:val="003336F5"/>
    <w:rsid w:val="0034630D"/>
    <w:rsid w:val="003A20EE"/>
    <w:rsid w:val="00454C5A"/>
    <w:rsid w:val="00491FDC"/>
    <w:rsid w:val="004D18E5"/>
    <w:rsid w:val="0051342E"/>
    <w:rsid w:val="005143DA"/>
    <w:rsid w:val="00593050"/>
    <w:rsid w:val="005A5BA5"/>
    <w:rsid w:val="005C70BD"/>
    <w:rsid w:val="005F6D8A"/>
    <w:rsid w:val="00637139"/>
    <w:rsid w:val="00642177"/>
    <w:rsid w:val="00654947"/>
    <w:rsid w:val="006711E8"/>
    <w:rsid w:val="0067230D"/>
    <w:rsid w:val="006925F9"/>
    <w:rsid w:val="006D46C4"/>
    <w:rsid w:val="006D5AB2"/>
    <w:rsid w:val="006F59B4"/>
    <w:rsid w:val="00707D76"/>
    <w:rsid w:val="00721E0E"/>
    <w:rsid w:val="007400C6"/>
    <w:rsid w:val="00753B7C"/>
    <w:rsid w:val="00757E78"/>
    <w:rsid w:val="00764214"/>
    <w:rsid w:val="007656ED"/>
    <w:rsid w:val="007835C9"/>
    <w:rsid w:val="00806200"/>
    <w:rsid w:val="00807243"/>
    <w:rsid w:val="0081761E"/>
    <w:rsid w:val="00833677"/>
    <w:rsid w:val="00836BA1"/>
    <w:rsid w:val="00860644"/>
    <w:rsid w:val="008746D7"/>
    <w:rsid w:val="00874AF0"/>
    <w:rsid w:val="008A7427"/>
    <w:rsid w:val="00930421"/>
    <w:rsid w:val="00950F1E"/>
    <w:rsid w:val="00953300"/>
    <w:rsid w:val="00961752"/>
    <w:rsid w:val="00970A82"/>
    <w:rsid w:val="0097566C"/>
    <w:rsid w:val="00980ED1"/>
    <w:rsid w:val="009812D6"/>
    <w:rsid w:val="009A642D"/>
    <w:rsid w:val="00A42156"/>
    <w:rsid w:val="00A435B5"/>
    <w:rsid w:val="00A45509"/>
    <w:rsid w:val="00A47E0E"/>
    <w:rsid w:val="00A819F8"/>
    <w:rsid w:val="00B03AF4"/>
    <w:rsid w:val="00B663A8"/>
    <w:rsid w:val="00BB14F7"/>
    <w:rsid w:val="00BB4811"/>
    <w:rsid w:val="00BC5630"/>
    <w:rsid w:val="00BD75E3"/>
    <w:rsid w:val="00BF198B"/>
    <w:rsid w:val="00BF2C31"/>
    <w:rsid w:val="00C241B3"/>
    <w:rsid w:val="00C6499A"/>
    <w:rsid w:val="00C767D5"/>
    <w:rsid w:val="00CA1DFE"/>
    <w:rsid w:val="00CA4831"/>
    <w:rsid w:val="00CB7ECC"/>
    <w:rsid w:val="00D21244"/>
    <w:rsid w:val="00D22BB5"/>
    <w:rsid w:val="00D47E96"/>
    <w:rsid w:val="00DF744A"/>
    <w:rsid w:val="00E7783A"/>
    <w:rsid w:val="00EB384E"/>
    <w:rsid w:val="00EC3599"/>
    <w:rsid w:val="00F11D14"/>
    <w:rsid w:val="00F34154"/>
    <w:rsid w:val="00F4415F"/>
    <w:rsid w:val="00F72B73"/>
    <w:rsid w:val="00F97F93"/>
    <w:rsid w:val="00FB21BF"/>
    <w:rsid w:val="00F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42B3"/>
  <w15:chartTrackingRefBased/>
  <w15:docId w15:val="{8776A913-426C-4489-B575-B47FD63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AA"/>
    <w:pPr>
      <w:ind w:left="720"/>
      <w:contextualSpacing/>
    </w:pPr>
  </w:style>
  <w:style w:type="paragraph" w:styleId="a4">
    <w:name w:val="No Spacing"/>
    <w:uiPriority w:val="1"/>
    <w:qFormat/>
    <w:rsid w:val="002369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7D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6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3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C36D-0248-40A8-A636-B2F898B5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Старолеушковского СП Администрация</cp:lastModifiedBy>
  <cp:revision>37</cp:revision>
  <cp:lastPrinted>2025-01-27T12:17:00Z</cp:lastPrinted>
  <dcterms:created xsi:type="dcterms:W3CDTF">2020-03-30T12:57:00Z</dcterms:created>
  <dcterms:modified xsi:type="dcterms:W3CDTF">2025-05-29T12:04:00Z</dcterms:modified>
</cp:coreProperties>
</file>