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BCC2" w14:textId="77777777" w:rsidR="00C439F5" w:rsidRDefault="005B108F">
      <w:pPr>
        <w:pStyle w:val="1"/>
        <w:shd w:val="clear" w:color="auto" w:fill="auto"/>
        <w:ind w:left="20" w:right="40" w:firstLine="700"/>
      </w:pPr>
      <w:r>
        <w:t>Положениями Федерального закона от 01.04.2020 № 69-ФЗ «О защите и поощрении капиталовложений в Российской Федерации» регулируются отношения, возникающие в связи с осуществлением инвестиций на основании соглашения о защите и поощрении капиталовложений (далее - СЗПК).</w:t>
      </w:r>
    </w:p>
    <w:p w14:paraId="7B5C4892" w14:textId="77777777" w:rsidR="00C439F5" w:rsidRDefault="005B108F">
      <w:pPr>
        <w:pStyle w:val="1"/>
        <w:shd w:val="clear" w:color="auto" w:fill="auto"/>
        <w:ind w:left="20" w:right="40" w:firstLine="700"/>
      </w:pPr>
      <w:r>
        <w:t>В целях информационного обеспечения процессов в рамках поддержки развития инвестиционной и хозяйственной деятельности, защиты и поощрения капиталовложений, а также в иных целях, создана государственная информационная система «Капиталовложения» (далее - государственная информационная система).</w:t>
      </w:r>
    </w:p>
    <w:p w14:paraId="1E591109" w14:textId="77777777" w:rsidR="00C439F5" w:rsidRDefault="005B108F">
      <w:pPr>
        <w:pStyle w:val="1"/>
        <w:shd w:val="clear" w:color="auto" w:fill="auto"/>
        <w:tabs>
          <w:tab w:val="left" w:pos="4695"/>
        </w:tabs>
        <w:ind w:left="20" w:right="40" w:firstLine="540"/>
        <w:jc w:val="left"/>
      </w:pPr>
      <w:r>
        <w:t>Государственная информационная система содержит связанную между собой информацию в отношении:</w:t>
      </w:r>
      <w:r>
        <w:tab/>
        <w:t>организаций, реализующих проекты;</w:t>
      </w:r>
    </w:p>
    <w:p w14:paraId="59EF53D2" w14:textId="77777777" w:rsidR="00C439F5" w:rsidRDefault="005B108F">
      <w:pPr>
        <w:pStyle w:val="1"/>
        <w:shd w:val="clear" w:color="auto" w:fill="auto"/>
        <w:ind w:left="20" w:right="40"/>
      </w:pPr>
      <w:r>
        <w:t>инвестиционных проектов; мер государственной (муниципальной) поддержки; деклараций о реализации инвестиционных проектов; соглашений о защите и поощрении капиталовложений; связанных договоров; исчисленных к уплате в связи с реализацией инвестиционных проектов, в отношении которых заключены соглашения о защите и поощрении капиталовложений, организациями, реализующими проекты, сумм налогов; уплаченных в связи с реализацией инвестиционных проектов, в отношении которых заключены соглашения о защите и поощрении капиталовложений, сумм ввозных таможенных пошлин; иных сведений.</w:t>
      </w:r>
    </w:p>
    <w:p w14:paraId="4D6F790D" w14:textId="77777777" w:rsidR="00C439F5" w:rsidRDefault="005B108F">
      <w:pPr>
        <w:pStyle w:val="1"/>
        <w:shd w:val="clear" w:color="auto" w:fill="auto"/>
        <w:ind w:left="20" w:right="40" w:firstLine="700"/>
      </w:pPr>
      <w:r>
        <w:t>Постановлением Правительства Российской Федерации от 13.09.2022 № 1602 утверждены Правила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одной из сторон которых является Российская Федерация.</w:t>
      </w:r>
    </w:p>
    <w:p w14:paraId="4883D8CA" w14:textId="77777777" w:rsidR="00C439F5" w:rsidRDefault="005B108F">
      <w:pPr>
        <w:pStyle w:val="1"/>
        <w:shd w:val="clear" w:color="auto" w:fill="auto"/>
        <w:ind w:left="20" w:right="40" w:firstLine="700"/>
      </w:pPr>
      <w:r>
        <w:t>На региональном уровне Порядок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бенефициарных владельцах организации, реализующей проект, утвержден постановлением главы администрации (губернатора) Краснодарского края от 08.11.2022 № 796.</w:t>
      </w:r>
    </w:p>
    <w:p w14:paraId="05209AE6" w14:textId="77777777" w:rsidR="00C439F5" w:rsidRDefault="005B108F">
      <w:pPr>
        <w:pStyle w:val="1"/>
        <w:shd w:val="clear" w:color="auto" w:fill="auto"/>
        <w:ind w:left="20" w:right="40" w:firstLine="700"/>
      </w:pPr>
      <w:r>
        <w:t>Согласно указанных нормативных правовых актов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игорный бизнес, производство табачных изделий, алкогольной продукции, жидкого топлива, добыча сырой нефти и природного газа, оптовая и розничная торговля, деятельность финансовых организаций, поднадзорных Центральному банку Российской Федерации, создание (строительство) либо реконструкция и (или) модернизация административно-деловых центров и торговых центров (комплексов).</w:t>
      </w:r>
    </w:p>
    <w:p w14:paraId="73139583" w14:textId="451E70FA" w:rsidR="00C439F5" w:rsidRDefault="00C439F5">
      <w:pPr>
        <w:pStyle w:val="1"/>
        <w:shd w:val="clear" w:color="auto" w:fill="auto"/>
        <w:ind w:left="20" w:right="40" w:firstLine="700"/>
      </w:pPr>
    </w:p>
    <w:sectPr w:rsidR="00C439F5" w:rsidSect="00C439F5">
      <w:headerReference w:type="default" r:id="rId6"/>
      <w:type w:val="continuous"/>
      <w:pgSz w:w="11909" w:h="16838"/>
      <w:pgMar w:top="2251" w:right="1289" w:bottom="1622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2316" w14:textId="77777777" w:rsidR="004D50A6" w:rsidRDefault="004D50A6" w:rsidP="00C439F5">
      <w:r>
        <w:separator/>
      </w:r>
    </w:p>
  </w:endnote>
  <w:endnote w:type="continuationSeparator" w:id="0">
    <w:p w14:paraId="16E8CA38" w14:textId="77777777" w:rsidR="004D50A6" w:rsidRDefault="004D50A6" w:rsidP="00C4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1DDC" w14:textId="77777777" w:rsidR="004D50A6" w:rsidRDefault="004D50A6"/>
  </w:footnote>
  <w:footnote w:type="continuationSeparator" w:id="0">
    <w:p w14:paraId="4D5E74F4" w14:textId="77777777" w:rsidR="004D50A6" w:rsidRDefault="004D5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E662" w14:textId="77777777" w:rsidR="00C439F5" w:rsidRDefault="00000000">
    <w:pPr>
      <w:rPr>
        <w:sz w:val="2"/>
        <w:szCs w:val="2"/>
      </w:rPr>
    </w:pPr>
    <w:r>
      <w:pict w14:anchorId="4A170F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9.15pt;margin-top:81.6pt;width:271.4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1A898B2" w14:textId="77777777" w:rsidR="00C439F5" w:rsidRDefault="005B108F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 защите и поощрении капиталовложений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9F5"/>
    <w:rsid w:val="003A5B31"/>
    <w:rsid w:val="004D50A6"/>
    <w:rsid w:val="005B108F"/>
    <w:rsid w:val="009939E5"/>
    <w:rsid w:val="00C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BE259"/>
  <w15:docId w15:val="{50C0EA56-821A-471D-80EB-4FB9238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39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9F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43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439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">
    <w:name w:val="Основной текст1"/>
    <w:basedOn w:val="a"/>
    <w:link w:val="a4"/>
    <w:rsid w:val="00C439F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439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Старолеушковского СП Администрация</cp:lastModifiedBy>
  <cp:revision>4</cp:revision>
  <dcterms:created xsi:type="dcterms:W3CDTF">2023-09-25T06:54:00Z</dcterms:created>
  <dcterms:modified xsi:type="dcterms:W3CDTF">2023-09-25T07:06:00Z</dcterms:modified>
</cp:coreProperties>
</file>