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CF3" w:rsidRDefault="009B4CF3">
      <w:pPr>
        <w:ind w:left="9072"/>
        <w:jc w:val="center"/>
        <w:rPr>
          <w:sz w:val="28"/>
          <w:szCs w:val="28"/>
        </w:rPr>
      </w:pPr>
    </w:p>
    <w:p w:rsidR="009B4CF3" w:rsidRDefault="009B4CF3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9B4CF3" w:rsidRDefault="009B4CF3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</w:t>
      </w:r>
    </w:p>
    <w:p w:rsidR="009B4CF3" w:rsidRDefault="009B4CF3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</w:t>
      </w:r>
    </w:p>
    <w:p w:rsidR="009B4CF3" w:rsidRDefault="009B4CF3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</w:p>
    <w:p w:rsidR="009B4CF3" w:rsidRDefault="009B4CF3">
      <w:pPr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DA4039">
        <w:rPr>
          <w:sz w:val="28"/>
          <w:szCs w:val="28"/>
        </w:rPr>
        <w:t xml:space="preserve"> 28.05.2020 г.  </w:t>
      </w:r>
      <w:r w:rsidR="003E18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</w:t>
      </w:r>
      <w:r w:rsidR="00DA4039">
        <w:rPr>
          <w:sz w:val="28"/>
          <w:szCs w:val="28"/>
        </w:rPr>
        <w:t>12/45</w:t>
      </w:r>
      <w:bookmarkStart w:id="0" w:name="_GoBack"/>
      <w:bookmarkEnd w:id="0"/>
    </w:p>
    <w:p w:rsidR="009B4CF3" w:rsidRDefault="009B4CF3">
      <w:pPr>
        <w:jc w:val="right"/>
        <w:rPr>
          <w:sz w:val="28"/>
          <w:szCs w:val="28"/>
        </w:rPr>
      </w:pPr>
    </w:p>
    <w:p w:rsidR="009B4CF3" w:rsidRDefault="009B4CF3">
      <w:pPr>
        <w:jc w:val="center"/>
        <w:rPr>
          <w:sz w:val="28"/>
          <w:szCs w:val="28"/>
        </w:rPr>
      </w:pPr>
    </w:p>
    <w:p w:rsidR="009B4CF3" w:rsidRDefault="009B4CF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по ведомственной структуре бюджета  </w:t>
      </w:r>
    </w:p>
    <w:p w:rsidR="009B4CF3" w:rsidRDefault="009B4CF3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Старолеушковского сельского поселения Павловского района за 2019 год</w:t>
      </w:r>
    </w:p>
    <w:p w:rsidR="009B4CF3" w:rsidRDefault="009B4CF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(тыс. руб.)</w:t>
      </w:r>
    </w:p>
    <w:tbl>
      <w:tblPr>
        <w:tblW w:w="14742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236"/>
        <w:gridCol w:w="4387"/>
        <w:gridCol w:w="954"/>
        <w:gridCol w:w="649"/>
        <w:gridCol w:w="665"/>
        <w:gridCol w:w="1684"/>
        <w:gridCol w:w="695"/>
        <w:gridCol w:w="1410"/>
        <w:gridCol w:w="1684"/>
        <w:gridCol w:w="1563"/>
        <w:gridCol w:w="815"/>
      </w:tblGrid>
      <w:tr w:rsidR="009B4CF3" w:rsidRPr="00D03AC2" w:rsidTr="00DE233F">
        <w:trPr>
          <w:trHeight w:val="4484"/>
        </w:trPr>
        <w:tc>
          <w:tcPr>
            <w:tcW w:w="462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 w:rsidP="00DE233F">
            <w:pPr>
              <w:ind w:left="135" w:hanging="135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Наименование показателя</w:t>
            </w:r>
          </w:p>
        </w:tc>
        <w:tc>
          <w:tcPr>
            <w:tcW w:w="954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ведомство</w:t>
            </w:r>
          </w:p>
        </w:tc>
        <w:tc>
          <w:tcPr>
            <w:tcW w:w="649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proofErr w:type="spellStart"/>
            <w:r w:rsidRPr="00FA3EE2">
              <w:rPr>
                <w:b/>
                <w:bCs/>
                <w:color w:val="000000"/>
                <w:sz w:val="27"/>
                <w:szCs w:val="27"/>
              </w:rPr>
              <w:t>Рз</w:t>
            </w:r>
            <w:proofErr w:type="spellEnd"/>
          </w:p>
        </w:tc>
        <w:tc>
          <w:tcPr>
            <w:tcW w:w="66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ПР</w:t>
            </w:r>
          </w:p>
        </w:tc>
        <w:tc>
          <w:tcPr>
            <w:tcW w:w="1684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ЦСР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ВР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Бюджет, утвержденный решением Совета Старолеушковского  сельского поселения Павловского района от 21.12.2018 года    № 73/235</w:t>
            </w:r>
          </w:p>
        </w:tc>
        <w:tc>
          <w:tcPr>
            <w:tcW w:w="1684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Уточненная бюджетная роспись на 2019 год</w:t>
            </w:r>
          </w:p>
        </w:tc>
        <w:tc>
          <w:tcPr>
            <w:tcW w:w="1563" w:type="dxa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Кассовое исполнение за 2019 год</w:t>
            </w:r>
          </w:p>
        </w:tc>
        <w:tc>
          <w:tcPr>
            <w:tcW w:w="81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Процент исполнения к уточненной бюджетной росписи за 2019 год</w:t>
            </w:r>
            <w:r w:rsidR="001A4C95" w:rsidRPr="00FA3EE2">
              <w:rPr>
                <w:b/>
                <w:bCs/>
                <w:color w:val="000000"/>
                <w:sz w:val="27"/>
                <w:szCs w:val="27"/>
              </w:rPr>
              <w:t>,</w:t>
            </w:r>
          </w:p>
          <w:p w:rsidR="001A4C95" w:rsidRPr="00FA3EE2" w:rsidRDefault="001A4C95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%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lastRenderedPageBreak/>
              <w:t xml:space="preserve">Расходы бюджета - ВСЕГО </w:t>
            </w:r>
            <w:r w:rsidRPr="00FA3EE2">
              <w:rPr>
                <w:b/>
                <w:bCs/>
                <w:color w:val="000000"/>
                <w:sz w:val="27"/>
                <w:szCs w:val="27"/>
              </w:rPr>
              <w:br/>
              <w:t>В том числе: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27207,9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37916,8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34616,4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91,3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Администрация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6788,1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9272,5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9161,3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98,8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675,6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675,6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673,8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99,7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деятельности высшего органа исполнительной власти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675,6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Высшее должностное лицо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5010000000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675,6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5010000190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675,6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5010000190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675,6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675,6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673,8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4543,0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4787,2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4775,9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ind w:left="-25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4543,0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4787,2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4775,9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5110000000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4539,2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4783,4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4772,1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sz w:val="27"/>
                <w:szCs w:val="27"/>
              </w:rPr>
            </w:pPr>
            <w:r w:rsidRPr="00FA3EE2">
              <w:rPr>
                <w:sz w:val="27"/>
                <w:szCs w:val="27"/>
              </w:rPr>
              <w:t>4539,2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4783,4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4772,1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sz w:val="27"/>
                <w:szCs w:val="27"/>
              </w:rPr>
            </w:pPr>
            <w:r w:rsidRPr="00FA3EE2">
              <w:rPr>
                <w:sz w:val="27"/>
                <w:szCs w:val="27"/>
              </w:rPr>
              <w:t>4539,2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4779,1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4767,8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3842,8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4779,1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4767,8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Иные закупки товаров, работ и услуг для муниципальных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5110000190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244 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452,3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00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850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244,1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Административные комиссии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5120000000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3,80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3,80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5120060190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3,80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3,80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5120060190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3,80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3,80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3,80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462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06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92,4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92,4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92,4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деятельности контрольно-счетной палаты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Контрольно-счетная палата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6810000000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6810000190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6810000190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Обеспечение проведения выборов и референдумов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344,2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Проведение выборов и референдумов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344,2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проведение выборов и референдумов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5410000000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344,2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Проведение выборов главы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5410000570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344,2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Иные бюджетные ассигнования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5410000570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344,2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Специальные расходы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5410000570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344,2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223,6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Резервные фонды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0,0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5100000000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5130000000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 xml:space="preserve">Формирование резервного фонда администрации Старолеушковского сельского поселения Павловского </w:t>
            </w:r>
            <w:r w:rsidRPr="00FA3EE2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5130100000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lastRenderedPageBreak/>
              <w:t>Резервный фонд администрации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5130120590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sz w:val="28"/>
                <w:szCs w:val="28"/>
              </w:rPr>
            </w:pPr>
            <w:r w:rsidRPr="00FA3EE2">
              <w:rPr>
                <w:sz w:val="28"/>
                <w:szCs w:val="28"/>
              </w:rPr>
              <w:t>5100000000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8"/>
                <w:szCs w:val="28"/>
              </w:rPr>
            </w:pPr>
            <w:r w:rsidRPr="00FA3EE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Другие общегосударственные вопросы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1122,9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3493,7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3395,6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93,9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Старолеушковского сельского поселения»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1797,0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1795,8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294,4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274,9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93,4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деятельности подведомственных учреждений администрации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1797,0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1795,8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5110000590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1797,0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1795,8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выплату персоналу в целях</w:t>
            </w:r>
            <w:r w:rsidR="003E181E" w:rsidRPr="00FA3EE2">
              <w:rPr>
                <w:color w:val="000000"/>
                <w:sz w:val="27"/>
                <w:szCs w:val="27"/>
              </w:rPr>
              <w:t xml:space="preserve"> </w:t>
            </w:r>
            <w:r w:rsidRPr="00FA3EE2">
              <w:rPr>
                <w:color w:val="000000"/>
                <w:sz w:val="27"/>
                <w:szCs w:val="27"/>
              </w:rPr>
              <w:t>обе</w:t>
            </w:r>
            <w:r w:rsidR="003E181E" w:rsidRPr="00FA3EE2">
              <w:rPr>
                <w:color w:val="000000"/>
                <w:sz w:val="27"/>
                <w:szCs w:val="27"/>
              </w:rPr>
              <w:t>спе</w:t>
            </w:r>
            <w:r w:rsidRPr="00FA3EE2">
              <w:rPr>
                <w:color w:val="000000"/>
                <w:sz w:val="27"/>
                <w:szCs w:val="27"/>
              </w:rPr>
              <w:t>чения выполнения функций государственными (муници</w:t>
            </w:r>
            <w:r w:rsidR="003E181E" w:rsidRPr="00FA3EE2">
              <w:rPr>
                <w:color w:val="000000"/>
                <w:sz w:val="27"/>
                <w:szCs w:val="27"/>
              </w:rPr>
              <w:t>п</w:t>
            </w:r>
            <w:r w:rsidRPr="00FA3EE2">
              <w:rPr>
                <w:color w:val="000000"/>
                <w:sz w:val="27"/>
                <w:szCs w:val="27"/>
              </w:rPr>
              <w:t>альными) органами, казенными уч</w:t>
            </w:r>
            <w:r w:rsidR="003E181E" w:rsidRPr="00FA3EE2">
              <w:rPr>
                <w:color w:val="000000"/>
                <w:sz w:val="27"/>
                <w:szCs w:val="27"/>
              </w:rPr>
              <w:t>р</w:t>
            </w:r>
            <w:r w:rsidRPr="00FA3EE2">
              <w:rPr>
                <w:color w:val="000000"/>
                <w:sz w:val="27"/>
                <w:szCs w:val="27"/>
              </w:rPr>
              <w:t xml:space="preserve">еждениями, органами управления государственными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внебюджетными фондами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5110000590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1797,0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1795,8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Обеспечение деятельности администрации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функционирования администрации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 5110000190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Межбюджетные трансферты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5110000190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      71,4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межбюджетные трансферты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 5110000190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 муниципальных функций, связанных с муниципальным управлением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5140000000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223,0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203,5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91,3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Прочие обязательства муниципального образования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5140110050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93,5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93,5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5140110050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93,5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93,5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9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5140110050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123,0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110,0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89,4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Уплата налогов, сборов и иных платежей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5140110050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123,0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110,0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89,4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Управление имуществом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5200000000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рамках управления имуществом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5210000000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Расходы связанные с содержанием и управлением имуществом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5210100000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5210110020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5210110020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1605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Старолеушковского сельского поселения «Подготовка и проведение на территории Старолеушковского сельского поселения мероприятий, посвященным юбилейным и праздничным датам» на 2019 год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5500000000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105,0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102,0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97,1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926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Организация проведения  мероприятий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России, Кубани 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5500100000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105,0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102,0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97,1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5500110070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105,0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102,0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97,1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5500110070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105,0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102,0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97,1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462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Ведомственная целевая программа  Старолеушковского сельского поселения Павловского района «Поддержки и развития территориального общественного самоуправления в Старолеушковском  сельском поселении на 2019 год»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5600000000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60,00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80,00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98,8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5600100000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98,8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5600110070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98,8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5600110070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98,8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«Информирование населения о деятельности органов местного самоуправления  муниципального  образования Старолеушковское сельское  поселение Павловского района на 2019 год»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 5700000000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126,2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126,2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126,2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126,2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462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2019 год"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5800000000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5800010070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5800110070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5800110070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1926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«Обеспечение беспрепятственного доступа маломобильных граждан к объектам социальной транспортной инженерной инфраструктур, информации и связи на территории Старолеушковского сельского поселения Павловского района" на 2019 год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Иные закупки товаров, работ и услуг для обеспечения муниципальных нужд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5900110070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2019 год»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148,7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74,4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6000100000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148,7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74,4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148,7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74,4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148,7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74,4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 «Укрепление материально-технической базы администрации Старолеушковского сельского поселения в 2019 году»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6300000000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292,2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286,3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6300100000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292,2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286,3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6300110070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292,2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286,3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6300110070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292,2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286,3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725"/>
          <w:tblCellSpacing w:w="-5" w:type="nil"/>
        </w:trPr>
        <w:tc>
          <w:tcPr>
            <w:tcW w:w="462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 xml:space="preserve">Ведомственная </w:t>
            </w:r>
            <w:r w:rsidR="003E181E" w:rsidRPr="00FA3EE2">
              <w:rPr>
                <w:color w:val="000000"/>
                <w:sz w:val="27"/>
                <w:szCs w:val="27"/>
              </w:rPr>
              <w:t>п</w:t>
            </w:r>
            <w:r w:rsidRPr="00FA3EE2">
              <w:rPr>
                <w:color w:val="000000"/>
                <w:sz w:val="27"/>
                <w:szCs w:val="27"/>
              </w:rPr>
              <w:t>рограмма "Энергосбережение и повышение энергетической эффективности на территории Старолеушковского сельского поселения Павловского   района на 2019 год"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6500100000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26,5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558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6500110070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558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</w:t>
            </w:r>
            <w:r w:rsidR="003E181E" w:rsidRPr="00FA3EE2">
              <w:rPr>
                <w:color w:val="000000"/>
                <w:sz w:val="27"/>
                <w:szCs w:val="27"/>
              </w:rPr>
              <w:t>п</w:t>
            </w:r>
            <w:r w:rsidRPr="00FA3EE2">
              <w:rPr>
                <w:color w:val="000000"/>
                <w:sz w:val="27"/>
                <w:szCs w:val="27"/>
              </w:rPr>
              <w:t>ки товаров, работ и услуг для муниципальных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6500110070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26,5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558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6500010070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558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</w:t>
            </w:r>
            <w:r w:rsidR="003E181E" w:rsidRPr="00FA3EE2">
              <w:rPr>
                <w:color w:val="000000"/>
                <w:sz w:val="27"/>
                <w:szCs w:val="27"/>
              </w:rPr>
              <w:t>п</w:t>
            </w:r>
            <w:r w:rsidRPr="00FA3EE2">
              <w:rPr>
                <w:color w:val="000000"/>
                <w:sz w:val="27"/>
                <w:szCs w:val="27"/>
              </w:rPr>
              <w:t>ки товаров, работ и услуг для муниципальных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6500010070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558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«Создание условий для обеспечения  стабильной деятельности Администрации Старолеушковского  сельского  поселения Павловского района в 2019 году»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7600000000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581,6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97,7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7600100000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581,6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97,7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7600110070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581,6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97,7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7600110070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595,3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581,6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97,7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НАЦИОНАЛЬНАЯ ОБОРОНА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267,6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302,3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296,3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Мобилизационная и вневойсковая подготовка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267,6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302,3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296,3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926"/>
          <w:tblCellSpacing w:w="-5" w:type="nil"/>
        </w:trPr>
        <w:tc>
          <w:tcPr>
            <w:tcW w:w="462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Ведомственная целевая программа «Обеспечение беспрепятственного доступа маломобильных граждан к объектам социальной транспортной инженерной инфраструктур, информации и связи на территории Старолеушковского сельского поселения Павловского района" на 2019 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5900000000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80,6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74,6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92,6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Руководство и управление  в сфере установленных функций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5910000000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80,6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74,6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92,6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5910051180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221,7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221,7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 5910051180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202,6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221,7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221,7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Осуществление первичного воинского учета на территориях, где отсутствуют военные комиссариаты (за счет местного бюджета)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5910051180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80,6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74,6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92,6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выплаты персоналу государственных органов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5910051180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80,6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74,6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92,6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НАЦИОНАЛЬНАЯ БЕЗОПАСНОСТЬ И ПРАВООХРАНИТЕЛЬНАЯ ДЕЯТЕЛЬНОСТЬ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180,0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25,0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24,7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98,8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764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462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Ведомственная целевая программа "Пожарная безопасность администрации и учреждений культуры Старолеушковского сельского поселения Павловского района на 2019 год"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6200000000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первичных мер пожарной безопасности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6200100000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6200110070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6200110070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448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безопасности населения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6210000000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 w:rsidP="003E181E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</w:t>
            </w:r>
            <w:r w:rsidR="003E181E" w:rsidRPr="00FA3EE2">
              <w:rPr>
                <w:color w:val="000000"/>
                <w:sz w:val="27"/>
                <w:szCs w:val="27"/>
              </w:rPr>
              <w:t xml:space="preserve">, работ и услуг для обеспечения </w:t>
            </w:r>
            <w:r w:rsidRPr="00FA3EE2">
              <w:rPr>
                <w:color w:val="000000"/>
                <w:sz w:val="27"/>
                <w:szCs w:val="27"/>
              </w:rPr>
              <w:t>государственных(муниципальных)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6210101010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97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по обеспечению безопасности людей на водных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6230000000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безопасности людей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6230100000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Безопасность людей на водных объектах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6230110240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6230110240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Другие вопросы в области национальной безопасности и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правоохранительной деятельности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Обеспечение безопасности населения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6240000000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6240010130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«Поддержка хуторского казачьего общества на территории Старолеушковского сельского поселения Павловского района» на 2019 год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Предоставление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6600110070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НАЦИОНАЛЬНАЯ ЭКОНОМИКА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4255,8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11223,9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8177,1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72,9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4240,8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11023,9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7977,1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72,9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Поддержка дорожного хозяйства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5300000000 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sz w:val="27"/>
                <w:szCs w:val="27"/>
              </w:rPr>
            </w:pPr>
            <w:r w:rsidRPr="00FA3EE2">
              <w:rPr>
                <w:sz w:val="27"/>
                <w:szCs w:val="27"/>
              </w:rPr>
              <w:t>2294,5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11023,9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7977,1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72,9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Дорожное хозяйство (дорожные фонды)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5310000000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sz w:val="27"/>
                <w:szCs w:val="27"/>
              </w:rPr>
            </w:pPr>
            <w:r w:rsidRPr="00FA3EE2">
              <w:rPr>
                <w:sz w:val="27"/>
                <w:szCs w:val="27"/>
              </w:rPr>
              <w:t>2294,5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11023,9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7977,1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72,9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4623" w:type="dxa"/>
            <w:gridSpan w:val="2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Мероприятия по проектированию, строительству, реконструкции, капитального ремонта и содержания дорожной сети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5310100000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sz w:val="27"/>
                <w:szCs w:val="27"/>
              </w:rPr>
            </w:pPr>
            <w:r w:rsidRPr="00FA3EE2">
              <w:rPr>
                <w:sz w:val="27"/>
                <w:szCs w:val="27"/>
              </w:rPr>
              <w:t>2294,5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11023,9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7977,1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72,9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 5310110080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sz w:val="27"/>
                <w:szCs w:val="27"/>
              </w:rPr>
            </w:pPr>
            <w:r w:rsidRPr="00FA3EE2">
              <w:rPr>
                <w:sz w:val="27"/>
                <w:szCs w:val="27"/>
              </w:rPr>
              <w:t>2294,5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11023,9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7977,1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72,9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5310110080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sz w:val="27"/>
                <w:szCs w:val="27"/>
              </w:rPr>
            </w:pPr>
            <w:r w:rsidRPr="00FA3EE2">
              <w:rPr>
                <w:sz w:val="27"/>
                <w:szCs w:val="27"/>
              </w:rPr>
              <w:t>2294,5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11023,9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7977,1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72,9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«Капитальный ремонт и ремонт автомобильных дорог местного значения Старолеушковского сельского поселения Павловского района на 2019 год»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1746,3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54001S2440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1746,3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54001S2440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1746,3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54001S2440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1746,3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Старолеушковского сельского поселения «Безопасности дорожного движения"  на 2019 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8800110000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Повышение безопасности дорожного движения в Старолеушковском  сельском поселении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8800110070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8800110070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8800110070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8800110070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Экономическое развитие и инновационная экономика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FA3EE2">
              <w:rPr>
                <w:color w:val="000000"/>
                <w:sz w:val="27"/>
                <w:szCs w:val="27"/>
                <w:shd w:val="clear" w:color="auto" w:fill="FFFFFF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00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2019 год»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00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Поддержка малого и среднего предпринимательства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00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00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Субсидии юридическим лицам (кроме некоммерческих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организаций) индивидуальным предпринимателям, физическим лицам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04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8100110070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  <w:shd w:val="clear" w:color="auto" w:fill="FFFF00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ЖИЛИЩНО-КОММУНАЛЬНОЕ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3497,1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3060,2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2933,7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95,9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Коммунальное хозяйство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2787,1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2794,4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2974,4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Поддержка коммунального хозяйства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6600000000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219,7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227,0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в области коммунального хозяйства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6610000000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219,7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227,0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 области коммунального хозяйства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6610010160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219,7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227,0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6610010160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219,7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227,0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6610010160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219,7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227,0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227,0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"Развитие жилищно-коммунального хозяйства в Старолеушковском сельском поселении Павловского района на 2019 год"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7800000000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Поддержка коммунального хозяйства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7800100000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7800110070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бюджетные ассигнования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7800110070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7800110070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810 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2567,4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Благоустройство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710,0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8E2237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265,8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139,3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52,4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6700000000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8E2237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265,8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139,3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DE233F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52,4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407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Уличное освещение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6710000000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Организация освещения улиц территории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6710100000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Строительство, реконструкция, капитальный ремонт и содержание уличного освещения Старолеушковского сельского поселения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6710110170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6710110170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50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Благоустройство и озеленение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6720000000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5,6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Организация благоустройства и</w:t>
            </w:r>
            <w:r w:rsidR="003E181E" w:rsidRPr="00FA3EE2">
              <w:rPr>
                <w:color w:val="000000"/>
                <w:sz w:val="27"/>
                <w:szCs w:val="27"/>
              </w:rPr>
              <w:t xml:space="preserve"> </w:t>
            </w:r>
            <w:r w:rsidRPr="00FA3EE2">
              <w:rPr>
                <w:color w:val="000000"/>
                <w:sz w:val="27"/>
                <w:szCs w:val="27"/>
              </w:rPr>
              <w:t>озеленения территории сельского поселения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6720110180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5,6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6720110180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5,6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730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Организация и содержание мест захоронения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6730000000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71,2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71,2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0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Благоустройство содержание мест захоронения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6730100000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71,2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6730110190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71,2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Прочие мероприятия по благоустройству территории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6740000000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48,3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96,6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Повышения уровня благоустройств населенных пунктов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6740100000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48,3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96,6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95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Организация сбора и</w:t>
            </w:r>
            <w:r w:rsidR="003E181E" w:rsidRPr="00FA3EE2">
              <w:rPr>
                <w:color w:val="000000"/>
                <w:sz w:val="27"/>
                <w:szCs w:val="27"/>
              </w:rPr>
              <w:t xml:space="preserve"> вывоза бытовых отходов и мусора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6740110200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48,3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96,6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6740010200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48,3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96,6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Организация обустройства массового отдыха населения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674011210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28,3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6740110210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28,3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"Формирование современной городской (сельской) среды на 2019-2022 годы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7500000000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748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7500</w:t>
            </w:r>
            <w:r w:rsidR="003E181E" w:rsidRPr="00FA3EE2">
              <w:rPr>
                <w:color w:val="000000"/>
                <w:sz w:val="27"/>
                <w:szCs w:val="27"/>
              </w:rPr>
              <w:t>0</w:t>
            </w:r>
            <w:r w:rsidRPr="00FA3EE2">
              <w:rPr>
                <w:color w:val="000000"/>
                <w:sz w:val="27"/>
                <w:szCs w:val="27"/>
              </w:rPr>
              <w:t>10070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7500010070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 Ведомственная целевая программа «Благоустройство станицы Украинской Старолеушковского сельского поселения Павловского района на 2019 год»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Мероприятия по благоустройству территории станицы Украинской , в части ремонта, реконструкции, капитального ремонта, строительства уличного освещения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92001S0170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47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92001S0170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225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ОБРАЗОВАНИЕ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120,0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119,9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Молодежная политика и оздоровление детей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120,0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119,9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«Молодежь Старолеушковского сельского поселения Павловского района на 2019 год"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120,0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119,9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7000100000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20,1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20,0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5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20,1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7001100300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7001100300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7000110300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150,0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КУЛЬТУРА, КИНЕМАТОГРАФИЯ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11638,7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13534,9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13525,4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Культура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11638,7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13534,9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13525,4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99,9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6000000000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11638,7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13086,8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13077,5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99,8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6010000000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9114,1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10331,0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10331,0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6010100000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9114,1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10331,0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10331,0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6010100590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9114,1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10331,0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10331,0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6010100590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9114,1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10331,0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10331,0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Библиотеки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6030000000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2324,6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2555,9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2555,8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Содержание, организация и поддержка муниципальных учреждений культуры Старолеушковского сельского поселения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6030100000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2324,6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2555,9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2555,8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6030100590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2324,6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2555,9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2555,8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Субсидии бюджетным, учреждениям  на финансовое обеспечение муниципального задания на оказание услуг(выполнение работ)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6030100590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611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2324,60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2555,9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271159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2555,8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6040000000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190,6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718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6040100000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190,6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6040101220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190,6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6040101220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200,00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190,6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95,3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«Пожарная безопасность МБУ «Социально-культурный центр муниципального образования Старолеушковское сельское поселение Павловского района» на 2019 год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124,7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124,7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720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первичных мер пожарной безопасности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124,7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124,7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59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7101010070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124,7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124,7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  <w:r w:rsidR="00684172" w:rsidRPr="00FA3EE2">
              <w:rPr>
                <w:color w:val="000000"/>
                <w:sz w:val="27"/>
                <w:szCs w:val="27"/>
              </w:rPr>
              <w:t>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419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7101010070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124,7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124,7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«Пожарная безопасность МБУ «Старолеушковская поселенческая библиотека Старолеушковского сельского поселения Павловского района» на 2019 год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720000000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57,0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57,0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86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Обеспечение первичных мер пожарной безопасно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7200100000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57,0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57,0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700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7201010070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57,0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57,0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7201010070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57,0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57,0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Ведомственная  целевая программа «Поддержка клубных учреждений Старолеушковского  сельского поселения Павловского района» на 2019 год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7300000000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266,3</w:t>
            </w:r>
          </w:p>
        </w:tc>
        <w:tc>
          <w:tcPr>
            <w:tcW w:w="1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266,3</w:t>
            </w:r>
          </w:p>
        </w:tc>
        <w:tc>
          <w:tcPr>
            <w:tcW w:w="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99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CF3" w:rsidRPr="00FA3EE2" w:rsidRDefault="009B4CF3">
            <w:pPr>
              <w:jc w:val="both"/>
              <w:rPr>
                <w:sz w:val="27"/>
                <w:szCs w:val="27"/>
              </w:rPr>
            </w:pPr>
            <w:r w:rsidRPr="00FA3EE2">
              <w:rPr>
                <w:sz w:val="27"/>
                <w:szCs w:val="27"/>
              </w:rPr>
              <w:t>Субсидии на укрепление материально-технической базы культурно-досугового учреждения "Социально-культурный центр муниципального образования Старолеушковского сельского поселения"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7300100000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266,3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266,3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70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B4CF3" w:rsidRPr="00FA3EE2" w:rsidRDefault="009B4CF3">
            <w:pPr>
              <w:jc w:val="both"/>
              <w:rPr>
                <w:sz w:val="27"/>
                <w:szCs w:val="27"/>
              </w:rPr>
            </w:pPr>
            <w:r w:rsidRPr="00FA3EE2">
              <w:rPr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7301010070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266,3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266,3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7301010070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266,3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266,3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СОЦИАЛЬНАЯ ПОЛИТИКА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380,6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378,0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378,0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Пенсионное обеспечение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300,0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Ведомственная целевая программа о дополнительном материальном обеспечении лиц, замещавших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 xml:space="preserve">муниципальные должности и должности муниципальной службы Старолеушковского сельского поселения Павловского района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6400000000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300,0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Развитие мер социальной поддержки отдельных категорий граждан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6410000000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Меры поддержки замещавших муниципальные должности и должности муниципальной службы Старолеушковского сельского поселения Павловского поселения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6410100000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6410110230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Публичные нормативные социальные выплаты гражданам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6410110230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328,0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Социальное обеспечение населения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80,6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50,0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 w:rsidRPr="00FA3EE2">
              <w:rPr>
                <w:b/>
                <w:bCs/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1284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«Поддержка социально-ориентированных некоммерческих общественных организаций в Старолеушковском сельском поселении Павловского района» на 2019 год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6800000000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963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Оказание поддержки социально-ориентированным некоммерческим общественным организациям в Старолеушковском сельском поселении Павловского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6800110070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Реализация мероприятий </w:t>
            </w:r>
            <w:r w:rsidRPr="00FA3EE2">
              <w:rPr>
                <w:color w:val="000000"/>
                <w:sz w:val="27"/>
                <w:szCs w:val="27"/>
              </w:rPr>
              <w:lastRenderedPageBreak/>
              <w:t>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lastRenderedPageBreak/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6800110070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642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 xml:space="preserve">6800110070 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630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30,6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9B4CF3" w:rsidRPr="00D03AC2" w:rsidTr="00DE233F">
        <w:tblPrEx>
          <w:tblCellSpacing w:w="-5" w:type="nil"/>
        </w:tblPrEx>
        <w:trPr>
          <w:trHeight w:val="244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Ведомственная целевая программа "Социальная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района" на 2019 год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6900000000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Выплата гражданам единовременной материальной помощи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6900100000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Реализация мероприятий ведомственной целевой программы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6900110070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  <w:tr w:rsidR="009B4CF3" w:rsidRPr="00D03AC2" w:rsidTr="00DE233F">
        <w:tblPrEx>
          <w:tblCellSpacing w:w="-5" w:type="nil"/>
        </w:tblPrEx>
        <w:trPr>
          <w:trHeight w:val="321"/>
          <w:tblCellSpacing w:w="-5" w:type="nil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CF3" w:rsidRPr="00FA3EE2" w:rsidRDefault="009B4CF3"/>
        </w:tc>
        <w:tc>
          <w:tcPr>
            <w:tcW w:w="438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Социальное обеспечение и иные выплаты населению</w:t>
            </w:r>
          </w:p>
        </w:tc>
        <w:tc>
          <w:tcPr>
            <w:tcW w:w="95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992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03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6900110070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310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:rsidR="009B4CF3" w:rsidRPr="00FA3EE2" w:rsidRDefault="009B4CF3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50,0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:rsidR="009B4CF3" w:rsidRPr="00FA3EE2" w:rsidRDefault="00684172">
            <w:pPr>
              <w:jc w:val="center"/>
              <w:rPr>
                <w:color w:val="000000"/>
                <w:sz w:val="27"/>
                <w:szCs w:val="27"/>
              </w:rPr>
            </w:pPr>
            <w:r w:rsidRPr="00FA3EE2">
              <w:rPr>
                <w:color w:val="000000"/>
                <w:sz w:val="27"/>
                <w:szCs w:val="27"/>
              </w:rPr>
              <w:t>100</w:t>
            </w:r>
          </w:p>
        </w:tc>
      </w:tr>
    </w:tbl>
    <w:p w:rsidR="009B4CF3" w:rsidRDefault="009B4CF3">
      <w:pPr>
        <w:jc w:val="both"/>
      </w:pPr>
    </w:p>
    <w:p w:rsidR="009B4CF3" w:rsidRDefault="009B4CF3">
      <w:pPr>
        <w:jc w:val="both"/>
      </w:pPr>
    </w:p>
    <w:p w:rsidR="009B4CF3" w:rsidRDefault="009B4CF3" w:rsidP="003E18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Старолеушковского сельского поселения </w:t>
      </w:r>
      <w:r w:rsidR="003E181E">
        <w:rPr>
          <w:sz w:val="28"/>
          <w:szCs w:val="28"/>
        </w:rPr>
        <w:t xml:space="preserve">                                                                                             Р.М. </w:t>
      </w:r>
      <w:proofErr w:type="spellStart"/>
      <w:r w:rsidR="003E181E">
        <w:rPr>
          <w:sz w:val="28"/>
          <w:szCs w:val="28"/>
        </w:rPr>
        <w:t>Чепилов</w:t>
      </w:r>
      <w:proofErr w:type="spellEnd"/>
    </w:p>
    <w:p w:rsidR="009B4CF3" w:rsidRDefault="009B4CF3">
      <w:pPr>
        <w:rPr>
          <w:sz w:val="28"/>
          <w:szCs w:val="28"/>
        </w:rPr>
      </w:pPr>
      <w:r>
        <w:rPr>
          <w:sz w:val="28"/>
          <w:szCs w:val="28"/>
        </w:rPr>
        <w:t xml:space="preserve">Павловского района                                                                                                                                                 </w:t>
      </w:r>
      <w:r w:rsidR="003E181E">
        <w:rPr>
          <w:sz w:val="28"/>
          <w:szCs w:val="28"/>
        </w:rPr>
        <w:t xml:space="preserve">        </w:t>
      </w:r>
    </w:p>
    <w:sectPr w:rsidR="009B4CF3" w:rsidSect="00DE23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851" w:right="1134" w:bottom="567" w:left="567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83A" w:rsidRDefault="000E483A" w:rsidP="00AB65F4">
      <w:r>
        <w:separator/>
      </w:r>
    </w:p>
  </w:endnote>
  <w:endnote w:type="continuationSeparator" w:id="0">
    <w:p w:rsidR="000E483A" w:rsidRDefault="000E483A" w:rsidP="00AB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3F" w:rsidRDefault="00DE233F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3F" w:rsidRDefault="00DE233F">
    <w:pPr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3F" w:rsidRDefault="00DE233F">
    <w:pPr>
      <w:widowControl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83A" w:rsidRDefault="000E483A" w:rsidP="00AB65F4">
      <w:r>
        <w:separator/>
      </w:r>
    </w:p>
  </w:footnote>
  <w:footnote w:type="continuationSeparator" w:id="0">
    <w:p w:rsidR="000E483A" w:rsidRDefault="000E483A" w:rsidP="00AB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3F" w:rsidRDefault="00DE233F">
    <w:pPr>
      <w:pStyle w:val="a3"/>
      <w:rPr>
        <w:rStyle w:val="a5"/>
        <w:rFonts w:ascii="Times New Roman" w:hAnsi="Times New Roman" w:cs="Times New Roman"/>
      </w:rPr>
    </w:pPr>
    <w:r>
      <w:rPr>
        <w:rStyle w:val="a5"/>
        <w:rFonts w:ascii="Times New Roman" w:hAnsi="Times New Roman" w:cs="Times New Roman"/>
      </w:rPr>
      <w:fldChar w:fldCharType="begin"/>
    </w:r>
    <w:r>
      <w:rPr>
        <w:rStyle w:val="a5"/>
        <w:rFonts w:ascii="Times New Roman" w:hAnsi="Times New Roman" w:cs="Times New Roman"/>
      </w:rPr>
      <w:instrText xml:space="preserve">PAGE  \* MERGEFORMAT </w:instrText>
    </w:r>
    <w:r>
      <w:rPr>
        <w:rStyle w:val="a5"/>
        <w:rFonts w:ascii="Times New Roman" w:hAnsi="Times New Roman" w:cs="Times New Roman"/>
      </w:rPr>
      <w:fldChar w:fldCharType="separate"/>
    </w:r>
    <w:r>
      <w:rPr>
        <w:rStyle w:val="a5"/>
        <w:rFonts w:ascii="Times New Roman" w:hAnsi="Times New Roman" w:cs="Times New Roman"/>
      </w:rPr>
      <w:t>1</w:t>
    </w:r>
    <w:r>
      <w:rPr>
        <w:rStyle w:val="a5"/>
        <w:rFonts w:ascii="Times New Roman" w:hAnsi="Times New Roman" w:cs="Times New Roman"/>
      </w:rPr>
      <w:fldChar w:fldCharType="end"/>
    </w:r>
  </w:p>
  <w:p w:rsidR="00DE233F" w:rsidRDefault="00DE23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3F" w:rsidRDefault="00DE233F">
    <w:pPr>
      <w:widowControl w:val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233F" w:rsidRDefault="00DE233F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65F4"/>
    <w:rsid w:val="000E483A"/>
    <w:rsid w:val="001A4C95"/>
    <w:rsid w:val="00271159"/>
    <w:rsid w:val="002C2834"/>
    <w:rsid w:val="003E181E"/>
    <w:rsid w:val="00684172"/>
    <w:rsid w:val="008B0AB8"/>
    <w:rsid w:val="008E2237"/>
    <w:rsid w:val="009B4CF3"/>
    <w:rsid w:val="00AB65F4"/>
    <w:rsid w:val="00D03AC2"/>
    <w:rsid w:val="00D25AE8"/>
    <w:rsid w:val="00DA4039"/>
    <w:rsid w:val="00DE233F"/>
    <w:rsid w:val="00EA724D"/>
    <w:rsid w:val="00FA3EE2"/>
    <w:rsid w:val="00FC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FCCC0"/>
  <w15:docId w15:val="{EDEBD53E-B44C-4CD3-839D-C95EAADC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34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2834"/>
    <w:pPr>
      <w:widowControl w:val="0"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AB65F4"/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uiPriority w:val="99"/>
    <w:rsid w:val="002C2834"/>
    <w:pPr>
      <w:widowControl w:val="0"/>
    </w:pPr>
  </w:style>
  <w:style w:type="character" w:styleId="a5">
    <w:name w:val="page number"/>
    <w:uiPriority w:val="99"/>
    <w:rsid w:val="002C2834"/>
    <w:rPr>
      <w:rFonts w:ascii="Arial" w:hAnsi="Arial" w:cs="Arial"/>
      <w:lang w:val="ru-RU"/>
    </w:rPr>
  </w:style>
  <w:style w:type="paragraph" w:styleId="a6">
    <w:name w:val="footer"/>
    <w:basedOn w:val="a"/>
    <w:link w:val="a7"/>
    <w:uiPriority w:val="99"/>
    <w:rsid w:val="002C28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65F4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next w:val="2"/>
    <w:uiPriority w:val="99"/>
    <w:rsid w:val="002C2834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List 2"/>
    <w:basedOn w:val="a"/>
    <w:uiPriority w:val="99"/>
    <w:rsid w:val="002C2834"/>
    <w:pPr>
      <w:ind w:left="566" w:hanging="283"/>
    </w:pPr>
  </w:style>
  <w:style w:type="paragraph" w:customStyle="1" w:styleId="a8">
    <w:name w:val="Содержимое таблицы"/>
    <w:basedOn w:val="a"/>
    <w:uiPriority w:val="99"/>
    <w:rsid w:val="002C2834"/>
    <w:pPr>
      <w:widowControl w:val="0"/>
    </w:pPr>
  </w:style>
  <w:style w:type="paragraph" w:styleId="a9">
    <w:name w:val="Balloon Text"/>
    <w:basedOn w:val="a"/>
    <w:link w:val="aa"/>
    <w:uiPriority w:val="99"/>
    <w:rsid w:val="002C28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locked/>
    <w:rsid w:val="00AB65F4"/>
    <w:rPr>
      <w:rFonts w:ascii="Times New Roman" w:hAnsi="Times New Roman" w:cs="Times New Roman"/>
      <w:sz w:val="2"/>
    </w:rPr>
  </w:style>
  <w:style w:type="character" w:customStyle="1" w:styleId="aa">
    <w:name w:val="Текст выноски Знак"/>
    <w:link w:val="a9"/>
    <w:uiPriority w:val="99"/>
    <w:locked/>
    <w:rsid w:val="002C2834"/>
    <w:rPr>
      <w:rFonts w:ascii="Tahoma" w:hAnsi="Tahoma" w:cs="Tahoma"/>
      <w:sz w:val="16"/>
      <w:szCs w:val="16"/>
      <w:lang w:val="ru-RU"/>
    </w:rPr>
  </w:style>
  <w:style w:type="character" w:customStyle="1" w:styleId="ab">
    <w:name w:val="Гипертекстовая ссылка"/>
    <w:uiPriority w:val="99"/>
    <w:rsid w:val="002C2834"/>
    <w:rPr>
      <w:rFonts w:ascii="Arial" w:hAnsi="Arial"/>
      <w:b/>
      <w:color w:val="106BBE"/>
      <w:lang w:val="ru-RU"/>
    </w:rPr>
  </w:style>
  <w:style w:type="paragraph" w:styleId="ac">
    <w:name w:val="Title"/>
    <w:basedOn w:val="a"/>
    <w:next w:val="a"/>
    <w:link w:val="ad"/>
    <w:uiPriority w:val="99"/>
    <w:qFormat/>
    <w:rsid w:val="002C2834"/>
    <w:pPr>
      <w:spacing w:before="240" w:after="6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character" w:customStyle="1" w:styleId="TitleChar">
    <w:name w:val="Title Char"/>
    <w:uiPriority w:val="10"/>
    <w:locked/>
    <w:rsid w:val="00AB65F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locked/>
    <w:rsid w:val="002C2834"/>
    <w:rPr>
      <w:rFonts w:ascii="Cambria" w:hAnsi="Cambria" w:cs="Cambria"/>
      <w:b/>
      <w:bCs/>
      <w:sz w:val="32"/>
      <w:szCs w:val="32"/>
      <w:lang w:val="ru-RU"/>
    </w:rPr>
  </w:style>
  <w:style w:type="character" w:styleId="ae">
    <w:name w:val="Emphasis"/>
    <w:uiPriority w:val="99"/>
    <w:qFormat/>
    <w:rsid w:val="002C2834"/>
    <w:rPr>
      <w:rFonts w:ascii="Arial" w:hAnsi="Arial" w:cs="Arial"/>
      <w:i/>
      <w:iCs/>
      <w:lang w:val="ru-RU"/>
    </w:rPr>
  </w:style>
  <w:style w:type="character" w:styleId="af">
    <w:name w:val="Hyperlink"/>
    <w:uiPriority w:val="99"/>
    <w:rsid w:val="002C2834"/>
    <w:rPr>
      <w:rFonts w:ascii="Arial" w:hAnsi="Arial" w:cs="Arial"/>
      <w:color w:val="0000FF"/>
      <w:u w:val="single"/>
      <w:lang w:val="ru-RU"/>
    </w:rPr>
  </w:style>
  <w:style w:type="character" w:styleId="af0">
    <w:name w:val="FollowedHyperlink"/>
    <w:uiPriority w:val="99"/>
    <w:rsid w:val="002C2834"/>
    <w:rPr>
      <w:rFonts w:ascii="Arial" w:hAnsi="Arial" w:cs="Arial"/>
      <w:color w:val="800080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26</Pages>
  <Words>4606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10</cp:revision>
  <cp:lastPrinted>2020-04-16T06:16:00Z</cp:lastPrinted>
  <dcterms:created xsi:type="dcterms:W3CDTF">2020-04-15T20:58:00Z</dcterms:created>
  <dcterms:modified xsi:type="dcterms:W3CDTF">2020-05-27T05:34:00Z</dcterms:modified>
</cp:coreProperties>
</file>