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DF" w:rsidRDefault="00B523DF">
      <w:pPr>
        <w:pStyle w:val="ab"/>
        <w:spacing w:after="0"/>
      </w:pPr>
    </w:p>
    <w:p w:rsidR="00B523DF" w:rsidRDefault="00B523DF">
      <w:pPr>
        <w:pStyle w:val="ab"/>
        <w:spacing w:after="0"/>
      </w:pPr>
    </w:p>
    <w:p w:rsidR="00B523DF" w:rsidRDefault="00686F2C">
      <w:pPr>
        <w:ind w:left="-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7630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76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3DF" w:rsidRDefault="00B523DF">
      <w:pPr>
        <w:ind w:left="-360"/>
        <w:jc w:val="center"/>
        <w:rPr>
          <w:sz w:val="28"/>
          <w:szCs w:val="28"/>
        </w:rPr>
      </w:pPr>
    </w:p>
    <w:p w:rsidR="00B523DF" w:rsidRDefault="00686F2C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СТАРОЛЕУШКОВСКОГО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B523DF" w:rsidRDefault="00686F2C">
      <w:pPr>
        <w:ind w:left="-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 ПАВЛОВСКОГО РАЙОНА</w:t>
      </w:r>
    </w:p>
    <w:p w:rsidR="00B523DF" w:rsidRDefault="00B523DF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523DF" w:rsidRDefault="00686F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523DF" w:rsidRDefault="00B523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      _________________                                                                        № ______                                                 </w:t>
      </w:r>
    </w:p>
    <w:p w:rsidR="00B523DF" w:rsidRDefault="00686F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Старолеушковская</w:t>
      </w:r>
    </w:p>
    <w:p w:rsidR="00B523DF" w:rsidRDefault="00B523DF">
      <w:pPr>
        <w:pStyle w:val="ab"/>
        <w:spacing w:after="0"/>
      </w:pPr>
    </w:p>
    <w:p w:rsidR="00B523DF" w:rsidRDefault="00686F2C">
      <w:pPr>
        <w:pStyle w:val="1"/>
        <w:spacing w:after="6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политики защиты и обработки персональных данных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нистрации Старолеушковского сельского поселения  </w:t>
      </w:r>
      <w:r>
        <w:rPr>
          <w:rFonts w:ascii="Times New Roman" w:hAnsi="Times New Roman"/>
          <w:sz w:val="28"/>
          <w:szCs w:val="28"/>
        </w:rPr>
        <w:t>Павловского  района</w:t>
      </w:r>
    </w:p>
    <w:p w:rsidR="00B523DF" w:rsidRDefault="00B523DF">
      <w:pPr>
        <w:pStyle w:val="ab"/>
        <w:spacing w:after="0"/>
      </w:pPr>
    </w:p>
    <w:p w:rsidR="00B523DF" w:rsidRDefault="00B523DF">
      <w:pPr>
        <w:pStyle w:val="ab"/>
        <w:spacing w:after="0"/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 статьей 18.1 Федерального закона от 27 июля 2006 г. № 152-ФЗ "О персональных данных", постановления Правительства Российской Федерации от 21 марта 2012 г. № 211 "Об утверждении перечня мер, направле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на обеспечение выполнения обязанностей, предусмотренных Федеральным законом "О персональных данных" и принятыми в соответствии с ним нормати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ными правовыми актами, операторами, являющимися государственными или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ниципальными органами",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политику защиты и обработки персональных данных администрации 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ролеушковского сельского поселения Павловского  района (приложение № 1);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правила рассмотрения запросов субъектов персональных данных или их представителей в администрации Старолеушковского сельского поселения Па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ловского  района (приложение № 2);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правила осуществления внутреннего контроля соответствия обработки персональных данных требованиям к защите персональных данных в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Старолеушковского сельского поселения Павловского  района (приложение № 3);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правила работы с обезличенными данными в случае обезличивания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в администрации Старолеушковского сельского поселения Па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ловского  района (приложение № 4).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 перечень информационных систем персональных данных администрации Старолеушковского сельского поселения Павловского  района (приложение № 5);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перечень персональных данных, обрабатываемых в администрации Стар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леушковского сельского поселения Павловского  района (приложение № 6);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перечень должностей администрации Старолеушковского сельского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ления Павловского  района, замещение которых предусматривает осуществление обработки персональных данных либо осуществление доступа к персональным данным (приложение № 7);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инструкцию лица, ответственного за организацию обработки персональных данных в администрации Старолеушковского сельского поселения Павловского  района (приложение № 8);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 типовую форму обязательства муниципального служащего администрации Старолеушковского сельского поселения Павловского  района,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ными ему в связи с исполнением должностных обязанностей (приложение № 9);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 типовую форму согласия на обработку персональных данных (прилож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№ 10);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 типовую форму разъяснения юридических последствий отказа в предо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тавлении персональных данных (приложение № 11);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 порядок доступа работников администрации Старолеушковского сельск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поселения Павловского  района в помещения, в которых ведется обработка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сональных данных (приложение № 12).</w:t>
      </w:r>
    </w:p>
    <w:p w:rsidR="00B523DF" w:rsidRPr="00686F2C" w:rsidRDefault="00686F2C" w:rsidP="00686F2C">
      <w:pPr>
        <w:rPr>
          <w:rFonts w:ascii="Times New Roman" w:hAnsi="Times New Roman"/>
          <w:sz w:val="28"/>
          <w:szCs w:val="28"/>
        </w:rPr>
      </w:pPr>
      <w:r w:rsidRPr="00686F2C">
        <w:rPr>
          <w:rFonts w:ascii="Times New Roman" w:hAnsi="Times New Roman"/>
          <w:sz w:val="28"/>
          <w:szCs w:val="28"/>
          <w:shd w:val="clear" w:color="auto" w:fill="FFFFFF"/>
        </w:rPr>
        <w:t xml:space="preserve">2. Признать утратившим силу постановление администрации </w:t>
      </w:r>
      <w:r w:rsidRPr="00686F2C">
        <w:rPr>
          <w:rFonts w:ascii="Times New Roman" w:hAnsi="Times New Roman"/>
          <w:sz w:val="28"/>
          <w:szCs w:val="28"/>
        </w:rPr>
        <w:t>Старолеушко</w:t>
      </w:r>
      <w:r w:rsidRPr="00686F2C">
        <w:rPr>
          <w:rFonts w:ascii="Times New Roman" w:hAnsi="Times New Roman"/>
          <w:sz w:val="28"/>
          <w:szCs w:val="28"/>
        </w:rPr>
        <w:t>в</w:t>
      </w:r>
      <w:r w:rsidRPr="00686F2C">
        <w:rPr>
          <w:rFonts w:ascii="Times New Roman" w:hAnsi="Times New Roman"/>
          <w:sz w:val="28"/>
          <w:szCs w:val="28"/>
        </w:rPr>
        <w:t>ского сельского поселения Павловского района от 30 декабря 2013 года № 195 «Об утверждении положения о защите персональных данных работников админ</w:t>
      </w:r>
      <w:r w:rsidRPr="00686F2C">
        <w:rPr>
          <w:rFonts w:ascii="Times New Roman" w:hAnsi="Times New Roman"/>
          <w:sz w:val="28"/>
          <w:szCs w:val="28"/>
        </w:rPr>
        <w:t>и</w:t>
      </w:r>
      <w:r w:rsidRPr="00686F2C">
        <w:rPr>
          <w:rFonts w:ascii="Times New Roman" w:hAnsi="Times New Roman"/>
          <w:sz w:val="28"/>
          <w:szCs w:val="28"/>
        </w:rPr>
        <w:t xml:space="preserve">страции Старолеушковского сельского поселения Павловского района». </w:t>
      </w:r>
    </w:p>
    <w:p w:rsidR="00B523DF" w:rsidRDefault="00686F2C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Обнародовать настоящее постановление путем его официального опубл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кования на официальном сайте администрации муниципального образования Па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ловский район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www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pavl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23.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523DF" w:rsidRDefault="00686F2C">
      <w:pPr>
        <w:pStyle w:val="af"/>
        <w:tabs>
          <w:tab w:val="left" w:pos="1199"/>
        </w:tabs>
        <w:ind w:left="0" w:right="15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w w:val="105"/>
          <w:sz w:val="28"/>
          <w:szCs w:val="28"/>
        </w:rPr>
        <w:t>Постановление вступает в силу после его официального обнародов</w:t>
      </w:r>
      <w:r>
        <w:rPr>
          <w:w w:val="105"/>
          <w:sz w:val="28"/>
          <w:szCs w:val="28"/>
        </w:rPr>
        <w:t>а</w:t>
      </w:r>
      <w:r>
        <w:rPr>
          <w:w w:val="105"/>
          <w:sz w:val="28"/>
          <w:szCs w:val="28"/>
        </w:rPr>
        <w:t>ния.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B222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686F2C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686F2C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86F2C" w:rsidRDefault="00686F2C" w:rsidP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Старолеушковского сельского </w:t>
      </w:r>
    </w:p>
    <w:p w:rsidR="00B523DF" w:rsidRDefault="00686F2C" w:rsidP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Павловского района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 _____________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____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Политика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защиты и обработки персональных данных администрации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Старолеушковского сельского поселения Павловского  района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Термины и определения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В настоящей Политике обработки персональных данных в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Старолеушковского сельского поселения Павловского  района (далее -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нистрация) используются основные понятия и термины, определенные федерал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ными законами от 27 июля 2006 г. № 152-ФЗ "О персональных данных" и от 27 июля 2006 г. № 149-ФЗ "Об информации, информационных технологиях и о защ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 информации".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Общие положения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proofErr w:type="gramStart"/>
      <w:r>
        <w:rPr>
          <w:rFonts w:ascii="Times New Roman" w:hAnsi="Times New Roman"/>
          <w:sz w:val="28"/>
          <w:szCs w:val="28"/>
        </w:rPr>
        <w:t>Настоящая Политика обработки персональных данных в Администрации (далее - Политика) разработана на основании требований Трудового кодекса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Федерации, федеральных законов от 2 марта 2007 г. № 25-ФЗ "О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 службе в Российской Федерации", от 22 октября 2004 г. № 125-ФЗ "Об архивном деле в Российской Федерации", от 02 мая 2006 г. № 59 – ФЗ "О порядке рассмотрения обращений граждан Российской Федерации";</w:t>
      </w:r>
      <w:proofErr w:type="gramEnd"/>
      <w:r>
        <w:rPr>
          <w:rFonts w:ascii="Times New Roman" w:hAnsi="Times New Roman"/>
          <w:sz w:val="28"/>
          <w:szCs w:val="28"/>
        </w:rPr>
        <w:t xml:space="preserve"> от 25 декабря 2008 г. № 273-ФЗ "О противодействии коррупции" (далее - Федеральный закон "О прот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водействии коррупции"); </w:t>
      </w:r>
      <w:proofErr w:type="gramStart"/>
      <w:r>
        <w:rPr>
          <w:rFonts w:ascii="Times New Roman" w:hAnsi="Times New Roman"/>
          <w:sz w:val="28"/>
          <w:szCs w:val="28"/>
        </w:rPr>
        <w:t>от 27 июля 2006 г. № 152-ФЗ "О персональных данных", постановлений Правительства Российской Федерации от 21 марта 2012 г. № 211 "Об утверждении перечня мер, направленных на обеспечение выполнения обяза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органами", от 15 сентября 2008 г. № 687 "Об утверждении Положения об особенностях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обработки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данных, осуществляемых без использования средств автоматизации", от 1 ноября 2012 г. № 1119 "Об утверждении требований к защите персональных данных при их обработке в информационных системах персональных данных".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Политика устанавливает процедуры, направленные на выявление и предо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вращение нарушений законодательства Российской Федерации в сфере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нальных данных, а также определяет для каждой цели обработки персональных </w:t>
      </w:r>
      <w:r>
        <w:rPr>
          <w:rFonts w:ascii="Times New Roman" w:hAnsi="Times New Roman"/>
          <w:sz w:val="28"/>
          <w:szCs w:val="28"/>
        </w:rPr>
        <w:lastRenderedPageBreak/>
        <w:t>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Обработка персональных данных в Администрации должна огранич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ваться достижением конкретных, заранее определенных и законных целей. Не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пускается обработка персональных данных, не совместимая с целями сбора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Не допускается объединение баз данных, содержащих персональные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ные, обработка которых осуществляется в целях, не совместимых между собой.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 Обработке подлежат только персональные данные, которые отвечают 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лям их обработки.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 Содержание и объем обрабатываемых персональных данных должны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ответствовать заявленным целям обработки. Обрабатываемые персональные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не должны быть избыточными по отношению к заявленным целям их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ботки.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2.6. </w:t>
      </w:r>
      <w:proofErr w:type="gramStart"/>
      <w:r>
        <w:rPr>
          <w:rFonts w:ascii="Times New Roman" w:hAnsi="Times New Roman"/>
          <w:sz w:val="28"/>
          <w:szCs w:val="28"/>
        </w:rPr>
        <w:t>Обработка персональных данных осуществляется в целях: организации кадровой работы, работы с обращениями граждан, исполнения обязанностей по гражданско-правовому договору, реализации муниципальных функций и оказания муниципальных услуг в соответствии с Приложением 6 к постановлению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нистрации "Перечень персональных данных, обрабатываемых в администрации Старолеушковского сельского поселения Павловского района в связи с реализац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ей служебных или трудовых отношений, а также в связи с оказанием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 и осуществлением муниципальных функций".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 Обработка персональных данных в Администрации осуществляется как с использованием средств автоматизации, так и без использования средств автом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тизации.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 Целью настоящей Политики является исполнение законодательства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 в области обработки и защиты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 Действие настоящей Политики не распространяется на отношения, во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никшие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 Организации хранения, комплектования, учета и использования соде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2.9.2. Обработке персональных данных, отнесенных в установленном порядке к сведениям, составляющим государственную тайну.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2.9.3. 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уполномоченными органами информации о деятельн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судов в Российской Федерации в соответствии с Федеральным законом от 22 декабря 2008 г. № 262 ФЗ "Об обеспечении доступа к информации о деятельности судов в Российской Федерации".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2.10. Трансграничная передача персональных данных в Администрации не осуществляется. 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 Условия и порядок обработки персональных данных муниципальных служащих в Администрации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proofErr w:type="gramStart"/>
      <w:r>
        <w:rPr>
          <w:rFonts w:ascii="Times New Roman" w:hAnsi="Times New Roman"/>
          <w:sz w:val="28"/>
          <w:szCs w:val="28"/>
        </w:rPr>
        <w:t>Персональные данные муниципальных служащих Администрации (далее - муниципальные служащие), граждан, претендующих на замещение должностей муниципальной службы в Администрации (далее - граждане, претендующие на замещение должностей муниципальной службы), а также лиц, состоящих с ними в родстве (свойстве), обрабатываются в целях обеспечения кадровой работы, в том числе в целях содействия муниципальным служащим в прохождении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 службы, формирования кадрового резерва муниципальной службы, 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чения и должностного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роста, учёта результатов исполнения муниципальными служащими должностных обязанностей, обеспечения личной безопасности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ципальных служащих, обеспечения муниципальным служащим установленных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конодательством Российской Федерации условий труда, гарантий и компенсаций, сохранности принадлежащего им имущества, а также в целях противодействия коррупции.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proofErr w:type="gramStart"/>
      <w:r>
        <w:rPr>
          <w:rFonts w:ascii="Times New Roman" w:hAnsi="Times New Roman"/>
          <w:sz w:val="28"/>
          <w:szCs w:val="28"/>
        </w:rPr>
        <w:t>Обработка персональных данных и биометрических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муниципальных служащих, граждан, претендующих на замещение должн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стей муниципальной службы, осуществляется без согласия указанных лиц в ра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ках целей, определённых пунктом 3.1 настоящего Положения, в соответствии со статьёй 6 и частью 2 статьи 11 Федерального закона "О персональных данных" и положениями Федерального закона "О муниципальной службе в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дерации", Федерального закона "О противодействии коррупции", Трудовым</w:t>
      </w:r>
      <w:proofErr w:type="gramEnd"/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дексом.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proofErr w:type="gramStart"/>
      <w:r>
        <w:rPr>
          <w:rFonts w:ascii="Times New Roman" w:hAnsi="Times New Roman"/>
          <w:sz w:val="28"/>
          <w:szCs w:val="28"/>
        </w:rPr>
        <w:t>Обработка специальных категорий персональных данных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служащих, граждан, претендующих на замещение должностей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службы, осуществляется без согласия указанных лиц в рамках целей, опред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лённых пунктом 3.1 настоящего Положения, в соответствии с подпунктом 2.3 пункта 2, пунктами 6, 7, подпунктом 7.1 пункта 7 части 2 статьи 10 Федерального закона "О персональных данных" и положениями Трудового кодекса, за исключ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нием случаев получения персональных 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работника у третьей стороны.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Передача (распространение, представление) персональных данных трет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им лицам в случаях, установленных действующим законодательством Российской Федерации муниципальных служащих, граждан, претендующих на замещение должностей муниципальной службы, осуществляется при условии получения письменного согласия на обработку персональных данных, если иное не устано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лено Федеральным законом "О персональных данных".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</w:t>
      </w:r>
      <w:proofErr w:type="gramStart"/>
      <w:r>
        <w:rPr>
          <w:rFonts w:ascii="Times New Roman" w:hAnsi="Times New Roman"/>
          <w:sz w:val="28"/>
          <w:szCs w:val="28"/>
        </w:rPr>
        <w:t>Обработка персональных данных муниципальных служащих, граждан, претендующих на замещение должностей муниципальной службы, включает в 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lastRenderedPageBreak/>
        <w:t>бя следующие действия: сбор, запись, систематизацию, накопление, хранение, уточнение (обновление, изменение), извлечение, использование, передачу (ра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пространение, предоставление, доступ), персональных данных, обезличивание, блокирование, удаление, уничтожение.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Не допускается обработка персональных данных касающиеся расовой, национальной принадлежности, политических взглядов, религиозных или фил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софских убеждений, интимной жизни.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При сборе персональных данных сотрудники, осуществляющие сбор (п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лучение) персональных данных непосредственно от муниципальных служащих, граждан, претендующих на замещение должностей муниципальной службы, об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заны разъяснить указанным субъектам персональных данных юридические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следствия отказа предоставить их персональные данные.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 Условия и порядок обработки персональных данных муниципальных служащих, граждан, претендующих на замещение должностей муниципальной службы в Администрации, могут конкретизироваться и дополняться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ными правовыми актами в рамках действующего законодательства.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Условия и порядок обработки персональных данных субъектов в связи с предоставлением государственных и муниципальных услуг, осуществлен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ем муниципального контроля, а также в иных случаях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Администрацией осуществляется обработка персональных данных физ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ческих лиц в целях: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 Организации приёма и обеспечения своевременного и в полном объёме рассмотрения устных и письменных обращений по различным вопросам физич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ских лиц, представителей физических, юридических лиц, индивидуальных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принимателей, в том числе лиц - участников конкурсных процедур, относящимся к её компетенции, рассмотрения дел об административных правонарушениях.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 Осуществления муниципального контроля в сельском поселении в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ответствующей сфере деятельности, направленного на обеспечение соблюдения физическими лицами обязательных требований и требований, установленных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ниципальными правовыми актами Старолеушковского сельского поселения Па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ловского  района.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 Предоставления муниципальных услуг.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Персональные данные физических лиц, обратившихся в администрацию Старолеушковского сельского поселения Павловского  района лично, а также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правивших индивидуальные или коллективные письменные, а также в форме электронного документа обращения, заявления (жалобы), обрабатываются в целях рассмотрения указанных документов с последующим уведомлением заявителей о результатах рассмотрения.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</w:t>
      </w:r>
      <w:proofErr w:type="gramStart"/>
      <w:r>
        <w:rPr>
          <w:rFonts w:ascii="Times New Roman" w:hAnsi="Times New Roman"/>
          <w:sz w:val="28"/>
          <w:szCs w:val="28"/>
        </w:rPr>
        <w:t>Обработка персональных данных, необходимых в связи с предоставлен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государственных и муниципальных услуг, осуществляется без согласия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lastRenderedPageBreak/>
        <w:t>ектов персональных данных в соответствии с пунктом 4 части 1 статьи 6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рального закона "О персональных данных", Федеральным законом "Об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предоставления государственных и муниципальных услуг" и иными норм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тивными правовыми актами, определяющими предоставление государственных и муниципальных услуг.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Обработка персональных данных, необходимых в связи с предоставлен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муниципальных услуг, осуществляется специалистами администрации, учас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вующими в предоставлении соответствующих услуг.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 Получение персональных данных осуществляется непосредственно от субъектов персональных данных (заявителей) или посредством направления ме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ведомственных запросов.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 При сборе персональных данных уполномоченный работник отдела 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министрации, осуществляющий получение персональных данных непосредстве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 от субъектов персональных данных, обратившихся за предоставлением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 или муниципальной услуги, обязан разъяснить указанным субъектам персональных данных правовые последствия отказа предоставить персональные данные.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 Передача (распространение, предоставление) и использование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заявителей (субъектов персональных данных) Администрации осуществляется лишь в случаях и в порядке, предусмотренных федеральными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конами.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 Обработка персональных данных в рамках межведомственного и</w:t>
      </w:r>
      <w:r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формационного взаимодействия с применением единой системы межведо</w:t>
      </w:r>
      <w:r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ственного электронного взаимодействия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Администрация в соответствии с законодательством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осуществляет обработку персональных данных в рамках межведомственного электронного информационного взаимодействия в электронном виде с федерал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ными и краевыми органами государственной власти с применением единой сист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мы межведомственного электронного взаимодействия (далее - СМЭВ).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Органы администрации в рамках СМЭВ вправе направить межведомс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венные запросы о предоставлении информации, включающей персональные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субъектов, в федеральные и краевые органы исполнительной власти в рамках своих полномочий.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Сроки обработки и хранения персональных данных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Сроки обработки и хранения персональных данных, находящихся в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поряжении Администрации определяются в соответствии с законодательством Российской Федерации.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6.2. Персональные данные, предоставляемые субъектами на бумажном нос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теле в связи с предоставлением Администрацией государственных и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услуг, хранятся на бумажных носителях в отделах администрации, учас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вующих в предоставлении муниципальных услуг, к полномочиям которых отн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сится обработка персональных данных в связи с предоставлением таких услуг, в установленном порядке.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 Организацию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хранением и использованием материальных носителей персональных данных, не допускающего несанкционированное испол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зование, уточнение, распространение и уничтожение персональных данных, нах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дящихся на этих носителях, осуществляет глава сельского поселения.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 При хранении материальных носителей должны соблюдаться условия, обеспечивающие сохранность персональных данных и исключающие несанкци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нированный к ним доступ.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 Персональные данные на материальном носителе хранятся в служебных помещениях органов администрации в запираемых шкафах либо в сейфе. Ключи от замков шкафов и сейфов находятся у исполнителей, за которыми они закрепл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ны. При вскрытии сейфов должно присутствовать то лицо, которое отвечает за хранение документов. При его отсутствии сейф вскрывается комиссией с соста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лением акта.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 Рассмотрение запросов субъектов персональных данных или их пре</w:t>
      </w:r>
      <w:r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ставителей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7.1. </w:t>
      </w:r>
      <w:proofErr w:type="gramStart"/>
      <w:r>
        <w:rPr>
          <w:rFonts w:ascii="Times New Roman" w:hAnsi="Times New Roman"/>
          <w:sz w:val="28"/>
          <w:szCs w:val="28"/>
        </w:rPr>
        <w:t>Муниципальные служащие, граждане, претендующие на замещение должностей муниципальной службы Администрации и лица, состоящие с ними в родстве (свойстве), а также физические лица, представители физических, юрид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ческих лиц, индивидуальных предпринимателей, в том числе лица - участники конкурсных процедур, обратившиеся в Администрацию по различным вопросам, с обращениями, заявлениями и жалобами, а также для получения государственных и муниципальных услуг, либо в отношении которых возбуждены дела</w:t>
      </w:r>
      <w:proofErr w:type="gramEnd"/>
      <w:r>
        <w:rPr>
          <w:rFonts w:ascii="Times New Roman" w:hAnsi="Times New Roman"/>
          <w:sz w:val="28"/>
          <w:szCs w:val="28"/>
        </w:rPr>
        <w:t xml:space="preserve"> об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стративных правонарушениях или осуществляется муниципальный контроль, имеют право на получение информации, касающейся обработки их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 Рассмотрение запросов субъектов персональных данных, осуществляется в соответствии с Правилами рассмотрения запросов субъектов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или их представителей в администрации Старолеушковского сельского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ления Павловского  района (приложение № 2)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Политика обработки персональных данных в информационных сист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мах (автоматизированная обработка персональных данных)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8.1. Обработка персональных данных осуществляется с использованием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формационных систем (автоматизированная обработка персональных данных), в случае если согласно установленному в администрации порядку либо требованиям нормативных правовых актов Российской Федерации или Краснодарского края соответствующие персональные данные должны обрабатываться с использован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таких информационных систем.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 Доступ к информационным системам уполномоченных муниципальных служащих для осуществления обработки персональных данных в информацио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системах реализуется посредством индивидуальной учетной записи, состо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щей из имени пользователя и пароля.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 Информация размещается в информационных системах в автоматическом режиме, а при получении информации на бумажном носителе или в ином виде, не позволяющем осуществлять ее автоматическую регистрацию, в ручном режиме.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8.4. </w:t>
      </w:r>
      <w:proofErr w:type="gramStart"/>
      <w:r>
        <w:rPr>
          <w:rFonts w:ascii="Times New Roman" w:hAnsi="Times New Roman"/>
          <w:sz w:val="28"/>
          <w:szCs w:val="28"/>
        </w:rPr>
        <w:t>Обеспечение безопасности обрабатываемых персональных данных в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формационных системах, достигается путем исключения несанкционированного, в том числе случайного, доступа к персональным данным, а также принятия 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дующих мер по обеспечению безопасности в соответствии с Требованиями к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щите персональных данных при их обработке в информационных системах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данных, утвержденными постановлением Правительства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 от 1 ноября 2012 г. № 1119, и Составом и содержанием организационных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технических мер по обеспечению безопасности персональных данных при их обработке в информационных системах персональных данных, утвержденными приказом ФСТЭК России от 18 февраля 2013 г. № 21: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организационных и технических мер по обеспечению безопасн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персональных данных при их обработке в информационных системах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машинных носителей персональных данных;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обнаружение фактов несанкционированного доступа к персональным данным и принятие соответствующих мер по их предотвращению и недопущению таких фактов в дальнейшем;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восстановление персональных данных, модифицированных или удаленных, уничтоженных вследствие несанкционированного доступа к ним;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принимаемыми мерами по обеспечению безопасности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и уровня защищенности информационных систем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 Уточнение персональных данных, размещенных в информационных си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темах, производится путем внесения в них изменений.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8.6. В случае выявления нарушений порядка обработки персональных данных в информационных системах уполномоченными муниципальными служащими </w:t>
      </w:r>
      <w:r>
        <w:rPr>
          <w:rFonts w:ascii="Times New Roman" w:hAnsi="Times New Roman"/>
          <w:sz w:val="28"/>
          <w:szCs w:val="28"/>
        </w:rPr>
        <w:lastRenderedPageBreak/>
        <w:t>принимаются меры по установлению причин нарушений и их устранению в уст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новленные сроки.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 Политика обработки персональных данных без использования средств автоматизации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 Обработка персональных данных, содержащихся в информационной си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теме персональных данных либо извлеченных из такой системы (далее -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нальные данные), считается осуществленной без использования средств автомат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 (неавтоматизированной), если такие действия с персональными данными, как использование, уточнение, распространение, уничтожение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в отношении каждого из субъектов персональных данных, осуществляются при непосредственном участии человека.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 Обработка персональных данных не может быть признана осуществля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мой с использованием средств автоматизации только на том основании, что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сональные данные содержаться в информационной системе персональных данных либо были извлечены из нее.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 Настоящая Политика разработана с учетом требований Положения об особенностях обработки персональных данных, осуществляемой без использов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средств автоматизации, утверждённой постановлением Правительства РФ от 15 сентября 2008 г. № 687.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 Персональные данные при их обработке, осуществляемой без использ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средств автоматизации, обособляются от иной информации путем фиксации их на отдельных материальных носителях персональных данных (далее - матер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альные носители), в специальных разделах или на полях форм (бланков).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 При фиксации персональных данных на материальных носителях не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пускается фиксация на одном материальном носителе персональных данных, </w:t>
      </w:r>
      <w:proofErr w:type="gramStart"/>
      <w:r>
        <w:rPr>
          <w:rFonts w:ascii="Times New Roman" w:hAnsi="Times New Roman"/>
          <w:sz w:val="28"/>
          <w:szCs w:val="28"/>
        </w:rPr>
        <w:t>цели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обработки которых заведомо не совместимы. Для обработки различных категорий персональных данных, осуществляемой без использования средств автоматизации, для каждой категории персональных данных используется отдельный материал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ный носитель.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9.6. При несовместимости целей обработки персональных данных, зафикс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рованных на одном материальном носителе, если материальный носитель не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зволяет осуществлять обработку персональных данных отдельно от других зафи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сированных на том же носителе персональных данных, принимаются меры по обеспечению раздельной обработки персональных данных: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необходимости использования или распространения определенных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сональных данных отдельно от находящихся на том же материальном носителе других персональных данных осуществляется копирование персональных данных, подлежащих распространению или использованию, способом, исключающим 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новременное копирование персональных данных, не подлежащих распростран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lastRenderedPageBreak/>
        <w:t>нию и использованию, и используется (распространяется) копия персональных данных;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необходимости уничтожения или блокирования части персональных данных уничтожается или блокируется материальный носитель с предварител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 копированием сведений, не подлежащих уничтожению или блокированию, способом, исключающим одновременное копирование персональных данных, подлежащих уничтожению или блокированию.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9.7. Уничтожение или обезличивание части персональных данных, если это допускается материальным носителем, может производиться способом, искл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чающим дальнейшую обработку этих персональных данных, с сохранением во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можности обработки иных данных, зафиксированных на материальном носителе (удаление, вымарывание).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9.8. Положения, предусмотренные пунктами 9.6 и 9.7 настоящей Политики, применяются также в случае, если необходимо обеспечить раздельную обработку зафиксированных на одном материальном носителе персональных данных и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формации, не являющейся персональными данными.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9.9. </w:t>
      </w:r>
      <w:proofErr w:type="gramStart"/>
      <w:r>
        <w:rPr>
          <w:rFonts w:ascii="Times New Roman" w:hAnsi="Times New Roman"/>
          <w:sz w:val="28"/>
          <w:szCs w:val="28"/>
        </w:rPr>
        <w:t>Уточнение персональных данных при осуществлении их обработки без использования средств автоматизации производится путем обновления или изм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нения данных на материальном носителе, а если это не допускается техническими особенностями материального носителя, - путем фиксации на том же материал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9.10. Специалисты, осуществляющие обработку персональных данных без использования средств автоматизации, информируются о факте обработки ими персональных данных, обработка которых осуществляется оператором без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пользования средств автоматизации, категориях обрабатываемых персональных данных, а также об особенностях и политиках осуществления такой обработки, установленных нормативными правовыми актами.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9.11. Используемые типовые формы документов, характер информации в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торых предполагает или допускает включение в них персональных данных, разр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батываются с учётом действующего законодательства.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9.12. Обеспечивается раздельное хранение персональных данных (материал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носителей), обработка которых осуществляется в различных целях.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Процедуры, направленные на выявление и предотвращение наруш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ний законодательства Российской Федерации в сфере персональных данных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 В Администрации устанавливаются следующие процедуры, направле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на выявление и предотвращение нарушений законодательства Российской Федерации в сфере персональных данных: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10.1.1. Направление уведомления в контролирующий орган (</w:t>
      </w:r>
      <w:proofErr w:type="spellStart"/>
      <w:r>
        <w:rPr>
          <w:rFonts w:ascii="Times New Roman" w:hAnsi="Times New Roman"/>
          <w:sz w:val="28"/>
          <w:szCs w:val="28"/>
        </w:rPr>
        <w:t>Роскомнадзор</w:t>
      </w:r>
      <w:proofErr w:type="spellEnd"/>
      <w:r>
        <w:rPr>
          <w:rFonts w:ascii="Times New Roman" w:hAnsi="Times New Roman"/>
          <w:sz w:val="28"/>
          <w:szCs w:val="28"/>
        </w:rPr>
        <w:t>) об обработке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10.1.2. Издание правовых актов Администрации по вопросам обработки и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щиты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10.1.3. Назначение </w:t>
      </w:r>
      <w:proofErr w:type="gramStart"/>
      <w:r>
        <w:rPr>
          <w:rFonts w:ascii="Times New Roman" w:hAnsi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 в Администрации.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10.1.4. Определение лиц, уполномоченных на получение, обработку, хран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передачу и любое другое использование персональных данных в Админис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рации и несущих ответственность в соответствии с законодательством Российской Федерации за нарушение режима защиты этих персональных данных, подписание данными лицами обязательства о неразглашении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10.1.5. Ознакомление муниципальных служащих, непосредственно осущест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ляющих обработку персональных данных, под роспись до начала работы с пол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жениями законодательства Российской Федерации о персональных данных, в том числе с требованиями к защите персональных данных, обеспечение обучения 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занных муниципальных служащих.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10.1.6. </w:t>
      </w:r>
      <w:proofErr w:type="gramStart"/>
      <w:r>
        <w:rPr>
          <w:rFonts w:ascii="Times New Roman" w:hAnsi="Times New Roman"/>
          <w:sz w:val="28"/>
          <w:szCs w:val="28"/>
        </w:rPr>
        <w:t>Получение персональных данных лично у субъекта персональных данных, в случае недееспособности субъекта персональных данных согласие на обработку его персональных данных дает законный представитель субъекта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сональных данных, в случае возникновения необходимости получения персонал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данных у третьей стороны Администрация извещает об этом субъекта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заранее, получает его письменное согласие и сообщает ему о 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лях, предполагаемых источниках и способах получения персональных данных.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10.1.7. Применение правовых, организационных и технических мер по обе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печению безопасности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10.1.8. Опубликование на официальном сайте Администрации в информац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онно - телекоммуникационной сети "Интернет"</w:t>
      </w:r>
      <w:r>
        <w:t xml:space="preserve"> </w:t>
      </w:r>
      <w:r>
        <w:rPr>
          <w:rFonts w:ascii="Times New Roman" w:hAnsi="Times New Roman"/>
          <w:sz w:val="28"/>
          <w:szCs w:val="28"/>
        </w:rPr>
        <w:t>https://старолеушковское.рф док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ментов, определяющих политику Администрации в отношении обработки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данных, реализуемых требований к защите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10.1.9. </w:t>
      </w:r>
      <w:proofErr w:type="gramStart"/>
      <w:r>
        <w:rPr>
          <w:rFonts w:ascii="Times New Roman" w:hAnsi="Times New Roman"/>
          <w:sz w:val="28"/>
          <w:szCs w:val="28"/>
        </w:rPr>
        <w:t>Осуществление внутреннего контроля соответствия обработки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требованиям к их защите, установленным Федеральным законом от 27 июля 2006 г. № 152-ФЗ "О персональных данных" и принятыми в соответс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вии с ним нормативными правовыми актами, а также локальными правовыми 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тами Администрации.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10.1.10. Определение угроз безопасности персональных данных при их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ботке в информационных системах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10.1.11. Применение организационных и технических мер по обеспечению безопасности персональных данных при их обработке в информационных сист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мах персональных данных, необходимых для выполнения требований к защите персональных данных, исполнение которых обеспечивает установленные Прав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тельством Российской Федерации уровни защищенности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10.1.12. Применение прошедших в установленном порядке процедур оценки соответствия, средств защиты информации.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10.1.13. Оценка эффективности принимаемых мер по обеспечению безопа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ности персональных данных до ввода в эксплуатацию информационной системы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10.1.14. Учет машинных носителей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10.1.15. Обнаружение фактов несанкционированного доступа к персональным данным и принятие соответствующих мер.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10.1.16. Восстановление персональных данных, модифицированных или уничтоженных вследствие несанкционированного доступа к ним.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10.1.17. Установление правил доступа к персональным данным, обрабат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ваемым в информационных системах персональных данных.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 Политика, определяющая для каждой цели обработки персональных данных содержание обрабатываемых персональных данных, категории суб</w:t>
      </w:r>
      <w:r>
        <w:rPr>
          <w:rFonts w:ascii="Times New Roman" w:hAnsi="Times New Roman"/>
          <w:b/>
          <w:sz w:val="28"/>
          <w:szCs w:val="28"/>
        </w:rPr>
        <w:t>ъ</w:t>
      </w:r>
      <w:r>
        <w:rPr>
          <w:rFonts w:ascii="Times New Roman" w:hAnsi="Times New Roman"/>
          <w:b/>
          <w:sz w:val="28"/>
          <w:szCs w:val="28"/>
        </w:rPr>
        <w:t>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11.1. Категории субъектов персональных данных и содержание персональных данных, необходимое для каждой цели обработки персональных данных, опред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лены следующими правовыми актами: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Федеральным законом от 2 марта 2007 г. № 25-ФЗ "О муниципальной слу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бе в Российской Федерации".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Трудовым кодексом Российской Федерации.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Налоговым кодексом Российской Федерации.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Федеральным законом от 28 марта 1998 г. № 53-ФЗ "О воинской обязанн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и военной службе".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Федеральным законом от 25 декабря 2008 г. № 273-ФЗ "О противодействии коррупции".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Федеральным законом от 29 декабря 2006 г. № 255-ФЗ "Об обязательном социальном страховании на случай временной нетрудоспособности и в связи с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теринством".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Федеральным законом от 2 мая 2006 г. № 59-ФЗ "О порядке рассмотрения обращений граждан Российской Федерации".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Постановлением Правительства Российской Федерации от 21 января 2015 г. № 29 "Об утверждении правил сообщения работодателем о заключении трудового или гражданско-правового договора на выполнение работ (оказание услуг) с гр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 Сроки обработки персональных данных в Администрации должны огр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ничиваться достижением заявленных целей их обработки.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11.3. Сроки хранения персональных данных в Администрации не должны превышать сроков хранения, установленных действующим законодательством Российской Федерации.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11.4. Хранение персональных данных в Администрации осуществляется в форме, позволяющей определить субъекта персональных данных, не дольше чем этого требуют цели обработки персональных данных, если иной срок хранения не установлен федеральным законом, договором, стороной которого является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 персональных данных. Обрабатываемые персональные данные подлежат уничтожению по достижении целей обработки или в случае утраты необходим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в достижении этих целей, если иное не предусмотрено федеральным законод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тельством.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11.5. В случае выявления неправомерной обработки персональных данных в срок, не превышающий 3 (трех) рабочих дней со дня этого выявления, оператор прекращает неправомерную обработку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11.6. В случае если обеспечить правомерность обработки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невозможно, оператор в срок, не превышающий 10 (десяти) рабочих дней со дня выявления неправомерной обработки персональных данных, уничтожает 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кие персональные данные и направляет уведомление об устранении допущенных нарушений или об уничтожении персональных данных в адрес субъекта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или его представителя.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11.7. После истечения срока нормативного хранения документов, содерж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щих персональные данные, или при наступлении иных законных оснований док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менты подлежат уничтожению.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11.8. При размещении персональных данных на бумажных носителях они подлежат уничтожению методом дробления носителя вручную или на </w:t>
      </w:r>
      <w:proofErr w:type="spellStart"/>
      <w:r>
        <w:rPr>
          <w:rFonts w:ascii="Times New Roman" w:hAnsi="Times New Roman"/>
          <w:sz w:val="28"/>
          <w:szCs w:val="28"/>
        </w:rPr>
        <w:t>бумаг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уничтожительной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машине, а при наличии возможности - методом сожжения.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11.9. При размещении персональных данных на машинных носителях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нальные данные подлежат уничтожению методами стирания при помощи штатных средств операционной системы, замещения информации, стирания с использов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нием средств гарантированного уничтожения информации, форматирования нос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теля информации, уничтожения (разрушения) носителя информации.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11.10. Уничтожение черновиков, справочных материалов, испорченных э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земпляров документов, содержащих персональные данные на бумажных носит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лях, производится работниками Администрации вышеуказанными методами 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мостоятельно либо по указанию руководителя.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11.11. Уничтожение информации, содержащей персональные данные, разм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щенной на машинных носителях, производится исполнителем по истечении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добности в такой информации, если иное не предусмотрено нормативными прав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выми актами.</w:t>
      </w:r>
    </w:p>
    <w:p w:rsidR="00B523DF" w:rsidRDefault="00B523DF" w:rsidP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B523DF" w:rsidRPr="00686F2C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 w:rsidRPr="00686F2C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686F2C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Default="00686F2C" w:rsidP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 w:rsidRPr="00686F2C"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        А.Ф.Денисенк</w:t>
      </w:r>
      <w:r>
        <w:rPr>
          <w:rFonts w:ascii="Times New Roman" w:hAnsi="Times New Roman"/>
          <w:sz w:val="28"/>
          <w:szCs w:val="28"/>
        </w:rPr>
        <w:t>о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86F2C" w:rsidRDefault="00686F2C" w:rsidP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Старолеушковского сельского </w:t>
      </w:r>
    </w:p>
    <w:p w:rsidR="00B523DF" w:rsidRDefault="00686F2C" w:rsidP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Павловского района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 _____________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____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Правила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рассмотрения запросов субъектов персональных данных или их предст</w:t>
      </w:r>
      <w:r>
        <w:rPr>
          <w:rStyle w:val="StrongEmphasis"/>
          <w:rFonts w:ascii="Times New Roman" w:hAnsi="Times New Roman"/>
          <w:sz w:val="28"/>
          <w:szCs w:val="28"/>
        </w:rPr>
        <w:t>а</w:t>
      </w:r>
      <w:r>
        <w:rPr>
          <w:rStyle w:val="StrongEmphasis"/>
          <w:rFonts w:ascii="Times New Roman" w:hAnsi="Times New Roman"/>
          <w:sz w:val="28"/>
          <w:szCs w:val="28"/>
        </w:rPr>
        <w:t>вителей в администрации Старолеушковского сельского поселения Павло</w:t>
      </w:r>
      <w:r>
        <w:rPr>
          <w:rStyle w:val="StrongEmphasis"/>
          <w:rFonts w:ascii="Times New Roman" w:hAnsi="Times New Roman"/>
          <w:sz w:val="28"/>
          <w:szCs w:val="28"/>
        </w:rPr>
        <w:t>в</w:t>
      </w:r>
      <w:r>
        <w:rPr>
          <w:rStyle w:val="StrongEmphasis"/>
          <w:rFonts w:ascii="Times New Roman" w:hAnsi="Times New Roman"/>
          <w:sz w:val="28"/>
          <w:szCs w:val="28"/>
        </w:rPr>
        <w:t>ского  района 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Правилами рассмотрения запросов субъектов персональных данных или их представителей в администрации Старолеушковского сельского поселения Па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ловского района (далее - Администрация) определяется порядок рассмотрения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просов субъектов персональных данных или их представителей (далее - запросы).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>
        <w:rPr>
          <w:rFonts w:ascii="Times New Roman" w:hAnsi="Times New Roman"/>
          <w:sz w:val="28"/>
          <w:szCs w:val="28"/>
        </w:rPr>
        <w:t>Настоящие Правила разработаны в соответствии с Федеральным законом от 27 июля 2006 г. № 152-ФЗ "О персональных данных", Федеральным законом от 2 мая 2006 г. № 59-ФЗ "О порядке рассмотрения обращений граждан Российской Федерации", Федеральным законом от 2 марта 2007 г. № 25-ФЗ "О муниципальной службе в Российской Федерации", Трудовым кодексом Российской Федерации, постановлением Правительства Российской Федерации от 15 сентября 2008 г. № 687</w:t>
      </w:r>
      <w:proofErr w:type="gramEnd"/>
      <w:r>
        <w:rPr>
          <w:rFonts w:ascii="Times New Roman" w:hAnsi="Times New Roman"/>
          <w:sz w:val="28"/>
          <w:szCs w:val="28"/>
        </w:rPr>
        <w:t xml:space="preserve"> "</w:t>
      </w:r>
      <w:proofErr w:type="gramStart"/>
      <w:r>
        <w:rPr>
          <w:rFonts w:ascii="Times New Roman" w:hAnsi="Times New Roman"/>
          <w:sz w:val="28"/>
          <w:szCs w:val="28"/>
        </w:rPr>
        <w:t>Об утверждении Положения об особенностях обработки персональных данных, осуществляемой без использования средств автоматизации", постановл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нием Правительства Российской Федерации от 21 марта 2012 г. № 211 "Об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мися государственными или муниципальными органами" и другими нормативн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 правовыми актами.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Субъект персональных данных имеет право на получение информации, 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сающейся обработки его персональных данных (часть 7 статьи 14 Федерального закона от 27 июля 2006 г. № 152-ФЗ "О персональных данных"), в том числе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держащей: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Подтверждение факта обработки персональных данных в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Правовые основания и цели обработки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Цели и применяемые способы обработки персональных данных в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нистрации.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Наименование и местонахождение Администрации, сведения о лицах (за исключением работников оператора, то есть помимо работников оператора), кот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рые имеют доступ к персональным данным или которым могут быть раскрыты </w:t>
      </w:r>
      <w:r>
        <w:rPr>
          <w:rFonts w:ascii="Times New Roman" w:hAnsi="Times New Roman"/>
          <w:sz w:val="28"/>
          <w:szCs w:val="28"/>
        </w:rPr>
        <w:lastRenderedPageBreak/>
        <w:t>персональные данные на основании договора с Администрацией или на основании федерального закона.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Обрабатываемые персональные данные, относящиеся к соответствующ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му субъекту персональных данных, источник их получения, если иной порядок представления таких данных не предусмотрен федеральным законом.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Сроки обработки персональных данных, в том числе сроки их хранения.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 Порядок осуществления субъектом персональных данных прав,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смотренных Федеральным законом;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 Информацию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осуществленной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или о предполагаемой трансграничной передаче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 Наименование должности или фамилию, имя, отчество и адрес лица, осуществляющего обработку персональных данных по поручению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ции, если обработка поручена или будет поручена такому лицу.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 Иные сведения, предусмотренные Федеральным законом от 27 июля 2006 г. № 152-ФЗ "О персональных данных" или другими федеральными закон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Право субъекта персональных данных на доступ к его персональным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ным может быть ограничено в соответствии с частью 8 статьи 14 Федерального закона от 27 июля 2006 г. № 152-ФЗ "О персональных данных".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Субъект персональных данных вправе требовать от Администрации уто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 (Форма обращения - Приложение № 1).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proofErr w:type="gramStart"/>
      <w:r>
        <w:rPr>
          <w:rFonts w:ascii="Times New Roman" w:hAnsi="Times New Roman"/>
          <w:sz w:val="28"/>
          <w:szCs w:val="28"/>
        </w:rPr>
        <w:t>Сведения, указанные в части 7 статьи 14 Федерального закона от 27 июля 2006 г. № 152-ФЗ "О персональных данных", должны быть предоставлены субъе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ту персональных данных в доступной форме (Форма ответа - Приложения 2, 3), и в них не должны содержаться персональные данные, относящиеся к другим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ектам персональных данных, за исключением случаев, имеющих законные осн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для раскрытия таких персональных данных.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Сведения, указанные в части 7 статьи 14 Федерального закона от 27 июля 2006 г. № 152-ФЗ "О персональных данных", предоставляются Администрацией субъекту персональных данных или его представителю при его обращении либо при получении запроса от субъекта персональных данных или его представителя.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Сведения, указанные в части 7 статьи 14 Федерального закона "О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данных", предоставляются субъекту персональных данных или его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теля. Указанный срок может быть продлен, но не более чем на пять рабочих дней в случае направления оператором в адрес субъекта персональных данных мотив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lastRenderedPageBreak/>
        <w:t xml:space="preserve">рованного уведомления с указанием </w:t>
      </w:r>
      <w:proofErr w:type="gramStart"/>
      <w:r>
        <w:rPr>
          <w:rFonts w:ascii="Times New Roman" w:hAnsi="Times New Roman"/>
          <w:sz w:val="28"/>
          <w:szCs w:val="28"/>
        </w:rPr>
        <w:t>причин продления срока предоставления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прашиваемой информации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proofErr w:type="gramStart"/>
      <w:r>
        <w:rPr>
          <w:rFonts w:ascii="Times New Roman" w:hAnsi="Times New Roman"/>
          <w:sz w:val="28"/>
          <w:szCs w:val="28"/>
        </w:rPr>
        <w:t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Администрацией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Администрацией, подпись субъекта персональных 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или его представителя. Запрос может быть направлен в форме электронного док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мента и подписан электронной подписью в соответствии с законодательством Российской Федерации, согласно форме, приведённой в приложении 1.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Все поступившие запросы регистрируются в день их поступления. На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просе проставляется штамп, в котором указываются входящий номер и дата рег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страции. </w:t>
      </w:r>
      <w:proofErr w:type="gramStart"/>
      <w:r>
        <w:rPr>
          <w:rFonts w:ascii="Times New Roman" w:hAnsi="Times New Roman"/>
          <w:sz w:val="28"/>
          <w:szCs w:val="28"/>
        </w:rPr>
        <w:t>В случае если сведения, указанные в части 7 статьи 14 Федерального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кона от 27 июля 2006 г. № 152 ФЗ "О персональных данных", а также обрабат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ваемые персональные данные были предоставлены для ознакомления субъекту персональных данных по его запросу, субъект персональных данных вправе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титься повторно в Администрацию или направить повторный запрос в целях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лучения сведений, указанных в части 7 статьи 14 Федерального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закона от 27 июля 2006 г. № 152-ФЗ "О персональных данных", и ознакомления с такими персонал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ными данными не ранее чем через тридцать календарных дней после первон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чального обращения или направления первоначального запроса, если более коро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кий срок не установлен федеральным законом, принятым в соответствии с ним нормативным правовым актом или договором, стороной которого является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 персональных данных или его представитель.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Субъект персональных данных вправе обратиться повторно в Администрацию или направить повторный запрос в целях получения сведений, указанных в части 7 статьи 14 Федерального закона от 27 июля 2006 г. № 152-ФЗ "О персональных данных", а также в целях ознакомл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с обрабатываемыми персональными данными до истечения срока, указанного в настоящем пункте, в случае если такие сведения и (или) обрабатываемые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нальные данные не</w:t>
      </w:r>
      <w:proofErr w:type="gramEnd"/>
      <w:r>
        <w:rPr>
          <w:rFonts w:ascii="Times New Roman" w:hAnsi="Times New Roman"/>
          <w:sz w:val="28"/>
          <w:szCs w:val="28"/>
        </w:rPr>
        <w:t xml:space="preserve"> были предоставлены ему для ознакомления в полном объеме по результатам рассмотрения первоначального обращения. Повторный запрос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ряду с необходимыми сведениями должен содержать обоснование направления повторного запроса.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Администрация вправе отказать субъекту персональных данных в выпо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нении повторного запроса, не соответствующего условиям, предусмотренным ча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тями 4 и 5 статьи 14 Федерального закона от 27 июля 2006 г. № 152-ФЗ "О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данных". Такой отказ должен быть мотивированным.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Должностное лицо, на которое возложена обязанность по рассмотрению запросов и обращений субъектов </w:t>
      </w:r>
      <w:proofErr w:type="gramStart"/>
      <w:r>
        <w:rPr>
          <w:rFonts w:ascii="Times New Roman" w:hAnsi="Times New Roman"/>
          <w:sz w:val="28"/>
          <w:szCs w:val="28"/>
        </w:rPr>
        <w:t>персональных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данных и их представителей о предоставлении информации, при рассмотрении и разрешении запроса обязан: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12.1. Внимательно разобраться в их существе, в случае необходимости истр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бовать дополнительные материалы или направить работников на места для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верки фактов, изложенных в запросах, принять другие меры для объективного разрешения поставленных заявителями вопросов, выявления и устранения причин и условий, порождающих факты нарушения законодательства о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 Принять по ним законные, обоснованные и мотивированные решения и обеспечивать своевременное и качественное их исполнение.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12.3. Сообщить в письменной форме заявителям о решениях, принятых по их запросам, со ссылками на законодательство Российской Федерации, а в случае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клонения запроса - разъяснить также порядок обжалования принятого решения.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proofErr w:type="gramStart"/>
      <w:r>
        <w:rPr>
          <w:rFonts w:ascii="Times New Roman" w:hAnsi="Times New Roman"/>
          <w:sz w:val="28"/>
          <w:szCs w:val="28"/>
        </w:rPr>
        <w:t>Администрация обязана сообщить субъекту персональных данных или его представителю информацию о наличии персональных данных, относящихся к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ответствующему субъекту персональных данных, а также предоставить возмо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ность ознакомления с этими персональными данными при обращении субъекта персональных данных или его представителя, либо дать письменный ответ,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гласно форме, приведённой в приложении 2, в течение десяти рабочих дней с даты получения запроса субъекта персональных данных или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его представителя, а так же в срок, не превышающий десяти рабочих дней с даты получения оператором соо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 пунктами 2-11 части 1 статьи 6, частью 2 статьи 10 и частью 2 статьи 11 настоящ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Федерального закона.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данных мотивированного уведомления с указанием </w:t>
      </w:r>
      <w:proofErr w:type="gramStart"/>
      <w:r>
        <w:rPr>
          <w:rFonts w:ascii="Times New Roman" w:hAnsi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>
        <w:rPr>
          <w:rFonts w:ascii="Times New Roman" w:hAnsi="Times New Roman"/>
          <w:sz w:val="28"/>
          <w:szCs w:val="28"/>
        </w:rPr>
        <w:t>".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proofErr w:type="gramStart"/>
      <w:r>
        <w:rPr>
          <w:rFonts w:ascii="Times New Roman" w:hAnsi="Times New Roman"/>
          <w:sz w:val="28"/>
          <w:szCs w:val="28"/>
        </w:rPr>
        <w:t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обращении, либо при получении запроса субъекта персональных данных или его представит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ля, уполномоченные должностные лица Администрации обязаны дать в письме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ной форме мотивированный ответ, содержащий ссылку на положение части 8 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тьи 14 Федерального закона "О персональных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данных" или иного Федерального закона, являющегося основанием для такого отказа, </w:t>
      </w:r>
      <w:proofErr w:type="gramStart"/>
      <w:r>
        <w:rPr>
          <w:rFonts w:ascii="Times New Roman" w:hAnsi="Times New Roman"/>
          <w:sz w:val="28"/>
          <w:szCs w:val="28"/>
        </w:rPr>
        <w:t>согласно форм</w:t>
      </w:r>
      <w:proofErr w:type="gramEnd"/>
      <w:r>
        <w:rPr>
          <w:rFonts w:ascii="Times New Roman" w:hAnsi="Times New Roman"/>
          <w:sz w:val="28"/>
          <w:szCs w:val="28"/>
        </w:rPr>
        <w:t xml:space="preserve"> отказов,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ведённых в приложениях 3, 4.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Администрация обязана предоставить безвозмездно субъекту персонал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данных или его представителю возможность ознакомления с персональными данными, относящимися к этому субъекту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</w:t>
      </w:r>
      <w:proofErr w:type="gramStart"/>
      <w:r>
        <w:rPr>
          <w:rFonts w:ascii="Times New Roman" w:hAnsi="Times New Roman"/>
          <w:sz w:val="28"/>
          <w:szCs w:val="28"/>
        </w:rPr>
        <w:t>В срок, не превышающий семи рабочих дней со дня предоставления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 xml:space="preserve">ектом персональных данных или его представителем сведений, подтверждающих, что персональные данные являются неполными, неточными или неактуальными, </w:t>
      </w:r>
      <w:r>
        <w:rPr>
          <w:rFonts w:ascii="Times New Roman" w:hAnsi="Times New Roman"/>
          <w:sz w:val="28"/>
          <w:szCs w:val="28"/>
        </w:rPr>
        <w:lastRenderedPageBreak/>
        <w:t>должностное лицо, ответственное за организацию обработки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в Администрации, обязано проконтролировать внесение необходимых изм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нений должностными лицами, осуществляющими обработку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</w:t>
      </w:r>
      <w:proofErr w:type="gramStart"/>
      <w:r>
        <w:rPr>
          <w:rFonts w:ascii="Times New Roman" w:hAnsi="Times New Roman"/>
          <w:sz w:val="28"/>
          <w:szCs w:val="28"/>
        </w:rPr>
        <w:t>В срок, не превышающий семи рабочих дней со дня представления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ектом персональных данных или его представителем сведений, подтверждающих, что такие персональные данные являются незаконно полученными или не являю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необходимыми для заявленной цели обработки, должностное лицо, ответстве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ное за организацию обработки персональных данных в Администрации, обязано проконтролировать уничтожение таких персональных данных должностными 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цами, осуществляющими обработку персональных данных.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 Администрация </w:t>
      </w:r>
      <w:proofErr w:type="gramStart"/>
      <w:r>
        <w:rPr>
          <w:rFonts w:ascii="Times New Roman" w:hAnsi="Times New Roman"/>
          <w:sz w:val="28"/>
          <w:szCs w:val="28"/>
        </w:rPr>
        <w:t>обязана</w:t>
      </w:r>
      <w:proofErr w:type="gramEnd"/>
      <w:r>
        <w:rPr>
          <w:rFonts w:ascii="Times New Roman" w:hAnsi="Times New Roman"/>
          <w:sz w:val="28"/>
          <w:szCs w:val="28"/>
        </w:rPr>
        <w:t xml:space="preserve"> уведомить субъекта персональных данных или его представителя о внесенных изменениях и предпринятых мерах и принять меры для уведомления третьих лиц, которым персональные данные этого субъекта были переданы.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19. </w:t>
      </w:r>
      <w:proofErr w:type="gramStart"/>
      <w:r>
        <w:rPr>
          <w:rFonts w:ascii="Times New Roman" w:hAnsi="Times New Roman"/>
          <w:sz w:val="28"/>
          <w:szCs w:val="28"/>
        </w:rPr>
        <w:t>В случае выявления неправомерной обработки персональных данных при обращении (запросе) субъекта персональных данных или его представителя дол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ностное лицо, ответственное за организацию обработки персональных данных в Администрации, обязано проконтролировать блокирование неправомерно обраб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тываемых персональных данных, относящихся к этому субъекту персональных данных, с момента такого обращения или получения указанного запроса на период проверки факта неправомерной обработки.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20. </w:t>
      </w:r>
      <w:proofErr w:type="gramStart"/>
      <w:r>
        <w:rPr>
          <w:rFonts w:ascii="Times New Roman" w:hAnsi="Times New Roman"/>
          <w:sz w:val="28"/>
          <w:szCs w:val="28"/>
        </w:rPr>
        <w:t>В случае выявления неточных персональных данных при обращении (з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просе) субъекта персональных данных или его представителя должностное лицо, ответственное за организацию обработки персональных данных в Администрации, обязано проконтролировать блокирование персональных данных, относящихся к этому субъекту персональных данных, с момента такого обращения или получ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указанного запроса на период проверки, если блокирование персональных данных не нарушает права и законные интересы субъекта персональных 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или третьих лиц.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 В случае подтверждения факта неточности персональных данных должн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стное лицо, ответственное за организацию обработки персональных данных в 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министрации, обязано проконтролировать уточнение и снятие блокирования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сональных данных должностными лицами, осуществляющими обработку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данных, в течение семи рабочих дней со дня представления уточненных сведений.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 В случае выявления неправомерной обработки персональных данных должностное лицо, ответственное за организацию обработки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ных в Администрации, в срок, не превышающий трех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</w:t>
      </w:r>
      <w:proofErr w:type="gramEnd"/>
      <w:r>
        <w:rPr>
          <w:rFonts w:ascii="Times New Roman" w:hAnsi="Times New Roman"/>
          <w:sz w:val="28"/>
          <w:szCs w:val="28"/>
        </w:rPr>
        <w:t xml:space="preserve"> этого выявления, обязано проконтролировать прекращение неправомерной обработки персональных данных. В случае если обеспечить правомерность обработки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нальных данных невозможно, то в срок, не превышающий десяти рабочих дней </w:t>
      </w:r>
      <w:proofErr w:type="gramStart"/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lastRenderedPageBreak/>
        <w:t>даты выявления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неправомерной обработки персональных данных, должностное лицо, ответственное за организацию обработки персональных данных в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страции, обязано проконтролировать уничтожение таких персональных данных или обеспечить их уничтожение. Об устранении допущенных нарушений или об уничтожении персональных данных Администрация </w:t>
      </w:r>
      <w:proofErr w:type="gramStart"/>
      <w:r>
        <w:rPr>
          <w:rFonts w:ascii="Times New Roman" w:hAnsi="Times New Roman"/>
          <w:sz w:val="28"/>
          <w:szCs w:val="28"/>
        </w:rPr>
        <w:t>обязана</w:t>
      </w:r>
      <w:proofErr w:type="gramEnd"/>
      <w:r>
        <w:rPr>
          <w:rFonts w:ascii="Times New Roman" w:hAnsi="Times New Roman"/>
          <w:sz w:val="28"/>
          <w:szCs w:val="28"/>
        </w:rPr>
        <w:t xml:space="preserve"> уведомить субъекта персональных данных или его представителя.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 Для проверки фактов, изложенных в запросах, при необходимости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низуются служебные проверки в соответствии с законодательством Российской Федерации.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 Запрос считается исполненным, если рассмотрены все поставленные в нем вопросы, приняты необходимые меры и даны исчерпывающие ответы заявителю.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 При осуществлении контроля обращается внимание на сроки исполнения поручений по запросам и полноту рассмотрения поставленных вопросов, объе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тивность проверки фактов, изложенных в запросах, законность и обоснованность принятых по ним решений, своевременность их исполнения и направления отв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тов заявителям.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 Нарушение установленного порядка рассмотрения запросов влечет в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ношении виновных должностных лиц ответственность в соответствии с законод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Pr="00686F2C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 w:rsidRPr="00686F2C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686F2C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Pr="00686F2C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 w:rsidRPr="00686F2C"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        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686F2C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686F2C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686F2C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leftChars="1833" w:left="4535" w:hanging="1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F05D31" w:rsidRDefault="00686F2C">
      <w:pPr>
        <w:pStyle w:val="ab"/>
        <w:spacing w:after="0"/>
        <w:ind w:leftChars="1833" w:left="4535" w:hanging="1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Правилам рассмотрения запросов </w:t>
      </w:r>
    </w:p>
    <w:p w:rsidR="00B523DF" w:rsidRDefault="00686F2C">
      <w:pPr>
        <w:pStyle w:val="ab"/>
        <w:spacing w:after="0"/>
        <w:ind w:leftChars="1833" w:left="4535" w:hanging="1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тов персональных данных или их</w:t>
      </w:r>
    </w:p>
    <w:p w:rsidR="00B523DF" w:rsidRDefault="00686F2C">
      <w:pPr>
        <w:ind w:leftChars="1833" w:left="4535" w:hanging="1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в администрации</w:t>
      </w:r>
    </w:p>
    <w:p w:rsidR="00B523DF" w:rsidRDefault="00686F2C">
      <w:pPr>
        <w:ind w:leftChars="1833" w:left="4535" w:hanging="1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Старолеушковского сельского поселения</w:t>
      </w:r>
    </w:p>
    <w:p w:rsidR="00B523DF" w:rsidRDefault="00686F2C">
      <w:pPr>
        <w:ind w:leftChars="1833" w:left="4535" w:hanging="1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Павловского района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 Старолеушковского сельского поселения Павловского  района _______________________________________________________________________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Ф.И.О. субъекта персональных данных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номер основного документа, удостоверяющего личность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выдавшего органа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 выдачи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(запрос) о доступе субъекта персональных данных к своим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нальным данным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подтвердить факт обработки моих персональных данных и предост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вить мне для ознакомления информацию, составляющую мои персональные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ные, на основании:_______________________________________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(указать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тверждающие факт обработки персональных данных оператором)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left="700" w:hangingChars="250" w:hanging="70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         ___________________                       ________________</w:t>
      </w:r>
      <w:r>
        <w:rPr>
          <w:rFonts w:ascii="Times New Roman" w:hAnsi="Times New Roman"/>
        </w:rPr>
        <w:t>     дата                                           подпись                                               ра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шифровка подписи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686F2C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leftChars="1831" w:left="4394" w:firstLine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B523DF" w:rsidRDefault="00686F2C">
      <w:pPr>
        <w:pStyle w:val="ab"/>
        <w:spacing w:after="0"/>
        <w:ind w:leftChars="1831" w:left="4394" w:firstLine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Правилам рассмотрения запросов</w:t>
      </w:r>
    </w:p>
    <w:p w:rsidR="00B523DF" w:rsidRDefault="00686F2C">
      <w:pPr>
        <w:pStyle w:val="ab"/>
        <w:spacing w:after="0"/>
        <w:ind w:leftChars="2164" w:left="5194" w:firstLine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субъектов персональных данных или их представителей в администрации</w:t>
      </w:r>
    </w:p>
    <w:p w:rsidR="00B523DF" w:rsidRDefault="00686F2C">
      <w:pPr>
        <w:ind w:leftChars="1831" w:left="4394" w:firstLine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Старолеушковского сельского поселения</w:t>
      </w:r>
    </w:p>
    <w:p w:rsidR="00B523DF" w:rsidRDefault="00686F2C">
      <w:pPr>
        <w:ind w:leftChars="1831" w:left="4394" w:firstLine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Павловского района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ответа на запрос о предоставлении субъекту его персональных данных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B523DF" w:rsidRDefault="00B523DF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 xml:space="preserve">) ___________________________________________________________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отчество)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ответ на Ваш запрос от ____________ сообщаем, что в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 (</w:t>
      </w:r>
      <w:proofErr w:type="spellStart"/>
      <w:r>
        <w:rPr>
          <w:rFonts w:ascii="Times New Roman" w:hAnsi="Times New Roman"/>
          <w:sz w:val="28"/>
          <w:szCs w:val="28"/>
        </w:rPr>
        <w:t>дд.мм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г</w:t>
      </w:r>
      <w:proofErr w:type="spellEnd"/>
      <w:r>
        <w:rPr>
          <w:rFonts w:ascii="Times New Roman" w:hAnsi="Times New Roman"/>
          <w:sz w:val="28"/>
          <w:szCs w:val="28"/>
        </w:rPr>
        <w:t>.) Старолеушковского сельского поселения Павловского  района (д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лее - Оператор), расположенный по адресу: Краснодарский край, Павловский ра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он, ст. Старолеушковская, ул. Комсомольская, 18 осуществляется обработка 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дующих Ваших персональных данных:  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(перечислить персональные данные)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персональные данные получены__________________________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      </w:t>
      </w:r>
      <w:r>
        <w:rPr>
          <w:rFonts w:ascii="Times New Roman" w:hAnsi="Times New Roman"/>
        </w:rPr>
        <w:t>(непосредственно от Вас / указать источник получения персональных данных)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Персональные данные обрабатываются и используются Оператором в целях и на основании __________________________________________________________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(перечислить цели и правовые основания обработки)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Ваши персональные данные обрабатываются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подчеркнуть) автом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тизированным /неавтоматизированным/ смешанным способом.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лиц (за исключением работников Оператора), которые имеют 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туп к Вашим персональным данным или которым могут быть раскрыты Ваши персональные данные на основании договора с оператором или на основании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дерального закона: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(перечислить юридические и физические лица)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Сроки обработки и хранения персональных данных определяются целями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работки (персональные данные обрабатываются до тех пор, пока соответствуют целям обработки).</w:t>
      </w:r>
    </w:p>
    <w:p w:rsidR="00686F2C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             ___________________                     </w:t>
      </w:r>
      <w:r>
        <w:rPr>
          <w:rFonts w:ascii="Times New Roman" w:hAnsi="Times New Roman"/>
        </w:rPr>
        <w:t>__________________                    дата                                            подпись                                            расшифровка подписи</w:t>
      </w:r>
    </w:p>
    <w:p w:rsidR="00686F2C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уведомление на руки получил (а):</w:t>
      </w:r>
    </w:p>
    <w:p w:rsidR="00686F2C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             ___________________                     </w:t>
      </w:r>
      <w:r>
        <w:rPr>
          <w:rFonts w:ascii="Times New Roman" w:hAnsi="Times New Roman"/>
        </w:rPr>
        <w:t>__________________                     дата                                            подпись                                            расшифровка подписи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523DF" w:rsidRDefault="00B523D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4"/>
        <w:gridCol w:w="5094"/>
      </w:tblGrid>
      <w:tr w:rsidR="00B523DF">
        <w:tc>
          <w:tcPr>
            <w:tcW w:w="5094" w:type="dxa"/>
          </w:tcPr>
          <w:p w:rsidR="00B523DF" w:rsidRDefault="00B52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B523DF" w:rsidRDefault="00686F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B523DF" w:rsidRDefault="00686F2C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Правилам рассмотрения запросов</w:t>
            </w:r>
          </w:p>
          <w:p w:rsidR="00B523DF" w:rsidRDefault="00686F2C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субъектов персональных данных или их</w:t>
            </w:r>
          </w:p>
          <w:p w:rsidR="00B523DF" w:rsidRDefault="00686F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представителей в администрации</w:t>
            </w:r>
          </w:p>
          <w:p w:rsidR="00686F2C" w:rsidRDefault="00686F2C" w:rsidP="00686F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Старолеушковского сельского </w:t>
            </w:r>
          </w:p>
          <w:p w:rsidR="00B523DF" w:rsidRDefault="00686F2C" w:rsidP="00686F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Павловского района</w:t>
            </w:r>
          </w:p>
          <w:p w:rsidR="00B523DF" w:rsidRDefault="00B52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отказа в выполнении повторного запроса субъекта персональных данных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gramEnd"/>
      <w:r>
        <w:rPr>
          <w:rFonts w:ascii="Times New Roman" w:hAnsi="Times New Roman"/>
          <w:sz w:val="28"/>
          <w:szCs w:val="28"/>
        </w:rPr>
        <w:t xml:space="preserve">ая)_____________________________________________________ 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отчество)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основании________________________________________________ (ссылка на положение части 4 или 5 статьи 14 Федерального закона от 27 июля 2006 г. № 152 ФЗ "О персональных данных" или на иной федеральный закон, являющи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ся основанием для такого отказа) администрация Старолеушковского сельского поселения Павловского  района вынуждена отказать Вам в выполнении повторн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запроса на доступ к Вашим персональным данным.</w:t>
      </w:r>
      <w:proofErr w:type="gramEnd"/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             ___________________                         </w:t>
      </w:r>
      <w:r>
        <w:rPr>
          <w:rFonts w:ascii="Times New Roman" w:hAnsi="Times New Roman"/>
        </w:rPr>
        <w:t>__________________                  дата                                              подпись                                            расшифровка подписи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уведомление на руки получил (а):</w:t>
      </w:r>
    </w:p>
    <w:p w:rsidR="00B523DF" w:rsidRDefault="00B523DF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             ___________________                         </w:t>
      </w:r>
      <w:r>
        <w:rPr>
          <w:rFonts w:ascii="Times New Roman" w:hAnsi="Times New Roman"/>
        </w:rPr>
        <w:t>__________________                дата                                                подпись                                            расшифровка подп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си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686F2C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4"/>
        <w:gridCol w:w="5094"/>
      </w:tblGrid>
      <w:tr w:rsidR="00B523DF">
        <w:tc>
          <w:tcPr>
            <w:tcW w:w="5094" w:type="dxa"/>
          </w:tcPr>
          <w:p w:rsidR="00B523DF" w:rsidRDefault="00B52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B523DF" w:rsidRDefault="00686F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B523DF" w:rsidRDefault="00686F2C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Правилам рассмотрения запросов</w:t>
            </w:r>
          </w:p>
          <w:p w:rsidR="00B523DF" w:rsidRDefault="00686F2C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субъектов персональных данных или их</w:t>
            </w:r>
          </w:p>
          <w:p w:rsidR="00B523DF" w:rsidRDefault="00686F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представителей в администрации</w:t>
            </w:r>
          </w:p>
          <w:p w:rsidR="00686F2C" w:rsidRDefault="00686F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Старолеушковского сельского </w:t>
            </w:r>
          </w:p>
          <w:p w:rsidR="00B523DF" w:rsidRDefault="00686F2C" w:rsidP="00686F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Павловского района</w:t>
            </w:r>
          </w:p>
          <w:p w:rsidR="00B523DF" w:rsidRDefault="00B52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отказа в предоставлении доступа субъекта персональных данных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его персональным данным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gramEnd"/>
      <w:r>
        <w:rPr>
          <w:rFonts w:ascii="Times New Roman" w:hAnsi="Times New Roman"/>
          <w:sz w:val="28"/>
          <w:szCs w:val="28"/>
        </w:rPr>
        <w:t xml:space="preserve">ая)_____________________________________________________ 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отчество)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основании_______________________________________________________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(ссылка на положение части 8 статьи 14 Федерального закона от 27 июля 2006 г. № 152-ФЗ "О персональных данных" или на иной федеральный закон, являющийся основанием для такого отказа)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Старолеушковского сельского поселения Павловского  ра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она вынуждена отказать Вам в предоставлении доступа к Вашим персональным данным.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left="140" w:hangingChars="50" w:hanging="14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             ___________________                          </w:t>
      </w:r>
      <w:r>
        <w:rPr>
          <w:rFonts w:ascii="Times New Roman" w:hAnsi="Times New Roman"/>
        </w:rPr>
        <w:t>_________________               дата                                            подпись                                            расшифровка подписи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уведомление на руки получил (а):</w:t>
      </w:r>
    </w:p>
    <w:p w:rsidR="00B523DF" w:rsidRDefault="00B523DF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             ___________________                        </w:t>
      </w:r>
      <w:r>
        <w:rPr>
          <w:rFonts w:ascii="Times New Roman" w:hAnsi="Times New Roman"/>
        </w:rPr>
        <w:t>__________________                дата                                                подпись                                            расшифровка подписи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686F2C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86F2C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Старолеушковского сельского </w:t>
      </w:r>
    </w:p>
    <w:p w:rsidR="00B523DF" w:rsidRDefault="00686F2C" w:rsidP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Павловского района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 _____________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____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осуществления внутреннего контроля соответствия обработки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персональных данных требованиям к защите персональных данных в администрации Старолеушковского сельского поселения Павловского  ра</w:t>
      </w:r>
      <w:r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>она</w:t>
      </w:r>
    </w:p>
    <w:p w:rsidR="00B523DF" w:rsidRDefault="00B523DF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>
        <w:rPr>
          <w:rFonts w:ascii="Times New Roman" w:hAnsi="Times New Roman"/>
          <w:sz w:val="28"/>
          <w:szCs w:val="28"/>
        </w:rPr>
        <w:t>Правилами осуществления внутреннего контроля соответствия обработки персональных данных требованиям к защите персональных данных в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Старолеушковского сельского поселения Павловского  района (далее -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нистрация) определяются процедуры, направленные на выявление и предотвр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щение нарушений законодательства Российской Федерации в сфере персональных данных, а также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>
        <w:rPr>
          <w:rFonts w:ascii="Times New Roman" w:hAnsi="Times New Roman"/>
          <w:sz w:val="28"/>
          <w:szCs w:val="28"/>
        </w:rPr>
        <w:t>Настоящие Правила разработаны в соответствии Федеральным законом от 27 июля 2006 г. № 152-ФЗ "О персональных данных", Федеральным законом от 2 мая 2006 г. № 59-ФЗ "О порядке рассмотрения обращений граждан Российской Федерации", Федеральным законом от 2 марта 2007 г. № 25-ФЗ "О муниципальной службе в Российской Федерации", Трудовым кодексом Российской Федерации, постановлением Правительства Российской Федерации от 15 сентября 2008 г. № 687 "Об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утверждении Положения об особенностях обработки персональных данных, осуществляемой без использования средств автоматизации", постановл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нием Правительства Российской Федерации от 21 марта 2012 г. № 211 "Об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мися государственными или муниципальными органами" и другими нормативн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 правовыми актами.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 настоящих Правилах используются основные понятия, определенные в статье 3 Федерального закона от 27 июля 2006 г. № 152-ФЗ "О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ных".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В целях осуществления внутреннего контроля соответствия обработки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сональных данных установленным требованиям в Администрации организовыв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ется проведение периодических проверок условий обработки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 Проверки осуществляются ответственным за организацию обработки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сональных данных в Администрации либо комиссией по контролю соответствия обработки персональных данных требованиям к защите персональных данных в Администрации, положение и состав которой, утверждается распоряжением главы Администрации (далее - комиссия).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В проведении проверки не может участвовать работник Администрации, прямо или косвенно заинтересованный в ее результатах.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proofErr w:type="gramStart"/>
      <w:r>
        <w:rPr>
          <w:rFonts w:ascii="Times New Roman" w:hAnsi="Times New Roman"/>
          <w:sz w:val="28"/>
          <w:szCs w:val="28"/>
        </w:rPr>
        <w:t>Проверки соответствия обработки персональных данных установленным требованиям в администрации проводятся ежегодно (форма плана проверок - Приложение) или на основании поступившего в Администрацию письменного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явления субъекта персональных данных о нарушениях правил обработки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(внеплановые проверки).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Проведение внеплановой проверки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ганизуется в течение трех рабочих дней с момента поступления соответствующего заявления.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 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 Порядок и условия применения средств защиты информации.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 Состояние учета машинных носителей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 Соблюдение правил доступа к персональным данным.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 Наличие (отсутствие) фактов несанкционированного доступа к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нальным данным и принятие необходимых мер.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 Мероприятия по восстановлению персональных данных, модифицир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или уничтоженных вследствие несанкционированного доступа к ним.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8.7. Осуществление мероприятий по обеспечению целостности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proofErr w:type="gramStart"/>
      <w:r>
        <w:rPr>
          <w:rFonts w:ascii="Times New Roman" w:hAnsi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 в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нистрации или комиссия имеют право: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 Запрашивать у работников Администрации информацию, необходимую для реализации полномочий.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 Вносить главе Старолеушковского сельского поселения Павловского  района предложения: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9.2.1. По приостановлению или прекращению обработки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ных, осуществляемой с нарушением требований законодательства Российской Федерации.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9.2.2. По совершенствованию правового, технического и организационного регулирования обеспечения безопасности персональных данных при их обработке.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9.2.3. По привлечению к дисциплинарной ответственности лиц, виновных в нарушении законодательства Российской Федерации в отношении обработки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 В отношении персональных данных, ставших известными </w:t>
      </w:r>
      <w:proofErr w:type="gramStart"/>
      <w:r>
        <w:rPr>
          <w:rFonts w:ascii="Times New Roman" w:hAnsi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 в Администрации или комиссии в ходе проведения мероприятий внутреннего контроля, должна обеспечиваться конфиденциальность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О результатах проведенной проверки и мерах, необходимых для устран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выявленных нарушений, ответственный за организацию обработки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либо председатель комиссии докладывает главе Старолеушко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ского сельского поселения Павловского района в форме письменного заключения.</w:t>
      </w:r>
    </w:p>
    <w:p w:rsidR="00B523DF" w:rsidRDefault="00B523DF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B523DF" w:rsidRPr="00686F2C" w:rsidRDefault="00686F2C">
      <w:pPr>
        <w:ind w:firstLine="0"/>
        <w:rPr>
          <w:rFonts w:ascii="Times New Roman" w:hAnsi="Times New Roman"/>
          <w:sz w:val="28"/>
          <w:szCs w:val="28"/>
        </w:rPr>
      </w:pPr>
      <w:r w:rsidRPr="00686F2C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686F2C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Pr="00686F2C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 w:rsidRPr="00686F2C">
        <w:rPr>
          <w:rFonts w:ascii="Times New Roman" w:hAnsi="Times New Roman"/>
          <w:sz w:val="28"/>
          <w:szCs w:val="28"/>
        </w:rPr>
        <w:t>поселения Павловского района</w:t>
      </w:r>
      <w:r w:rsidRPr="00686F2C">
        <w:rPr>
          <w:rFonts w:ascii="Times New Roman" w:hAnsi="Times New Roman"/>
          <w:sz w:val="28"/>
          <w:szCs w:val="28"/>
        </w:rPr>
        <w:tab/>
      </w:r>
      <w:r w:rsidRPr="00686F2C">
        <w:rPr>
          <w:rFonts w:ascii="Times New Roman" w:hAnsi="Times New Roman"/>
          <w:sz w:val="28"/>
          <w:szCs w:val="28"/>
        </w:rPr>
        <w:tab/>
      </w:r>
      <w:r w:rsidRPr="00686F2C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F05D3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86F2C">
        <w:rPr>
          <w:rFonts w:ascii="Times New Roman" w:hAnsi="Times New Roman"/>
          <w:sz w:val="28"/>
          <w:szCs w:val="28"/>
        </w:rPr>
        <w:t>А.Ф.Денисенко</w:t>
      </w:r>
    </w:p>
    <w:p w:rsidR="00B523DF" w:rsidRDefault="00B523DF">
      <w:pPr>
        <w:pStyle w:val="ab"/>
        <w:spacing w:after="0"/>
        <w:ind w:firstLine="0"/>
        <w:rPr>
          <w:rFonts w:ascii="Times New Roman" w:hAnsi="Times New Roman"/>
          <w:sz w:val="28"/>
          <w:szCs w:val="28"/>
          <w:highlight w:val="green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  <w:highlight w:val="green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  <w:sectPr w:rsidR="00B523DF">
          <w:pgSz w:w="12240" w:h="15840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2"/>
        <w:gridCol w:w="5496"/>
      </w:tblGrid>
      <w:tr w:rsidR="00B523DF">
        <w:tc>
          <w:tcPr>
            <w:tcW w:w="4692" w:type="dxa"/>
          </w:tcPr>
          <w:p w:rsidR="00B523DF" w:rsidRDefault="00B523DF">
            <w:pPr>
              <w:pStyle w:val="ab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B523DF" w:rsidRDefault="00686F2C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523DF" w:rsidRDefault="00686F2C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Правилам осуществления внутреннего</w:t>
            </w:r>
          </w:p>
          <w:p w:rsidR="00B523DF" w:rsidRDefault="00686F2C" w:rsidP="00686F2C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контроля соответствия обработки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нальных данных требованиям к защите персональных данных в администрации Старолеушковского сельского поселения Павловского  района</w:t>
            </w:r>
          </w:p>
          <w:p w:rsidR="00B523DF" w:rsidRDefault="00B523DF">
            <w:pPr>
              <w:pStyle w:val="ab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плана проведения внутренних проверок соответствия обработки персонал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данных требованиям к защите персональных данных администрации Стар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леушковского сельского поселения Павловского  района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tbl>
      <w:tblPr>
        <w:tblW w:w="1049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710"/>
        <w:gridCol w:w="2024"/>
        <w:gridCol w:w="1931"/>
        <w:gridCol w:w="1527"/>
        <w:gridCol w:w="1320"/>
        <w:gridCol w:w="1635"/>
        <w:gridCol w:w="1350"/>
      </w:tblGrid>
      <w:tr w:rsidR="00B523DF">
        <w:trPr>
          <w:trHeight w:val="2500"/>
        </w:trPr>
        <w:tc>
          <w:tcPr>
            <w:tcW w:w="710" w:type="dxa"/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24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структурного</w:t>
            </w:r>
            <w:proofErr w:type="gramEnd"/>
          </w:p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подразделения администрации</w:t>
            </w:r>
          </w:p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Старолеушко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сельского</w:t>
            </w:r>
          </w:p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Поселения Па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ловского района</w:t>
            </w:r>
          </w:p>
        </w:tc>
        <w:tc>
          <w:tcPr>
            <w:tcW w:w="1931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27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14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проведения проверки</w:t>
            </w:r>
          </w:p>
        </w:tc>
        <w:tc>
          <w:tcPr>
            <w:tcW w:w="1320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 выполн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нии</w:t>
            </w:r>
          </w:p>
        </w:tc>
        <w:tc>
          <w:tcPr>
            <w:tcW w:w="1635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</w:t>
            </w:r>
          </w:p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выполнении</w:t>
            </w:r>
            <w:proofErr w:type="gramEnd"/>
          </w:p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рующих</w:t>
            </w:r>
          </w:p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1350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</w:tr>
      <w:tr w:rsidR="00B523DF">
        <w:trPr>
          <w:trHeight w:val="300"/>
        </w:trPr>
        <w:tc>
          <w:tcPr>
            <w:tcW w:w="710" w:type="dxa"/>
            <w:tcMar>
              <w:top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  <w:tcMar>
              <w:top w:w="0" w:type="dxa"/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tcMar>
              <w:top w:w="0" w:type="dxa"/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7" w:type="dxa"/>
            <w:tcMar>
              <w:top w:w="0" w:type="dxa"/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  <w:tcMar>
              <w:top w:w="0" w:type="dxa"/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5" w:type="dxa"/>
            <w:tcMar>
              <w:top w:w="0" w:type="dxa"/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0" w:type="dxa"/>
            <w:tcMar>
              <w:top w:w="0" w:type="dxa"/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523DF">
        <w:trPr>
          <w:trHeight w:val="313"/>
        </w:trPr>
        <w:tc>
          <w:tcPr>
            <w:tcW w:w="710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024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931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527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32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63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B523DF">
        <w:trPr>
          <w:trHeight w:val="300"/>
        </w:trPr>
        <w:tc>
          <w:tcPr>
            <w:tcW w:w="710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024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931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527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32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63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B523DF">
        <w:trPr>
          <w:trHeight w:val="313"/>
        </w:trPr>
        <w:tc>
          <w:tcPr>
            <w:tcW w:w="710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024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931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527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32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63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</w:tbl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Pr="00686F2C" w:rsidRDefault="00686F2C">
      <w:pPr>
        <w:ind w:firstLine="0"/>
        <w:rPr>
          <w:rFonts w:ascii="Times New Roman" w:hAnsi="Times New Roman"/>
          <w:sz w:val="28"/>
          <w:szCs w:val="28"/>
        </w:rPr>
      </w:pPr>
      <w:r w:rsidRPr="00686F2C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686F2C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Pr="00686F2C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 w:rsidRPr="00686F2C">
        <w:rPr>
          <w:rFonts w:ascii="Times New Roman" w:hAnsi="Times New Roman"/>
          <w:sz w:val="28"/>
          <w:szCs w:val="28"/>
        </w:rPr>
        <w:t>поселения Павловского района</w:t>
      </w:r>
      <w:r w:rsidRPr="00686F2C">
        <w:rPr>
          <w:rFonts w:ascii="Times New Roman" w:hAnsi="Times New Roman"/>
          <w:sz w:val="28"/>
          <w:szCs w:val="28"/>
        </w:rPr>
        <w:tab/>
      </w:r>
      <w:r w:rsidRPr="00686F2C">
        <w:rPr>
          <w:rFonts w:ascii="Times New Roman" w:hAnsi="Times New Roman"/>
          <w:sz w:val="28"/>
          <w:szCs w:val="28"/>
        </w:rPr>
        <w:tab/>
      </w:r>
      <w:r w:rsidRPr="00686F2C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F05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F2C">
        <w:rPr>
          <w:rFonts w:ascii="Times New Roman" w:hAnsi="Times New Roman"/>
          <w:sz w:val="28"/>
          <w:szCs w:val="28"/>
        </w:rPr>
        <w:t>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  <w:highlight w:val="green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  <w:highlight w:val="green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  <w:highlight w:val="green"/>
        </w:rPr>
        <w:sectPr w:rsidR="00B523DF">
          <w:pgSz w:w="12240" w:h="15840"/>
          <w:pgMar w:top="1134" w:right="567" w:bottom="1134" w:left="1701" w:header="0" w:footer="0" w:gutter="0"/>
          <w:cols w:space="0"/>
          <w:formProt w:val="0"/>
          <w:docGrid w:linePitch="600"/>
        </w:sectPr>
      </w:pP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05D31" w:rsidRDefault="00686F2C" w:rsidP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Старолеушковского сельского </w:t>
      </w:r>
    </w:p>
    <w:p w:rsidR="00B523DF" w:rsidRDefault="00686F2C" w:rsidP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Павловского района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 _____________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____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Правила работы с обезличенными данными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случае обезличивания персональных данных в администрации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Старолеушковского сельского поселения Павловского  района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Настоящие Правила разработаны в соответствии с Федеральным законом от 27 июля 2006 г. №152-ФЗ "О персональных данных" (далее - Федеральный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кон №152-ФЗ), постановлением Правительства Российской Федерации от 21 марта 2012 г. №211 "Об утверждении перечня мер, направленных на обеспечение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полнения обязанностей, предусмотренных Федеральным законом "О персонал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данных" и принятыми в соответствии с ним нормативными правовыми акт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ми, операторами, являющимися государственными или муниципальными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ми" и определяют порядок работы с обезличенными данными оператора.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соответствии с Федеральным законом № 152-ФЗ обезличивание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- это действия, в результате которых невозможно определить принадлежность персональных данных конкретному субъекту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Обезличивание персональных данных проводится с целью ведения стат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стических данных, снижения ущерба от разглашения защищаемых персональных данных, снижения класса информационных систем персональных данных опер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тора и по достижению целей обработки или в случае утраты необходимости в 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тижении этих целей, если иное не предусмотрено законодательством.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Администрации могут быть использованы следующие способы обезл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чивания персональных данных при условии их дальнейшей обработки: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сокращение перечня обрабатываемых персональных данных;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замена части сведений идентификаторами;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понижение точности некоторых сведений в зависимости от цели обработки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Ответственными за проведение мероприятий по обезличиванию обрабат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ваемых персональных данных являются лица, замещающие должности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 службы, включённые в Перечень должностей муниципальной службы администрации Старолеушковского сельского поселения Павловского района,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ветственных за проведение мероприятий по обезличиванию обрабатываемых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сональных данных (приложение).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Обезличенные персональные данные не подлежат разглашению и наруш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 конфиденциальности.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Обезличенные персональные данные могут обрабатываться с использов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нием и без использования средств автоматизации.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При обработке обезличенных персональных данных с использованием средств автоматизации необходимо соблюдение парольной политики, антивиру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ной политики, правил работы со съемными носителями (если они используются), правил резервного копирования, порядка доступа в помещения, где расположены информационные системы персональных данных.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При обработке обезличенных персональных данных без использования средств автоматизации необходимо соблюдение правил хранения бумажных нос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телей и правил доступа в помещения, где они хранятся.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F05D3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686F2C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686F2C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686F2C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tbl>
      <w:tblPr>
        <w:tblStyle w:val="ae"/>
        <w:tblW w:w="0" w:type="auto"/>
        <w:tblLook w:val="04A0"/>
      </w:tblPr>
      <w:tblGrid>
        <w:gridCol w:w="5094"/>
        <w:gridCol w:w="5094"/>
      </w:tblGrid>
      <w:tr w:rsidR="00B523DF"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B523DF" w:rsidRDefault="00B523DF">
            <w:pPr>
              <w:pStyle w:val="ab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B523DF" w:rsidRDefault="00686F2C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523DF" w:rsidRDefault="00686F2C" w:rsidP="00686F2C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Правилам работы с обезличенными данными в случае обезличивания пе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сональных данных в администрации Старолеушковского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Павловского 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</w:p>
          <w:p w:rsidR="00B523DF" w:rsidRDefault="00B523DF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23DF" w:rsidRDefault="00B523DF">
            <w:pPr>
              <w:pStyle w:val="ab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должностей администрации Старолеушковского сельского поселения Па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ловского  района, ответственных за проведение мероприятий по обезличиванию персональных данных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Ответственными за проведение мероприятий по обезличиванию обрабат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ваемых персональных данных являются специалисты администрации, осущест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ляющие обработку персональных данных:</w:t>
      </w:r>
    </w:p>
    <w:p w:rsidR="00B523DF" w:rsidRPr="00B22270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 w:rsidRPr="00B22270">
        <w:rPr>
          <w:rFonts w:ascii="Times New Roman" w:hAnsi="Times New Roman"/>
          <w:sz w:val="28"/>
          <w:szCs w:val="28"/>
        </w:rPr>
        <w:t>- глава Старолеушковского сельского поселения Павловского  района;</w:t>
      </w:r>
    </w:p>
    <w:p w:rsidR="00B523DF" w:rsidRPr="00B22270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 w:rsidRPr="00B22270">
        <w:rPr>
          <w:rFonts w:ascii="Times New Roman" w:hAnsi="Times New Roman"/>
          <w:sz w:val="28"/>
          <w:szCs w:val="28"/>
        </w:rPr>
        <w:t>- заместитель главы Старолеушковского сельского поселения Павловского  района;</w:t>
      </w:r>
    </w:p>
    <w:p w:rsidR="00B523DF" w:rsidRPr="00B22270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 w:rsidRPr="00B22270">
        <w:rPr>
          <w:rFonts w:ascii="Times New Roman" w:hAnsi="Times New Roman"/>
          <w:sz w:val="28"/>
          <w:szCs w:val="28"/>
        </w:rPr>
        <w:t>- главный специалист администрации Старолеушковского сельского посел</w:t>
      </w:r>
      <w:r w:rsidRPr="00B22270">
        <w:rPr>
          <w:rFonts w:ascii="Times New Roman" w:hAnsi="Times New Roman"/>
          <w:sz w:val="28"/>
          <w:szCs w:val="28"/>
        </w:rPr>
        <w:t>е</w:t>
      </w:r>
      <w:r w:rsidRPr="00B22270">
        <w:rPr>
          <w:rFonts w:ascii="Times New Roman" w:hAnsi="Times New Roman"/>
          <w:sz w:val="28"/>
          <w:szCs w:val="28"/>
        </w:rPr>
        <w:t>ния Павловского  района;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 w:rsidRPr="00B22270">
        <w:rPr>
          <w:rFonts w:ascii="Times New Roman" w:hAnsi="Times New Roman"/>
          <w:sz w:val="28"/>
          <w:szCs w:val="28"/>
        </w:rPr>
        <w:t>- ведущий специалист администрации Старолеушковского сельского посел</w:t>
      </w:r>
      <w:r w:rsidRPr="00B22270">
        <w:rPr>
          <w:rFonts w:ascii="Times New Roman" w:hAnsi="Times New Roman"/>
          <w:sz w:val="28"/>
          <w:szCs w:val="28"/>
        </w:rPr>
        <w:t>е</w:t>
      </w:r>
      <w:r w:rsidRPr="00B22270">
        <w:rPr>
          <w:rFonts w:ascii="Times New Roman" w:hAnsi="Times New Roman"/>
          <w:sz w:val="28"/>
          <w:szCs w:val="28"/>
        </w:rPr>
        <w:t>ния Павловского  района.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  <w:highlight w:val="green"/>
        </w:rPr>
      </w:pPr>
    </w:p>
    <w:p w:rsidR="00B523DF" w:rsidRPr="00B22270" w:rsidRDefault="00686F2C">
      <w:pPr>
        <w:ind w:firstLine="0"/>
        <w:rPr>
          <w:rFonts w:ascii="Times New Roman" w:hAnsi="Times New Roman"/>
          <w:sz w:val="28"/>
          <w:szCs w:val="28"/>
        </w:rPr>
      </w:pPr>
      <w:r w:rsidRPr="00B22270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B22270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Pr="00B22270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 w:rsidRPr="00B22270">
        <w:rPr>
          <w:rFonts w:ascii="Times New Roman" w:hAnsi="Times New Roman"/>
          <w:sz w:val="28"/>
          <w:szCs w:val="28"/>
        </w:rPr>
        <w:t>поселения Павловского района</w:t>
      </w:r>
      <w:r w:rsidRPr="00B22270">
        <w:rPr>
          <w:rFonts w:ascii="Times New Roman" w:hAnsi="Times New Roman"/>
          <w:sz w:val="28"/>
          <w:szCs w:val="28"/>
        </w:rPr>
        <w:tab/>
      </w:r>
      <w:r w:rsidRPr="00B22270">
        <w:rPr>
          <w:rFonts w:ascii="Times New Roman" w:hAnsi="Times New Roman"/>
          <w:sz w:val="28"/>
          <w:szCs w:val="28"/>
        </w:rPr>
        <w:tab/>
      </w:r>
      <w:r w:rsidRPr="00B22270">
        <w:rPr>
          <w:rFonts w:ascii="Times New Roman" w:hAnsi="Times New Roman"/>
          <w:sz w:val="28"/>
          <w:szCs w:val="28"/>
        </w:rPr>
        <w:tab/>
        <w:t xml:space="preserve">              </w:t>
      </w:r>
      <w:r w:rsidR="00B22270">
        <w:rPr>
          <w:rFonts w:ascii="Times New Roman" w:hAnsi="Times New Roman"/>
          <w:sz w:val="28"/>
          <w:szCs w:val="28"/>
        </w:rPr>
        <w:t xml:space="preserve"> </w:t>
      </w:r>
      <w:r w:rsidR="00F05D31">
        <w:rPr>
          <w:rFonts w:ascii="Times New Roman" w:hAnsi="Times New Roman"/>
          <w:sz w:val="28"/>
          <w:szCs w:val="28"/>
        </w:rPr>
        <w:t xml:space="preserve"> </w:t>
      </w:r>
      <w:r w:rsidR="00B22270">
        <w:rPr>
          <w:rFonts w:ascii="Times New Roman" w:hAnsi="Times New Roman"/>
          <w:sz w:val="28"/>
          <w:szCs w:val="28"/>
        </w:rPr>
        <w:t xml:space="preserve">  </w:t>
      </w:r>
      <w:r w:rsidRPr="00B22270">
        <w:rPr>
          <w:rFonts w:ascii="Times New Roman" w:hAnsi="Times New Roman"/>
          <w:sz w:val="28"/>
          <w:szCs w:val="28"/>
        </w:rPr>
        <w:t>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№5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22270" w:rsidRDefault="00686F2C" w:rsidP="00B2227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Старолеушковского сельского </w:t>
      </w:r>
    </w:p>
    <w:p w:rsidR="00B523DF" w:rsidRDefault="00686F2C" w:rsidP="00B2227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 w:rsidR="00B222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Павловского района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 _____________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____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Перечень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информационных систем персональных данных </w:t>
      </w:r>
      <w:proofErr w:type="gramStart"/>
      <w:r>
        <w:rPr>
          <w:rStyle w:val="StrongEmphasis"/>
          <w:rFonts w:ascii="Times New Roman" w:hAnsi="Times New Roman"/>
          <w:sz w:val="28"/>
          <w:szCs w:val="28"/>
        </w:rPr>
        <w:t>в</w:t>
      </w:r>
      <w:proofErr w:type="gramEnd"/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Администрации Старолеушковского сельского поселения Павловского  района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tbl>
      <w:tblPr>
        <w:tblW w:w="10791" w:type="dxa"/>
        <w:tblInd w:w="-452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4A0"/>
      </w:tblPr>
      <w:tblGrid>
        <w:gridCol w:w="1560"/>
        <w:gridCol w:w="2835"/>
        <w:gridCol w:w="2126"/>
        <w:gridCol w:w="1975"/>
        <w:gridCol w:w="960"/>
        <w:gridCol w:w="1335"/>
      </w:tblGrid>
      <w:tr w:rsidR="00B523DF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ИСПДн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обработки пе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сональных данных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обрабат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ваемых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ИСПДн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обрабатыва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ПДн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ИСПДн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Типы угроз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щен-ности</w:t>
            </w:r>
            <w:proofErr w:type="spellEnd"/>
            <w:proofErr w:type="gramEnd"/>
          </w:p>
        </w:tc>
      </w:tr>
      <w:tr w:rsidR="00B523DF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523DF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ИСПДн</w:t>
            </w:r>
            <w:proofErr w:type="spellEnd"/>
          </w:p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Смета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бухгалте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ского и налогового учета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сотрудники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27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3DF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ИСПДн</w:t>
            </w:r>
            <w:proofErr w:type="spellEnd"/>
          </w:p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СБИС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Автоматизация, формирование, 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нение, проверка бу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галтерской отчетн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сти, передача по электронным кан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лам связи с целью документооборота с ИФНС, ПФР, ФСС, Росстат и др. орган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зациями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сотрудники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27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3DF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ЭПК-электро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пох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зяйстве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ная книга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похозяйс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венного учета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менее 100000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27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3DF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ИСПДн</w:t>
            </w:r>
            <w:proofErr w:type="spellEnd"/>
          </w:p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"АРМ ЕСИА"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Подтверждение,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гистрация, восст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новление, удаление данных физических лиц на портале гос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дарственных услуг;</w:t>
            </w:r>
          </w:p>
          <w:p w:rsidR="00B523DF" w:rsidRDefault="00686F2C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Подключение сотрудников орган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зации, как физич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ских лиц, зарегис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рированных на по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тале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 услуг к орган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зации юридического лица, зарегистрир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ванного на портале государственных у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луг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иные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менее 100000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27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3DF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ИСПДн</w:t>
            </w:r>
            <w:proofErr w:type="spellEnd"/>
          </w:p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ССТУ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Учет и работа с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ращениями граждан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менее 100000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27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3DF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ИСПДн</w:t>
            </w:r>
            <w:proofErr w:type="spellEnd"/>
          </w:p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СУФД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Обмен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электронными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документооборота в системе электронн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документооборота Федерального казн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чейства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менее 100000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27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3DF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ИСПДн</w:t>
            </w:r>
            <w:proofErr w:type="spellEnd"/>
          </w:p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ВТБ банк</w:t>
            </w:r>
          </w:p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Бизнес Онлайн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свед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ний о зарплате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трудников на эле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тронные карточки Сбербанк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сотрудники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27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3DF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ИСПДн</w:t>
            </w:r>
            <w:proofErr w:type="spellEnd"/>
          </w:p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ФИАС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Формирование, вед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 и использование содержащихся в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сударственном 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ресном реестре 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дений об адресах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менее 100000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27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3DF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ИСПДн</w:t>
            </w:r>
            <w:proofErr w:type="spellEnd"/>
          </w:p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ЕИС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купки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заявок на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купки, участие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сударственных.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легчение доступа к сведениям о торгах. Формирование,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работка и хранение сведений о закупках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менее 100000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27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3DF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ИСПДн</w:t>
            </w:r>
            <w:proofErr w:type="spellEnd"/>
          </w:p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ПГС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и обработка заявлений о предо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тавлении услуг,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ступающих с Един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портала госуда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ственных и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услуг (се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висов)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менее 100000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27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3DF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ИСПДн</w:t>
            </w:r>
            <w:proofErr w:type="spellEnd"/>
          </w:p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России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Содействие занят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сти населения, в том числе посредством размещения инфо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мации о вакансиях в организации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менее 100000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27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ind w:firstLine="0"/>
        <w:rPr>
          <w:rFonts w:ascii="Times New Roman" w:hAnsi="Times New Roman"/>
          <w:sz w:val="28"/>
          <w:szCs w:val="28"/>
        </w:rPr>
      </w:pPr>
    </w:p>
    <w:p w:rsidR="00B523DF" w:rsidRPr="00B22270" w:rsidRDefault="00686F2C">
      <w:pPr>
        <w:ind w:firstLine="0"/>
        <w:rPr>
          <w:rFonts w:ascii="Times New Roman" w:hAnsi="Times New Roman"/>
          <w:sz w:val="28"/>
          <w:szCs w:val="28"/>
        </w:rPr>
      </w:pPr>
      <w:r w:rsidRPr="00B22270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B22270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Pr="00B22270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 w:rsidRPr="00B22270">
        <w:rPr>
          <w:rFonts w:ascii="Times New Roman" w:hAnsi="Times New Roman"/>
          <w:sz w:val="28"/>
          <w:szCs w:val="28"/>
        </w:rPr>
        <w:t>поселения Павловского района</w:t>
      </w:r>
      <w:r w:rsidRPr="00B22270">
        <w:rPr>
          <w:rFonts w:ascii="Times New Roman" w:hAnsi="Times New Roman"/>
          <w:sz w:val="28"/>
          <w:szCs w:val="28"/>
        </w:rPr>
        <w:tab/>
      </w:r>
      <w:r w:rsidRPr="00B22270">
        <w:rPr>
          <w:rFonts w:ascii="Times New Roman" w:hAnsi="Times New Roman"/>
          <w:sz w:val="28"/>
          <w:szCs w:val="28"/>
        </w:rPr>
        <w:tab/>
      </w:r>
      <w:r w:rsidRPr="00B22270">
        <w:rPr>
          <w:rFonts w:ascii="Times New Roman" w:hAnsi="Times New Roman"/>
          <w:sz w:val="28"/>
          <w:szCs w:val="28"/>
        </w:rPr>
        <w:tab/>
        <w:t xml:space="preserve">              </w:t>
      </w:r>
      <w:r w:rsidR="00F05D31">
        <w:rPr>
          <w:rFonts w:ascii="Times New Roman" w:hAnsi="Times New Roman"/>
          <w:sz w:val="28"/>
          <w:szCs w:val="28"/>
        </w:rPr>
        <w:t xml:space="preserve">    </w:t>
      </w:r>
      <w:r w:rsidRPr="00B22270">
        <w:rPr>
          <w:rFonts w:ascii="Times New Roman" w:hAnsi="Times New Roman"/>
          <w:sz w:val="28"/>
          <w:szCs w:val="28"/>
        </w:rPr>
        <w:t>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22270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Старолеушковского сельского </w:t>
      </w:r>
    </w:p>
    <w:p w:rsidR="00B523DF" w:rsidRDefault="00B22270" w:rsidP="00B2227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86F2C">
        <w:rPr>
          <w:rFonts w:ascii="Times New Roman" w:hAnsi="Times New Roman"/>
          <w:sz w:val="28"/>
          <w:szCs w:val="28"/>
        </w:rPr>
        <w:t>осел</w:t>
      </w:r>
      <w:r w:rsidR="00686F2C">
        <w:rPr>
          <w:rFonts w:ascii="Times New Roman" w:hAnsi="Times New Roman"/>
          <w:sz w:val="28"/>
          <w:szCs w:val="28"/>
        </w:rPr>
        <w:t>е</w:t>
      </w:r>
      <w:r w:rsidR="00686F2C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86F2C">
        <w:rPr>
          <w:rFonts w:ascii="Times New Roman" w:hAnsi="Times New Roman"/>
          <w:sz w:val="28"/>
          <w:szCs w:val="28"/>
        </w:rPr>
        <w:t>Павловского района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 _____________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____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персональных данных, обрабатываемых в администрации Старолеу</w:t>
      </w:r>
      <w:r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>ковского сельского поселения Павловского  района в связи с реализацией служебных или трудовых отношений, оказанием муниципальных услуг и осуществлением муниципальных функций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Кадровая работа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обеспечения кадровой работы, в том числе в целях содействия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ципальным служащим администрации Старолеушковского сельского поселения Павловского  района (далее - администрация) в прохождении службы (выполн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работы), обучении и должностном росте, формирования кадрового резерва, учета результатов исполнения муниципальными служащими должностных об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занностей, обеспечения личной безопасности муниципальных служащих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и членов их семей, обеспечения муниципальному служащему устано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ленных законодательством Российской Федерации условий труда, гарантий</w:t>
      </w:r>
      <w:proofErr w:type="gramEnd"/>
      <w:r>
        <w:rPr>
          <w:rFonts w:ascii="Times New Roman" w:hAnsi="Times New Roman"/>
          <w:sz w:val="28"/>
          <w:szCs w:val="28"/>
        </w:rPr>
        <w:t xml:space="preserve"> и компенсаций, сохранности принадлежащего ему имущества и имущества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района, а также в целях противодействия коррупции обрабатываются 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дующие персональные данные муниципальных служащих и иных лиц, состоящих с администрацией в трудовых отношениях, граждан, претендующих на замещение Должностей муниципальной службы или должностей, не являющихся должност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 муниципальной службы администрации: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(последнее - при наличии);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прежние фамилия, имя, отчество, дата, место и причина изменения (в случае изменения);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число, месяц, год рождения; место рождения;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гражданстве (гражданствах);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вид, серия, номер документа, удостоверяющего личность, наименование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гана, выдавшего его, дата выдачи;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жительства (адрес постоянной регистрации, адрес временной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гистрации, адрес фактического места жительства);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контактного телефона или сведения о других способах связи;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страхового свидетельства государственного пенсионного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страхования;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идентификационный номер налогоплательщика;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реквизиты страхового медицинского полиса обязательного медицинского страхования;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свидетельства государственной регистрации актов гражданского состояния;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семейном положении, составе семьи и о близких родственниках (в том числе бывших);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трудовой деятельности и реквизиты трудовой книжки;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воинском учете и реквизиты документов воинского учета;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именование и реквизиты документа об образовании, квалификация, специальность по документу об образовании, ведомость с отметками);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ученая степень, ученое звание (когда присвоены, номера дипломов, аттест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тов);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владении иностранными языками, степень владения; медици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ское заключение по установленной форме об отсутствии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заболевания, препятствующего поступлению на муниципальную службу или ее прохождению;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фотография;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сведения о прохождении государственной гражданской службы,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 службы (в том числе дата, основания поступления на государственную гражданскую службу и назначения на должность государственной гражданской службы, должность государственной гражданской службы, дата, основания назн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чения, перевода, перемещения на иную должность государственной гражданской службы, наименование замещаемых должностей государственной гражданской службы с указанием структурных подразделений, размер денежного содержания, результаты аттестации на соответствие замещаемой должности государственной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гражданской службы);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сведения, содержащиеся в служебном контракте, дополнительных соглаш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ниях к служебному контракту;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пребывании за границей;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классном чине государственной гражданской службы, дипломат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ческом ранге, воинском или специальном звании, классном чине правоохран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тельной службы, классном чине гражданской службы субъекта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рации, квалификационном разряде государственной службы, квалификационном разряде или классном чине муниципальной службы;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судимостях;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оформленных допусках к государственной тайне;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государственных наградах, иных наградах и знаках отличия;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профессиональной переподготовке и (или) повышении квалиф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кации;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отпусках;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 о доходах, расходах, об имуществе и обязательствах имущественн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характера;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расчетного счета;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банковской карты;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персональные данные, необходимые для достижения целей, предусмо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ренных настоящим разделом Перечня персональных данных, обрабатываемых в администрации района в связи с реализацией служебных или трудовых отнош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ний, а также в связи с оказанием муниципальных услуг и осуществлением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ципальных функций.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Рассмотрение обращений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рассмотрения и последующего уведомления о результатах рассмо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рения в случае обращения физических лиц в администрацию района в письменной форме или в форме электронного документа, а также с устным обращением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батываются следующие персональные данные: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указанные фамилия, имя, отчество (последнее - при наличии); указанный почтовый адрес, адрес электронной почты, контактный телефон;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указанные персональные данные, содержащиеся в обращении (жалобе).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Оказание муниципальных услуг и осуществление муниципальных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функций 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осуществления муниципальных функций и оказания муниципальных услуг персональные данные физических лиц обрабатываются при условии, что они необходимы для своевременного, полного и правильного исполнения док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ментов. Персональные данные указанных лиц также могут обрабатываться в целях предоставления муниципальных услуг и осуществления государственных фун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ций в электронном виде: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фамилия, имя, отчество (последнее - при наличии); прежние фамилия, имя, отчество, дата, место и причина изменения (в случае изменения);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вид, серия, номер документа, удостоверяющего личность, наименование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гана, выдавшего его, дата выдачи;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номер налогоплательщика;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страхового свидетельства государственного пенсионного страхования;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жительства (адрес постоянной регистрации, адрес временной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гистрации, адрес фактического места жительства); сумма задолженности; место работы и (или) получения дохода;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наличии имущества, обязательствах и правах имущественного и неимущественного характера; сведения о семейном положении;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дошкольном или среднем учебном заведении, которое посещает ребенок;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контактный телефон, абонентские номера сотовой связи;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рождения;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гражданстве (гражданствах); место нахождения движимого и недвижимого имущества; сведения, характеризующие физиологические особенн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человека, на основании которых можно установить его личность;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персональные данные, необходимые в процессе оказания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услуг и осуществления муниципальных функций.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Pr="00B22270" w:rsidRDefault="00686F2C">
      <w:pPr>
        <w:ind w:firstLine="0"/>
        <w:rPr>
          <w:rFonts w:ascii="Times New Roman" w:hAnsi="Times New Roman"/>
          <w:sz w:val="28"/>
          <w:szCs w:val="28"/>
        </w:rPr>
      </w:pPr>
      <w:r w:rsidRPr="00B22270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B22270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Pr="00B22270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 w:rsidRPr="00B22270">
        <w:rPr>
          <w:rFonts w:ascii="Times New Roman" w:hAnsi="Times New Roman"/>
          <w:sz w:val="28"/>
          <w:szCs w:val="28"/>
        </w:rPr>
        <w:t>поселения Павловского района</w:t>
      </w:r>
      <w:r w:rsidRPr="00B22270">
        <w:rPr>
          <w:rFonts w:ascii="Times New Roman" w:hAnsi="Times New Roman"/>
          <w:sz w:val="28"/>
          <w:szCs w:val="28"/>
        </w:rPr>
        <w:tab/>
      </w:r>
      <w:r w:rsidRPr="00B22270">
        <w:rPr>
          <w:rFonts w:ascii="Times New Roman" w:hAnsi="Times New Roman"/>
          <w:sz w:val="28"/>
          <w:szCs w:val="28"/>
        </w:rPr>
        <w:tab/>
      </w:r>
      <w:r w:rsidRPr="00B22270">
        <w:rPr>
          <w:rFonts w:ascii="Times New Roman" w:hAnsi="Times New Roman"/>
          <w:sz w:val="28"/>
          <w:szCs w:val="28"/>
        </w:rPr>
        <w:tab/>
        <w:t xml:space="preserve">             </w:t>
      </w:r>
      <w:r w:rsidR="00B22270">
        <w:rPr>
          <w:rFonts w:ascii="Times New Roman" w:hAnsi="Times New Roman"/>
          <w:sz w:val="28"/>
          <w:szCs w:val="28"/>
        </w:rPr>
        <w:t xml:space="preserve">    </w:t>
      </w:r>
      <w:r w:rsidRPr="00B22270">
        <w:rPr>
          <w:rFonts w:ascii="Times New Roman" w:hAnsi="Times New Roman"/>
          <w:sz w:val="28"/>
          <w:szCs w:val="28"/>
        </w:rPr>
        <w:t xml:space="preserve"> 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22270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Старолеушковского сельского </w:t>
      </w:r>
    </w:p>
    <w:p w:rsidR="00B523DF" w:rsidRDefault="00B22270" w:rsidP="00B2227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86F2C">
        <w:rPr>
          <w:rFonts w:ascii="Times New Roman" w:hAnsi="Times New Roman"/>
          <w:sz w:val="28"/>
          <w:szCs w:val="28"/>
        </w:rPr>
        <w:t>осел</w:t>
      </w:r>
      <w:r w:rsidR="00686F2C">
        <w:rPr>
          <w:rFonts w:ascii="Times New Roman" w:hAnsi="Times New Roman"/>
          <w:sz w:val="28"/>
          <w:szCs w:val="28"/>
        </w:rPr>
        <w:t>е</w:t>
      </w:r>
      <w:r w:rsidR="00686F2C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86F2C">
        <w:rPr>
          <w:rFonts w:ascii="Times New Roman" w:hAnsi="Times New Roman"/>
          <w:sz w:val="28"/>
          <w:szCs w:val="28"/>
        </w:rPr>
        <w:t>Павловского района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 _____________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____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должностей администрации Старолеушковского сельского поселения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Павловского района, замещение </w:t>
      </w:r>
      <w:proofErr w:type="gramStart"/>
      <w:r>
        <w:rPr>
          <w:rFonts w:ascii="Times New Roman" w:hAnsi="Times New Roman"/>
          <w:b/>
          <w:sz w:val="28"/>
          <w:szCs w:val="28"/>
        </w:rPr>
        <w:t>которых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предусматривает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осуществление обработки персональных данных либо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осуществление доступа к персональным данным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Осуществление доступа к персональным данным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Глава Старолеушковского сельского поселения Павловского  района.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Осуществление обработки персональных данных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Заместитель главы Старолеушковского сельского поселения Павловского  района;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Главный специалист администрации Старолеушковского сельского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ления Павловского  района;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ведущий специалист администрации Старолеушковского сельского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ления Павловского  района.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="00B2227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№8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22270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Старолеушковского сельского </w:t>
      </w:r>
    </w:p>
    <w:p w:rsidR="00B523DF" w:rsidRDefault="00B22270" w:rsidP="00B2227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86F2C">
        <w:rPr>
          <w:rFonts w:ascii="Times New Roman" w:hAnsi="Times New Roman"/>
          <w:sz w:val="28"/>
          <w:szCs w:val="28"/>
        </w:rPr>
        <w:t>осел</w:t>
      </w:r>
      <w:r w:rsidR="00686F2C">
        <w:rPr>
          <w:rFonts w:ascii="Times New Roman" w:hAnsi="Times New Roman"/>
          <w:sz w:val="28"/>
          <w:szCs w:val="28"/>
        </w:rPr>
        <w:t>е</w:t>
      </w:r>
      <w:r w:rsidR="00686F2C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86F2C">
        <w:rPr>
          <w:rFonts w:ascii="Times New Roman" w:hAnsi="Times New Roman"/>
          <w:sz w:val="28"/>
          <w:szCs w:val="28"/>
        </w:rPr>
        <w:t>Павловского района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 _____________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____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инструкция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лица, ответственного за организацию обработки персональных данных в администрации Старолеушковского сельского поселения Павловского  ра</w:t>
      </w:r>
      <w:r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>она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Должностная инструкция ответственного за организацию обработки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администрации Старолеушковского сельского поселения Па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ловского  района (далее - ответственный) разработана во исполнение постановл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Правительства Российской Федерации от 21.03.2012 №211 "Об утверждении Перечня мер, направленных на обеспечение выполнения обязанностей,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смотренных Федеральным законом "О персональных данных" и принятыми в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ответствии с ним нормативными правовыми актами, операторами, являющимися государственными или муниципальными органами".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Назначение ответственного за организацию обработки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ных (далее -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) производится распоряжением администрации Старолеушко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ского сельского поселения Павловского  района.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В своей деятельности лицо, ответственное за организацию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руководствуется требованиями действующего законодательства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 в сфере персональных данных и внутренних документов Администрации, обеспечивает их выполнение в Администрации.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Ответственный обязан: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 Осуществлять внутренний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законодательства Российской Федерации о персональных данных, в том числе требований к защите персональных данных в соответствии с утверждёнными Правилами осуществл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внутреннего контроля соответствия обработки персональных данных требов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ниям к защите персональных данных в администрации Старолеушковского сел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ского поселения Павловского  района.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 Доводить до сведения </w:t>
      </w:r>
      <w:proofErr w:type="gramStart"/>
      <w:r>
        <w:rPr>
          <w:rFonts w:ascii="Times New Roman" w:hAnsi="Times New Roman"/>
          <w:sz w:val="28"/>
          <w:szCs w:val="28"/>
        </w:rPr>
        <w:t>работников Администрации положения законод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тельства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о персональных данных, локальных актов по 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просам обработки персональных данных, требований к защите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 Организовывать прием и обработку обращений и запросов субъектов </w:t>
      </w:r>
      <w:proofErr w:type="gramStart"/>
      <w:r>
        <w:rPr>
          <w:rFonts w:ascii="Times New Roman" w:hAnsi="Times New Roman"/>
          <w:sz w:val="28"/>
          <w:szCs w:val="28"/>
        </w:rPr>
        <w:t>персональных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данных или их представителей и (или) осуществлять контроль за приемом и обработкой таких обращений и запросов в соответствии с утверждё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ными Правилами рассмотрения запросов субъектов персональных данных или их </w:t>
      </w:r>
      <w:r>
        <w:rPr>
          <w:rFonts w:ascii="Times New Roman" w:hAnsi="Times New Roman"/>
          <w:sz w:val="28"/>
          <w:szCs w:val="28"/>
        </w:rPr>
        <w:lastRenderedPageBreak/>
        <w:t>представителей в администрации Старолеушковского сельского поселения Па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ловского  района.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 Контролировать состояние учета машинных носителей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 Проверять соблюдение правил доступа к персональным данным.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 Информировать Главу сельского поселения о фактах нарушения порядка обращения с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о попытках несанкционированного доступа к ним.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proofErr w:type="gramStart"/>
      <w:r>
        <w:rPr>
          <w:rFonts w:ascii="Times New Roman" w:hAnsi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имеет право проводить мероприятия согласно утверждё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ным Правилам осуществления внутреннего контроля соответствия обработки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сональных данных требованиям к защите персональных данных в администрации Старолеушковского сельского поселения Павловского  района.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proofErr w:type="gramStart"/>
      <w:r>
        <w:rPr>
          <w:rFonts w:ascii="Times New Roman" w:hAnsi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 несет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ветственность: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За неисполнение или ненадлежащее исполнение своих должностных об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занностей, предусмотренных настоящей должностной инструкцией, в пределах, определенных действующим трудовым законодательством РФ.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За действия или бездействие, ведущие к нарушению прав и законных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тересов граждан.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 За несвоевременное рассмотрение, а также нарушение установленных Правил рассмотрения запросов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их представителей в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Старолеушковского сельского поселения Павловского  района.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B2227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9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22270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Старолеушковского сельского </w:t>
      </w:r>
    </w:p>
    <w:p w:rsidR="00B523DF" w:rsidRDefault="00B22270" w:rsidP="00B2227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86F2C">
        <w:rPr>
          <w:rFonts w:ascii="Times New Roman" w:hAnsi="Times New Roman"/>
          <w:sz w:val="28"/>
          <w:szCs w:val="28"/>
        </w:rPr>
        <w:t>осел</w:t>
      </w:r>
      <w:r w:rsidR="00686F2C">
        <w:rPr>
          <w:rFonts w:ascii="Times New Roman" w:hAnsi="Times New Roman"/>
          <w:sz w:val="28"/>
          <w:szCs w:val="28"/>
        </w:rPr>
        <w:t>е</w:t>
      </w:r>
      <w:r w:rsidR="00686F2C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86F2C">
        <w:rPr>
          <w:rFonts w:ascii="Times New Roman" w:hAnsi="Times New Roman"/>
          <w:sz w:val="28"/>
          <w:szCs w:val="28"/>
        </w:rPr>
        <w:t>Павловского района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 _____________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____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jc w:val="center"/>
        <w:rPr>
          <w:rStyle w:val="StrongEmphasis"/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Типовая форма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обязательства муниципального служащего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администрации Старолеушковского сельского поселения Павловского  района,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rongEmphasis"/>
          <w:rFonts w:ascii="Times New Roman" w:hAnsi="Times New Roman"/>
          <w:sz w:val="28"/>
          <w:szCs w:val="28"/>
        </w:rPr>
        <w:t>непосредственно осуществляющего обработку персональных данных,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Я,_________________________________________________________________</w:t>
      </w:r>
      <w:r>
        <w:rPr>
          <w:rFonts w:ascii="Times New Roman" w:hAnsi="Times New Roman"/>
        </w:rPr>
        <w:t>(фамилия, имя, отчество)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замещающий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должность муниципальной службы в администрации 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ролеушковского сельского поселения Павловского  района_________________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должности)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обязуюсь прекратить обработку персональных данных, ставших известными мне в связи с исполнением должностных обязанностей, в случае увольнения из администрации Старолеушковского сельского поселения Павловского  района.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статьёй 7 Федерального закона 27 июля 2006 г. № 152-ФЗ "О персональных данных" я уведомлен (а) о том, что персональные данные явл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ются информацией ограниченного доступа, и я обязан (а) не раскрывать третьим лицам и не распространять персональные данные без согласия субъекта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данных, ставшие известными мне в связи с исполнением должностных обязанностей.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Ответственность, предусмотренная законодательством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ции, за разглашение информации ограниченного доступа, мне разъяснена.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             _</w:t>
      </w:r>
      <w:r w:rsidR="00B22270">
        <w:rPr>
          <w:rFonts w:ascii="Times New Roman" w:hAnsi="Times New Roman"/>
          <w:sz w:val="28"/>
          <w:szCs w:val="28"/>
        </w:rPr>
        <w:t>__________________             </w:t>
      </w:r>
      <w:r>
        <w:rPr>
          <w:rFonts w:ascii="Times New Roman" w:hAnsi="Times New Roman"/>
          <w:sz w:val="28"/>
          <w:szCs w:val="28"/>
        </w:rPr>
        <w:t xml:space="preserve">            </w:t>
      </w:r>
      <w:r>
        <w:rPr>
          <w:rFonts w:ascii="Times New Roman" w:hAnsi="Times New Roman"/>
        </w:rPr>
        <w:t xml:space="preserve">__________________                дата                                         </w:t>
      </w:r>
      <w:r w:rsidR="00B2227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подпись                                         </w:t>
      </w:r>
      <w:r w:rsidR="00B2227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расшифровка подп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си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10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22270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Старолеушковского сельского </w:t>
      </w:r>
    </w:p>
    <w:p w:rsidR="00B523DF" w:rsidRDefault="00B22270" w:rsidP="00B2227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86F2C">
        <w:rPr>
          <w:rFonts w:ascii="Times New Roman" w:hAnsi="Times New Roman"/>
          <w:sz w:val="28"/>
          <w:szCs w:val="28"/>
        </w:rPr>
        <w:t>осел</w:t>
      </w:r>
      <w:r w:rsidR="00686F2C">
        <w:rPr>
          <w:rFonts w:ascii="Times New Roman" w:hAnsi="Times New Roman"/>
          <w:sz w:val="28"/>
          <w:szCs w:val="28"/>
        </w:rPr>
        <w:t>е</w:t>
      </w:r>
      <w:r w:rsidR="00686F2C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86F2C">
        <w:rPr>
          <w:rFonts w:ascii="Times New Roman" w:hAnsi="Times New Roman"/>
          <w:sz w:val="28"/>
          <w:szCs w:val="28"/>
        </w:rPr>
        <w:t>Павловского района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 _____________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____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Типовая форма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согласия на обработку персональных данных  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администрацию Старолеушковского сельского поселения Павловского  района, адрес места нахождения: Комсомольская ул., д. 18, ст. Старолеушковская, Павловский район, Краснодарский край, 352054. ОГРН 1052325780913,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ИНН 2346013977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(фамилия, имя, отчество)___________________________________________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 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паспорт, выданный _____________________________________________________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органа, выдавшего паспорт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(фамилия, имя, отчество, адрес места регистрации представителя физического лица, серия, номер его паспорта, сведения о дате выдачи и органе, выдавшем 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занный документ,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доверенности или иного документа, подтверждающего полном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чия этого представителя в случае получения согласия от представителя физич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ского лица)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субъект персональных данных) на основании статей 9, 11 Федеральн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закона от 27 июля 2006 г. № 152-ФЗ "О персональных данных" даю согласие администрации Старолеушковского сельского поселения Павловского  район на обработку моих персональных данных: ______________________________________________________________________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категории персональных данных, на обработку которых дается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гласие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целях: ___________________________________________________________ настоящим даю согласие на совершение в вышеперечисленных целях на автом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lastRenderedPageBreak/>
        <w:t>тизированную, а также без использования средств автоматизации обработку своих персональных данных, включая сбор, запись, систематизацию, накопление, хран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уточнение (обновление, изменение), извлечение, использование, передачу, блокирование, удаление, уничтожение персональных данных.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действует на период _______________________________________</w:t>
      </w:r>
    </w:p>
    <w:p w:rsidR="00B523DF" w:rsidRDefault="00686F2C">
      <w:pPr>
        <w:pStyle w:val="ab"/>
        <w:spacing w:after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_______________________________________________________________________(</w:t>
      </w:r>
      <w:r>
        <w:rPr>
          <w:rFonts w:ascii="Times New Roman" w:hAnsi="Times New Roman"/>
        </w:rPr>
        <w:t>срок, в течение которого действует согласие)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             ___________________                        </w:t>
      </w:r>
      <w:r>
        <w:rPr>
          <w:rFonts w:ascii="Times New Roman" w:hAnsi="Times New Roman"/>
        </w:rPr>
        <w:t xml:space="preserve">__________________               </w:t>
      </w:r>
      <w:r w:rsidR="00B222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дата                                           </w:t>
      </w:r>
      <w:r w:rsidR="00B2227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подпись                                           </w:t>
      </w:r>
      <w:r w:rsidR="00B2227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расшифровка подп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си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B2227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11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22270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Старолеушковского сельского </w:t>
      </w:r>
    </w:p>
    <w:p w:rsidR="00B523DF" w:rsidRDefault="00B22270" w:rsidP="00B2227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86F2C">
        <w:rPr>
          <w:rFonts w:ascii="Times New Roman" w:hAnsi="Times New Roman"/>
          <w:sz w:val="28"/>
          <w:szCs w:val="28"/>
        </w:rPr>
        <w:t>осел</w:t>
      </w:r>
      <w:r w:rsidR="00686F2C">
        <w:rPr>
          <w:rFonts w:ascii="Times New Roman" w:hAnsi="Times New Roman"/>
          <w:sz w:val="28"/>
          <w:szCs w:val="28"/>
        </w:rPr>
        <w:t>е</w:t>
      </w:r>
      <w:r w:rsidR="00686F2C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86F2C">
        <w:rPr>
          <w:rFonts w:ascii="Times New Roman" w:hAnsi="Times New Roman"/>
          <w:sz w:val="28"/>
          <w:szCs w:val="28"/>
        </w:rPr>
        <w:t>Павловского района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 _____________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____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Типовая форма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разъяснения юридических последствий отказа в предоставлении 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персональных данных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Оператор персональных данных: ________________________________________ 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                                                </w:t>
      </w:r>
      <w:r>
        <w:rPr>
          <w:rFonts w:ascii="Times New Roman" w:hAnsi="Times New Roman"/>
        </w:rPr>
        <w:t>(наименование оператора)                                         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находящийся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(адрес оператора)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целях: _______________________________________________________________ 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(и) законом (</w:t>
      </w:r>
      <w:proofErr w:type="spellStart"/>
      <w:r>
        <w:rPr>
          <w:rFonts w:ascii="Times New Roman" w:hAnsi="Times New Roman"/>
          <w:sz w:val="28"/>
          <w:szCs w:val="28"/>
        </w:rPr>
        <w:t>ами</w:t>
      </w:r>
      <w:proofErr w:type="spellEnd"/>
      <w:r>
        <w:rPr>
          <w:rFonts w:ascii="Times New Roman" w:hAnsi="Times New Roman"/>
          <w:sz w:val="28"/>
          <w:szCs w:val="28"/>
        </w:rPr>
        <w:t>) осуществляет сбор следующих персональных данных:  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предоставлении персональных данных может повлечь (влечет) следующие юридические последствия:             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Мне,__________________________________________________________________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отчество)</w:t>
      </w:r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разъяснены юридические последствия отказа предоставить свои персональные данные.</w:t>
      </w:r>
    </w:p>
    <w:p w:rsidR="00B523DF" w:rsidRDefault="00B523DF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             ___________________                        </w:t>
      </w:r>
      <w:r>
        <w:rPr>
          <w:rFonts w:ascii="Times New Roman" w:hAnsi="Times New Roman"/>
        </w:rPr>
        <w:t xml:space="preserve">__________________               дата                                            </w:t>
      </w:r>
      <w:r w:rsidR="00B22270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подпись                                         </w:t>
      </w:r>
      <w:r w:rsidR="00B222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расшифровка подп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си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ind w:firstLine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12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22270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Старолеушковского сельского </w:t>
      </w:r>
    </w:p>
    <w:p w:rsidR="00B523DF" w:rsidRDefault="00B22270" w:rsidP="00B2227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86F2C">
        <w:rPr>
          <w:rFonts w:ascii="Times New Roman" w:hAnsi="Times New Roman"/>
          <w:sz w:val="28"/>
          <w:szCs w:val="28"/>
        </w:rPr>
        <w:t>осел</w:t>
      </w:r>
      <w:r w:rsidR="00686F2C">
        <w:rPr>
          <w:rFonts w:ascii="Times New Roman" w:hAnsi="Times New Roman"/>
          <w:sz w:val="28"/>
          <w:szCs w:val="28"/>
        </w:rPr>
        <w:t>е</w:t>
      </w:r>
      <w:r w:rsidR="00686F2C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86F2C">
        <w:rPr>
          <w:rFonts w:ascii="Times New Roman" w:hAnsi="Times New Roman"/>
          <w:sz w:val="28"/>
          <w:szCs w:val="28"/>
        </w:rPr>
        <w:t>Павловского района</w:t>
      </w:r>
    </w:p>
    <w:p w:rsidR="00B523DF" w:rsidRDefault="00686F2C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 _____________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____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доступа работников администрации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Старолеушковского сельского поселения Павловского  района в пом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щения, в которых ведется обработка персональных данных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Общие положения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Порядок разработан в целях обеспечения безопасности информации,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рабатываемой в администрации Старолеушковского сельского поселения Павло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ского  района (далее - Администрация), на средствах вычислительной техники информационных систем, на материальных носителях информации, а также для обеспечения </w:t>
      </w:r>
      <w:proofErr w:type="spellStart"/>
      <w:r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режима.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Настоящий Порядок устанавливает правила доступа в следующие пом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щения Администрации: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помещения, в которых происходит обработка Информации, как с использов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нием средств автоматизации, так и без таковых, в том числе серверное помещ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помещения, в которых хранятся материальные носители Информации и их резервные копии;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помещения, в которых установлены средства криптографической защиты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формации (далее - СКЗИ) и хранятся носители ключевой информации, в том числе средства электронной подписи (далее - </w:t>
      </w:r>
      <w:proofErr w:type="spellStart"/>
      <w:r>
        <w:rPr>
          <w:rFonts w:ascii="Times New Roman" w:hAnsi="Times New Roman"/>
          <w:sz w:val="28"/>
          <w:szCs w:val="28"/>
        </w:rPr>
        <w:t>Спецпомещения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 Настоящий Порядок разработан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Российской Федерации от 27 июля 2006 г. № 152-ФЗ "О персональных данных" (далее - Федеральный закон "О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ных");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15 сентября 2008 г. № 687 "Об утверждении Положения об особенностях обработки персональных данных, осуществляемой без использования средств автоматизации";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21 марта 2012 г. № 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ми, являющимися государственными или муниципальными органами";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- приказом Федеральной службой безопасности России от 10 июля 2014 г. № 378 "Об утверждении Состава и содержания организационных и технических мер по обеспечению безопасности персональных данных при их обработке в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формационных системах персональных данных с использованием средств крипт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графической защиты информации, необходимых для выполнения установленных Правительством Российской Федерации требований к защите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для каждого из уровней защищённости";</w:t>
      </w:r>
      <w:proofErr w:type="gramEnd"/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приказом Федерального агентства правительственной связи и информации при Президенте Российской Федерации от 13 июня 2001 г. № 152 "Об утвержд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инструкции об организации и обеспечении безопасности хранения, обработки и передачи по каналам связи с использованием сре</w:t>
      </w:r>
      <w:proofErr w:type="gramStart"/>
      <w:r>
        <w:rPr>
          <w:rFonts w:ascii="Times New Roman" w:hAnsi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/>
          <w:sz w:val="28"/>
          <w:szCs w:val="28"/>
        </w:rPr>
        <w:t>иптографической защ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ты информации с ограниченным доступом, не содержащей сведений, составля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 государственную тайну".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В Администрации ответственным лицом за доступ в помещения, в кот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рых осуществляется обработка Информации (далее - Помещения), является сп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циалист ответственный за организацию обработки персональных данных, назн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ченный распоряжением главы поселения.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Сотрудники Администрации, допущенные в помещения, обязаны: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требования обеспечения безопасности Информации;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режим конфиденциальности при обращении с Информацией, 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сителями Информации и СКЗИ (в том числе ключевыми документами к ним);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своевременно выявлять попытки посторонних лиц получить сведения об Информации, об используемых СКЗИ или ключевых документах к ним;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предусматривать раздельное безопасное хранение действующих и резер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ных ключевых документов, предназначенных для применения в случае компром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тации действующих </w:t>
      </w:r>
      <w:proofErr w:type="spellStart"/>
      <w:r>
        <w:rPr>
          <w:rFonts w:ascii="Times New Roman" w:hAnsi="Times New Roman"/>
          <w:sz w:val="28"/>
          <w:szCs w:val="28"/>
        </w:rPr>
        <w:t>криптоключей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Общие требования к оборудованию помещений и регламентации до</w:t>
      </w:r>
      <w:r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тупа в них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Режим обеспечения безопасности Помещений должен быть организован таким образом, чтобы препятствовать возможности неконтролируемого прони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новения или пребывания в этих помещениях лиц, не имеющих права доступа в эти помещения.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Помещения должны быть оснащены надёжными входными дверьми с замками.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В Администрации определяется перечень помещений, в которых разр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шена обработка Информации. Форма перечня - приложение 1.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 Доступ сотрудников в Помещения Администрации должен быть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зован </w:t>
      </w:r>
      <w:proofErr w:type="gramStart"/>
      <w:r>
        <w:rPr>
          <w:rFonts w:ascii="Times New Roman" w:hAnsi="Times New Roman"/>
          <w:sz w:val="28"/>
          <w:szCs w:val="28"/>
        </w:rPr>
        <w:t>согласно перечня</w:t>
      </w:r>
      <w:proofErr w:type="gramEnd"/>
      <w:r>
        <w:rPr>
          <w:rFonts w:ascii="Times New Roman" w:hAnsi="Times New Roman"/>
          <w:sz w:val="28"/>
          <w:szCs w:val="28"/>
        </w:rPr>
        <w:t xml:space="preserve"> лиц, допущенных в Помещения обработки Информации. Форма перечня - приложение 2.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2.5. В Помещениях определяются места хранения материальных носителей Информации и лиц, ответственных за их сохранность. Форма перечня - прилож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3.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 Доступ посторонних лиц в Помещения, должен осуществляться только ввиду служебной необходимости и под контролем сопровождающего лица из чи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ла сотрудников, допущенных в Помещение. При этом должны быть приняты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ры, исключающие ознакомление посторонних лиц с защищаемой Информацией. Такими мерами являются: размещение мониторов, исключающее или существенно затрудняющее просмотр отображаемой информации; размещение документации на бумажных носителях, содержащих Информацию, исключающее просмотр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формации на них (документация убирается в папки, ящики тумбочек/столов, либо переворачивается лицевой стороной вниз, либо накрывается сверху непрозрачн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 объектами, закрывающими область текста).</w:t>
      </w:r>
    </w:p>
    <w:p w:rsidR="00B523DF" w:rsidRDefault="00686F2C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 В нерабочее время все окна и двери в помещениях (в том числе в сме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ные помещения), в которых ведётся обработка Информации, должны быть надё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 закрыты, материальные носители должны быть убраны в запираемые шкафы (сейфы), компьютеры выключены либо заблокированы.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="00B2227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leftChars="2165" w:left="519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B523DF" w:rsidRDefault="00686F2C">
      <w:pPr>
        <w:pStyle w:val="ab"/>
        <w:spacing w:after="0"/>
        <w:ind w:leftChars="2165" w:left="519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доступа работников</w:t>
      </w:r>
    </w:p>
    <w:p w:rsidR="00B22270" w:rsidRDefault="00686F2C" w:rsidP="00B22270">
      <w:pPr>
        <w:pStyle w:val="ab"/>
        <w:spacing w:after="0"/>
        <w:ind w:leftChars="2165" w:left="519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Старолеушковского сельского поселения Павловского </w:t>
      </w:r>
    </w:p>
    <w:p w:rsidR="00B22270" w:rsidRDefault="00686F2C" w:rsidP="00B22270">
      <w:pPr>
        <w:pStyle w:val="ab"/>
        <w:spacing w:after="0"/>
        <w:ind w:leftChars="2165" w:left="519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в помещения,</w:t>
      </w:r>
      <w:r w:rsidR="00B222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которых </w:t>
      </w:r>
    </w:p>
    <w:p w:rsidR="00B22270" w:rsidRDefault="00686F2C" w:rsidP="00B22270">
      <w:pPr>
        <w:pStyle w:val="ab"/>
        <w:spacing w:after="0"/>
        <w:ind w:leftChars="2165" w:left="519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ведется обработка </w:t>
      </w:r>
      <w:proofErr w:type="gramStart"/>
      <w:r>
        <w:rPr>
          <w:rFonts w:ascii="Times New Roman" w:hAnsi="Times New Roman"/>
          <w:sz w:val="28"/>
          <w:szCs w:val="28"/>
        </w:rPr>
        <w:t>персональных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523DF" w:rsidRDefault="00686F2C" w:rsidP="00B22270">
      <w:pPr>
        <w:pStyle w:val="ab"/>
        <w:spacing w:after="0"/>
        <w:ind w:leftChars="2165" w:left="519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помещений, в которых разрешена обработка конфиденциальной информации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том числе персональных данных)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46"/>
        <w:gridCol w:w="2571"/>
        <w:gridCol w:w="1515"/>
        <w:gridCol w:w="3360"/>
        <w:gridCol w:w="1800"/>
      </w:tblGrid>
      <w:tr w:rsidR="00B523DF">
        <w:tc>
          <w:tcPr>
            <w:tcW w:w="646" w:type="dxa"/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71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структурного по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разделения</w:t>
            </w:r>
          </w:p>
        </w:tc>
        <w:tc>
          <w:tcPr>
            <w:tcW w:w="1515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кабинета</w:t>
            </w:r>
          </w:p>
        </w:tc>
        <w:tc>
          <w:tcPr>
            <w:tcW w:w="3360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Ответственное лицо (Ф.И.О., должность)</w:t>
            </w:r>
          </w:p>
        </w:tc>
        <w:tc>
          <w:tcPr>
            <w:tcW w:w="1800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B523DF">
        <w:tc>
          <w:tcPr>
            <w:tcW w:w="646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571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336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B523DF">
        <w:tc>
          <w:tcPr>
            <w:tcW w:w="646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571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336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B523DF">
        <w:tc>
          <w:tcPr>
            <w:tcW w:w="646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571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336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B523DF">
        <w:tc>
          <w:tcPr>
            <w:tcW w:w="646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571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336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</w:tbl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F05D3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22270" w:rsidRDefault="00B2227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leftChars="2332" w:left="559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B523DF" w:rsidRDefault="00686F2C">
      <w:pPr>
        <w:pStyle w:val="ab"/>
        <w:spacing w:after="0"/>
        <w:ind w:leftChars="2332" w:left="559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доступа работников</w:t>
      </w:r>
    </w:p>
    <w:p w:rsidR="00B22270" w:rsidRDefault="00686F2C" w:rsidP="00B22270">
      <w:pPr>
        <w:pStyle w:val="ab"/>
        <w:spacing w:after="0"/>
        <w:ind w:leftChars="2332" w:left="559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Старолеушковского сельского поселения Павловского района в помещения,</w:t>
      </w:r>
      <w:r w:rsidR="00B222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которых </w:t>
      </w:r>
    </w:p>
    <w:p w:rsidR="00B523DF" w:rsidRDefault="00686F2C" w:rsidP="00B22270">
      <w:pPr>
        <w:pStyle w:val="ab"/>
        <w:spacing w:after="0"/>
        <w:ind w:leftChars="2332" w:left="559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ведется обработка персональных данных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лиц, допущенных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помещения обработки конфиденциальной информации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том числе персональных данных)</w:t>
      </w:r>
    </w:p>
    <w:tbl>
      <w:tblPr>
        <w:tblpPr w:leftFromText="180" w:rightFromText="180" w:vertAnchor="text" w:horzAnchor="page" w:tblpX="1726" w:tblpY="319"/>
        <w:tblOverlap w:val="never"/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737"/>
        <w:gridCol w:w="2756"/>
        <w:gridCol w:w="1605"/>
        <w:gridCol w:w="1455"/>
        <w:gridCol w:w="2850"/>
      </w:tblGrid>
      <w:tr w:rsidR="00B523DF">
        <w:tc>
          <w:tcPr>
            <w:tcW w:w="737" w:type="dxa"/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56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Структурного подра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деления</w:t>
            </w:r>
          </w:p>
        </w:tc>
        <w:tc>
          <w:tcPr>
            <w:tcW w:w="1605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кабинета</w:t>
            </w:r>
          </w:p>
        </w:tc>
        <w:tc>
          <w:tcPr>
            <w:tcW w:w="1455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трудника</w:t>
            </w:r>
          </w:p>
        </w:tc>
        <w:tc>
          <w:tcPr>
            <w:tcW w:w="2850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B523DF">
        <w:tc>
          <w:tcPr>
            <w:tcW w:w="737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756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5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85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B523DF">
        <w:tc>
          <w:tcPr>
            <w:tcW w:w="737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756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5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85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B523DF">
        <w:tc>
          <w:tcPr>
            <w:tcW w:w="737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756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5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85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B523DF">
        <w:tc>
          <w:tcPr>
            <w:tcW w:w="737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756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5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85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</w:tbl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B2227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ind w:leftChars="2000" w:left="480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B523DF" w:rsidRDefault="00686F2C">
      <w:pPr>
        <w:pStyle w:val="ab"/>
        <w:spacing w:after="0"/>
        <w:ind w:leftChars="2000" w:left="480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доступа работников</w:t>
      </w:r>
    </w:p>
    <w:p w:rsidR="00B22270" w:rsidRDefault="00686F2C">
      <w:pPr>
        <w:pStyle w:val="ab"/>
        <w:spacing w:after="0"/>
        <w:ind w:leftChars="2000" w:left="480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Старолеушковского </w:t>
      </w:r>
    </w:p>
    <w:p w:rsidR="00B523DF" w:rsidRDefault="00686F2C">
      <w:pPr>
        <w:pStyle w:val="ab"/>
        <w:spacing w:after="0"/>
        <w:ind w:leftChars="2000" w:left="480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ского поселения Павловского района в помещения, в которых ведется обработка персональных данных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мест хранения материальных носителей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конфиденциальной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информаций (в том числе персональных данных) и лиц,</w:t>
      </w:r>
    </w:p>
    <w:p w:rsidR="00B523DF" w:rsidRDefault="00686F2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за их сохранность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706"/>
        <w:gridCol w:w="2571"/>
        <w:gridCol w:w="1995"/>
        <w:gridCol w:w="2910"/>
        <w:gridCol w:w="1770"/>
      </w:tblGrid>
      <w:tr w:rsidR="00B523DF">
        <w:tc>
          <w:tcPr>
            <w:tcW w:w="706" w:type="dxa"/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71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структурного по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разделения</w:t>
            </w:r>
          </w:p>
        </w:tc>
        <w:tc>
          <w:tcPr>
            <w:tcW w:w="1995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хранения</w:t>
            </w:r>
          </w:p>
        </w:tc>
        <w:tc>
          <w:tcPr>
            <w:tcW w:w="2910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Ответственное лицо (ФИО, должность)</w:t>
            </w:r>
          </w:p>
        </w:tc>
        <w:tc>
          <w:tcPr>
            <w:tcW w:w="1770" w:type="dxa"/>
            <w:tcMar>
              <w:left w:w="0" w:type="dxa"/>
            </w:tcMar>
          </w:tcPr>
          <w:p w:rsidR="00B523DF" w:rsidRDefault="00686F2C">
            <w:pPr>
              <w:pStyle w:val="TableContents"/>
              <w:spacing w:after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B523DF">
        <w:tc>
          <w:tcPr>
            <w:tcW w:w="706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571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1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77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B523DF">
        <w:tc>
          <w:tcPr>
            <w:tcW w:w="706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571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1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77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B523DF">
        <w:tc>
          <w:tcPr>
            <w:tcW w:w="706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571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1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77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B523DF">
        <w:tc>
          <w:tcPr>
            <w:tcW w:w="706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571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1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77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B523DF">
        <w:tc>
          <w:tcPr>
            <w:tcW w:w="706" w:type="dxa"/>
            <w:tcMar>
              <w:top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571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1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770" w:type="dxa"/>
            <w:tcMar>
              <w:top w:w="0" w:type="dxa"/>
              <w:left w:w="0" w:type="dxa"/>
            </w:tcMar>
          </w:tcPr>
          <w:p w:rsidR="00B523DF" w:rsidRDefault="00B523DF">
            <w:pPr>
              <w:pStyle w:val="TableContents"/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</w:tbl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686F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523DF" w:rsidRDefault="00686F2C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="00B2227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А.Ф.Денисенко</w:t>
      </w: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523DF" w:rsidRDefault="00B523DF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sectPr w:rsidR="00B523DF" w:rsidSect="00B523DF">
      <w:pgSz w:w="12240" w:h="15840"/>
      <w:pgMar w:top="1134" w:right="567" w:bottom="1134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Times New Roman"/>
    <w:charset w:val="01"/>
    <w:family w:val="swiss"/>
    <w:pitch w:val="default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1748"/>
    <w:multiLevelType w:val="singleLevel"/>
    <w:tmpl w:val="5B381748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134"/>
  <w:autoHyphenation/>
  <w:characterSpacingControl w:val="doNotCompress"/>
  <w:compat/>
  <w:rsids>
    <w:rsidRoot w:val="00166E61"/>
    <w:rsid w:val="00005E62"/>
    <w:rsid w:val="00017298"/>
    <w:rsid w:val="00047929"/>
    <w:rsid w:val="000D613A"/>
    <w:rsid w:val="001243A3"/>
    <w:rsid w:val="00166E61"/>
    <w:rsid w:val="0022098A"/>
    <w:rsid w:val="00240ACA"/>
    <w:rsid w:val="002766AF"/>
    <w:rsid w:val="00281669"/>
    <w:rsid w:val="002E4FDD"/>
    <w:rsid w:val="002F2C10"/>
    <w:rsid w:val="00385233"/>
    <w:rsid w:val="00412038"/>
    <w:rsid w:val="00585B7D"/>
    <w:rsid w:val="005C2021"/>
    <w:rsid w:val="006452AC"/>
    <w:rsid w:val="00650858"/>
    <w:rsid w:val="00651DE1"/>
    <w:rsid w:val="00686F2C"/>
    <w:rsid w:val="006A74A8"/>
    <w:rsid w:val="006E492D"/>
    <w:rsid w:val="006F00E0"/>
    <w:rsid w:val="007031DA"/>
    <w:rsid w:val="00707734"/>
    <w:rsid w:val="007A56AB"/>
    <w:rsid w:val="007D761A"/>
    <w:rsid w:val="008635B2"/>
    <w:rsid w:val="0089117B"/>
    <w:rsid w:val="008C286F"/>
    <w:rsid w:val="008D4A6C"/>
    <w:rsid w:val="00912BD0"/>
    <w:rsid w:val="00A60BEB"/>
    <w:rsid w:val="00AC3FB3"/>
    <w:rsid w:val="00AF29ED"/>
    <w:rsid w:val="00B22270"/>
    <w:rsid w:val="00B411C1"/>
    <w:rsid w:val="00B523DF"/>
    <w:rsid w:val="00BB1861"/>
    <w:rsid w:val="00BC4D96"/>
    <w:rsid w:val="00BE7ACC"/>
    <w:rsid w:val="00C47214"/>
    <w:rsid w:val="00C601D5"/>
    <w:rsid w:val="00C718A3"/>
    <w:rsid w:val="00DE2D48"/>
    <w:rsid w:val="00E11760"/>
    <w:rsid w:val="00E3581B"/>
    <w:rsid w:val="00E921B7"/>
    <w:rsid w:val="00E96AF7"/>
    <w:rsid w:val="00F05D31"/>
    <w:rsid w:val="00F262C5"/>
    <w:rsid w:val="00F51A1D"/>
    <w:rsid w:val="00F57F33"/>
    <w:rsid w:val="270C402E"/>
    <w:rsid w:val="37B34687"/>
    <w:rsid w:val="4A40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DejaVu Sans" w:hAnsi="Arial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envelope retur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DF"/>
    <w:pPr>
      <w:ind w:firstLine="567"/>
      <w:jc w:val="both"/>
    </w:pPr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qFormat/>
    <w:rsid w:val="00B523D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B523D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rsid w:val="00B523D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rsid w:val="00B523D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B523DF"/>
    <w:rPr>
      <w:color w:val="954F72" w:themeColor="followedHyperlink"/>
      <w:u w:val="single"/>
    </w:rPr>
  </w:style>
  <w:style w:type="character" w:styleId="a4">
    <w:name w:val="Hyperlink"/>
    <w:basedOn w:val="a0"/>
    <w:qFormat/>
    <w:rsid w:val="00B523DF"/>
    <w:rPr>
      <w:color w:val="0000FF"/>
      <w:u w:val="none"/>
    </w:rPr>
  </w:style>
  <w:style w:type="character" w:styleId="HTML">
    <w:name w:val="HTML Variable"/>
    <w:basedOn w:val="a0"/>
    <w:qFormat/>
    <w:rsid w:val="00B523DF"/>
    <w:rPr>
      <w:rFonts w:ascii="Arial" w:hAnsi="Arial"/>
      <w:iCs/>
      <w:color w:val="0000FF"/>
      <w:sz w:val="24"/>
      <w:u w:val="none"/>
    </w:rPr>
  </w:style>
  <w:style w:type="paragraph" w:styleId="a5">
    <w:name w:val="Balloon Text"/>
    <w:basedOn w:val="a"/>
    <w:link w:val="a6"/>
    <w:uiPriority w:val="99"/>
    <w:semiHidden/>
    <w:unhideWhenUsed/>
    <w:qFormat/>
    <w:rsid w:val="00B523DF"/>
    <w:rPr>
      <w:rFonts w:ascii="Tahoma" w:hAnsi="Tahoma" w:cs="Tahoma"/>
      <w:sz w:val="16"/>
      <w:szCs w:val="16"/>
    </w:rPr>
  </w:style>
  <w:style w:type="paragraph" w:styleId="21">
    <w:name w:val="envelope return"/>
    <w:basedOn w:val="a"/>
    <w:qFormat/>
    <w:rsid w:val="00B523DF"/>
    <w:rPr>
      <w:i/>
    </w:rPr>
  </w:style>
  <w:style w:type="paragraph" w:styleId="a7">
    <w:name w:val="caption"/>
    <w:basedOn w:val="a"/>
    <w:qFormat/>
    <w:rsid w:val="00B523DF"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annotation text"/>
    <w:basedOn w:val="a"/>
    <w:link w:val="a9"/>
    <w:semiHidden/>
    <w:qFormat/>
    <w:rsid w:val="00B523DF"/>
    <w:rPr>
      <w:rFonts w:ascii="Courier" w:hAnsi="Courier"/>
      <w:sz w:val="22"/>
      <w:szCs w:val="20"/>
    </w:rPr>
  </w:style>
  <w:style w:type="paragraph" w:styleId="aa">
    <w:name w:val="header"/>
    <w:basedOn w:val="a"/>
    <w:qFormat/>
    <w:rsid w:val="00B523DF"/>
    <w:pPr>
      <w:suppressLineNumbers/>
      <w:tabs>
        <w:tab w:val="center" w:pos="4968"/>
        <w:tab w:val="right" w:pos="9787"/>
      </w:tabs>
    </w:pPr>
  </w:style>
  <w:style w:type="paragraph" w:styleId="ab">
    <w:name w:val="Body Text"/>
    <w:basedOn w:val="a"/>
    <w:qFormat/>
    <w:rsid w:val="00B523DF"/>
    <w:pPr>
      <w:spacing w:after="283"/>
    </w:pPr>
  </w:style>
  <w:style w:type="paragraph" w:styleId="ac">
    <w:name w:val="footer"/>
    <w:basedOn w:val="a"/>
    <w:qFormat/>
    <w:rsid w:val="00B523DF"/>
    <w:pPr>
      <w:suppressLineNumbers/>
      <w:tabs>
        <w:tab w:val="center" w:pos="4968"/>
        <w:tab w:val="right" w:pos="9787"/>
      </w:tabs>
    </w:pPr>
  </w:style>
  <w:style w:type="paragraph" w:styleId="ad">
    <w:name w:val="List"/>
    <w:basedOn w:val="ab"/>
    <w:qFormat/>
    <w:rsid w:val="00B523DF"/>
    <w:rPr>
      <w:rFonts w:cs="Noto Sans Devanagari"/>
    </w:rPr>
  </w:style>
  <w:style w:type="table" w:styleId="ae">
    <w:name w:val="Table Grid"/>
    <w:basedOn w:val="a1"/>
    <w:uiPriority w:val="39"/>
    <w:rsid w:val="00B523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Characters">
    <w:name w:val="Endnote Characters"/>
    <w:qFormat/>
    <w:rsid w:val="00B523DF"/>
  </w:style>
  <w:style w:type="character" w:customStyle="1" w:styleId="FootnoteCharacters">
    <w:name w:val="Footnote Characters"/>
    <w:qFormat/>
    <w:rsid w:val="00B523DF"/>
  </w:style>
  <w:style w:type="character" w:customStyle="1" w:styleId="StrongEmphasis">
    <w:name w:val="Strong Emphasis"/>
    <w:qFormat/>
    <w:rsid w:val="00B523DF"/>
    <w:rPr>
      <w:b/>
      <w:bCs/>
    </w:rPr>
  </w:style>
  <w:style w:type="paragraph" w:customStyle="1" w:styleId="HorizontalLine">
    <w:name w:val="Horizontal Line"/>
    <w:basedOn w:val="a"/>
    <w:next w:val="ab"/>
    <w:qFormat/>
    <w:rsid w:val="00B523DF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TableContents">
    <w:name w:val="Table Contents"/>
    <w:basedOn w:val="ab"/>
    <w:qFormat/>
    <w:rsid w:val="00B523DF"/>
  </w:style>
  <w:style w:type="paragraph" w:customStyle="1" w:styleId="HeaderandFooter">
    <w:name w:val="Header and Footer"/>
    <w:basedOn w:val="a"/>
    <w:qFormat/>
    <w:rsid w:val="00B523DF"/>
    <w:pPr>
      <w:suppressLineNumbers/>
      <w:tabs>
        <w:tab w:val="center" w:pos="5136"/>
        <w:tab w:val="right" w:pos="10122"/>
      </w:tabs>
    </w:pPr>
  </w:style>
  <w:style w:type="paragraph" w:customStyle="1" w:styleId="Index">
    <w:name w:val="Index"/>
    <w:basedOn w:val="a"/>
    <w:qFormat/>
    <w:rsid w:val="00B523DF"/>
    <w:pPr>
      <w:suppressLineNumbers/>
    </w:pPr>
    <w:rPr>
      <w:rFonts w:cs="Noto Sans Devanagari"/>
    </w:rPr>
  </w:style>
  <w:style w:type="paragraph" w:customStyle="1" w:styleId="Heading">
    <w:name w:val="Heading"/>
    <w:basedOn w:val="a"/>
    <w:next w:val="ab"/>
    <w:qFormat/>
    <w:rsid w:val="00B523DF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TableHeading">
    <w:name w:val="Table Heading"/>
    <w:basedOn w:val="TableContents"/>
    <w:qFormat/>
    <w:rsid w:val="00B523DF"/>
    <w:pPr>
      <w:suppressLineNumbers/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qFormat/>
    <w:rsid w:val="00B523DF"/>
    <w:rPr>
      <w:rFonts w:eastAsia="Times New Roman" w:cs="Arial"/>
      <w:b/>
      <w:bCs/>
      <w:iCs/>
      <w:sz w:val="30"/>
      <w:szCs w:val="28"/>
      <w:lang w:eastAsia="ru-RU" w:bidi="ar-SA"/>
    </w:rPr>
  </w:style>
  <w:style w:type="character" w:customStyle="1" w:styleId="30">
    <w:name w:val="Заголовок 3 Знак"/>
    <w:basedOn w:val="a0"/>
    <w:link w:val="3"/>
    <w:qFormat/>
    <w:rsid w:val="00B523DF"/>
    <w:rPr>
      <w:rFonts w:eastAsia="Times New Roman" w:cs="Arial"/>
      <w:b/>
      <w:bCs/>
      <w:sz w:val="28"/>
      <w:szCs w:val="26"/>
      <w:lang w:eastAsia="ru-RU" w:bidi="ar-SA"/>
    </w:rPr>
  </w:style>
  <w:style w:type="character" w:customStyle="1" w:styleId="40">
    <w:name w:val="Заголовок 4 Знак"/>
    <w:basedOn w:val="a0"/>
    <w:link w:val="4"/>
    <w:qFormat/>
    <w:rsid w:val="00B523DF"/>
    <w:rPr>
      <w:rFonts w:eastAsia="Times New Roman" w:cs="Times New Roman"/>
      <w:b/>
      <w:bCs/>
      <w:sz w:val="26"/>
      <w:szCs w:val="28"/>
      <w:lang w:eastAsia="ru-RU" w:bidi="ar-SA"/>
    </w:rPr>
  </w:style>
  <w:style w:type="character" w:customStyle="1" w:styleId="a9">
    <w:name w:val="Текст примечания Знак"/>
    <w:basedOn w:val="a0"/>
    <w:link w:val="a8"/>
    <w:semiHidden/>
    <w:qFormat/>
    <w:rsid w:val="00B523DF"/>
    <w:rPr>
      <w:rFonts w:ascii="Courier" w:eastAsia="Times New Roman" w:hAnsi="Courier" w:cs="Times New Roman"/>
      <w:sz w:val="22"/>
      <w:szCs w:val="20"/>
      <w:lang w:eastAsia="ru-RU" w:bidi="ar-SA"/>
    </w:rPr>
  </w:style>
  <w:style w:type="paragraph" w:customStyle="1" w:styleId="Title">
    <w:name w:val="Title!Название НПА"/>
    <w:basedOn w:val="a"/>
    <w:qFormat/>
    <w:rsid w:val="00B523D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qFormat/>
    <w:rsid w:val="00B523DF"/>
    <w:pPr>
      <w:spacing w:before="120" w:after="120"/>
      <w:jc w:val="right"/>
    </w:pPr>
    <w:rPr>
      <w:rFonts w:eastAsia="Times New Roman" w:cs="Arial"/>
      <w:b/>
      <w:bCs/>
      <w:kern w:val="28"/>
      <w:sz w:val="32"/>
      <w:szCs w:val="32"/>
    </w:rPr>
  </w:style>
  <w:style w:type="paragraph" w:customStyle="1" w:styleId="Table">
    <w:name w:val="Table!Таблица"/>
    <w:qFormat/>
    <w:rsid w:val="00B523DF"/>
    <w:rPr>
      <w:rFonts w:eastAsia="Times New Roman" w:cs="Arial"/>
      <w:bCs/>
      <w:kern w:val="28"/>
      <w:sz w:val="24"/>
      <w:szCs w:val="32"/>
    </w:rPr>
  </w:style>
  <w:style w:type="paragraph" w:customStyle="1" w:styleId="Table0">
    <w:name w:val="Table!"/>
    <w:next w:val="Table"/>
    <w:qFormat/>
    <w:rsid w:val="00B523DF"/>
    <w:pPr>
      <w:jc w:val="center"/>
    </w:pPr>
    <w:rPr>
      <w:rFonts w:eastAsia="Times New Roman" w:cs="Arial"/>
      <w:b/>
      <w:bCs/>
      <w:kern w:val="28"/>
      <w:sz w:val="24"/>
      <w:szCs w:val="32"/>
    </w:rPr>
  </w:style>
  <w:style w:type="paragraph" w:customStyle="1" w:styleId="NumberAndDate">
    <w:name w:val="NumberAndDate"/>
    <w:qFormat/>
    <w:rsid w:val="00B523DF"/>
    <w:pPr>
      <w:jc w:val="center"/>
    </w:pPr>
    <w:rPr>
      <w:rFonts w:eastAsia="Times New Roman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qFormat/>
    <w:rsid w:val="00B523DF"/>
    <w:rPr>
      <w:sz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B523DF"/>
    <w:rPr>
      <w:rFonts w:ascii="Tahoma" w:eastAsia="Times New Roman" w:hAnsi="Tahoma" w:cs="Tahoma"/>
      <w:sz w:val="16"/>
      <w:szCs w:val="16"/>
      <w:lang w:eastAsia="ru-RU" w:bidi="ar-SA"/>
    </w:rPr>
  </w:style>
  <w:style w:type="paragraph" w:styleId="af">
    <w:name w:val="List Paragraph"/>
    <w:basedOn w:val="a"/>
    <w:uiPriority w:val="1"/>
    <w:qFormat/>
    <w:rsid w:val="00B523DF"/>
    <w:pPr>
      <w:widowControl w:val="0"/>
      <w:autoSpaceDE w:val="0"/>
      <w:autoSpaceDN w:val="0"/>
      <w:ind w:left="408" w:firstLine="703"/>
      <w:jc w:val="left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2FEAB-3AFA-4A67-8465-074A30FE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4</TotalTime>
  <Pages>52</Pages>
  <Words>13956</Words>
  <Characters>79554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Ирина Петровна</dc:creator>
  <cp:lastModifiedBy>user</cp:lastModifiedBy>
  <cp:revision>2</cp:revision>
  <cp:lastPrinted>2026-07-09T12:04:00Z</cp:lastPrinted>
  <dcterms:created xsi:type="dcterms:W3CDTF">2026-07-09T12:05:00Z</dcterms:created>
  <dcterms:modified xsi:type="dcterms:W3CDTF">2026-07-09T12:05:00Z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1E7221D301514423BD7182DB09B684EE_12</vt:lpwstr>
  </property>
</Properties>
</file>