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-250190</wp:posOffset>
            </wp:positionV>
            <wp:extent cx="2675890" cy="1502410"/>
            <wp:effectExtent l="19050" t="0" r="0" b="0"/>
            <wp:wrapTight wrapText="bothSides">
              <wp:wrapPolygon edited="0">
                <wp:start x="-154" y="0"/>
                <wp:lineTo x="-154" y="21363"/>
                <wp:lineTo x="21528" y="21363"/>
                <wp:lineTo x="21528" y="0"/>
                <wp:lineTo x="-154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CE2296" w:rsidRPr="00EA4769" w:rsidRDefault="009F3B3E" w:rsidP="00CE2296">
      <w:pPr>
        <w:pStyle w:val="10"/>
        <w:keepNext/>
        <w:keepLines/>
        <w:shd w:val="clear" w:color="auto" w:fill="auto"/>
        <w:spacing w:after="0"/>
        <w:ind w:left="40" w:firstLine="6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местных инициатив </w:t>
      </w:r>
      <w:r w:rsidR="00CE2296">
        <w:rPr>
          <w:b/>
          <w:sz w:val="28"/>
          <w:szCs w:val="28"/>
        </w:rPr>
        <w:t xml:space="preserve"> </w:t>
      </w:r>
    </w:p>
    <w:p w:rsidR="00CE2296" w:rsidRPr="00EA4769" w:rsidRDefault="00CE2296" w:rsidP="00CE2296">
      <w:pPr>
        <w:pStyle w:val="10"/>
        <w:keepNext/>
        <w:keepLines/>
        <w:shd w:val="clear" w:color="auto" w:fill="auto"/>
        <w:spacing w:after="0"/>
        <w:ind w:left="40" w:firstLine="668"/>
        <w:rPr>
          <w:sz w:val="28"/>
          <w:szCs w:val="28"/>
        </w:rPr>
      </w:pPr>
    </w:p>
    <w:p w:rsidR="00CE2296" w:rsidRPr="00EA4769" w:rsidRDefault="00CE2296" w:rsidP="00CE2296">
      <w:pPr>
        <w:pStyle w:val="10"/>
        <w:keepNext/>
        <w:keepLines/>
        <w:shd w:val="clear" w:color="auto" w:fill="auto"/>
        <w:spacing w:after="0"/>
        <w:ind w:left="40" w:firstLine="668"/>
        <w:jc w:val="both"/>
        <w:rPr>
          <w:sz w:val="28"/>
          <w:szCs w:val="28"/>
        </w:rPr>
      </w:pPr>
      <w:r w:rsidRPr="00EA4769">
        <w:rPr>
          <w:sz w:val="28"/>
          <w:szCs w:val="28"/>
        </w:rPr>
        <w:t>В 2021 году Старолеушковское сельское поселение Павловского района принимает участие в программе по реализации</w:t>
      </w:r>
      <w:r w:rsidR="009F3B3E">
        <w:rPr>
          <w:sz w:val="28"/>
          <w:szCs w:val="28"/>
        </w:rPr>
        <w:t xml:space="preserve"> проектов местных инициатив</w:t>
      </w:r>
      <w:r w:rsidRPr="00EA4769">
        <w:rPr>
          <w:sz w:val="28"/>
          <w:szCs w:val="28"/>
        </w:rPr>
        <w:t xml:space="preserve">. </w:t>
      </w:r>
    </w:p>
    <w:p w:rsidR="00CE2296" w:rsidRPr="00EA4769" w:rsidRDefault="00CE2296" w:rsidP="00CE2296">
      <w:pPr>
        <w:spacing w:after="0" w:line="240" w:lineRule="auto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r w:rsidR="00EB6FED" w:rsidRPr="00EB6FED">
        <w:rPr>
          <w:rFonts w:ascii="Times New Roman" w:hAnsi="Times New Roman" w:cs="Times New Roman"/>
          <w:sz w:val="28"/>
          <w:szCs w:val="28"/>
        </w:rPr>
        <w:t>проектов местных инициатив</w:t>
      </w:r>
      <w:r w:rsidR="00EB6FED" w:rsidRPr="00EB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жители сельских поселений принимают непосредственное участие в определении приоритетных проблем местного значения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</w:t>
      </w:r>
      <w:r w:rsidR="00DE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собственный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вклад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подключаются к общественному контролю над реализацией проектов. Большим бонусом является и то, что проекты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инициатив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конкурсе и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финансовую поддержку из краевого бюджета.</w:t>
      </w:r>
      <w:r w:rsidRPr="00EA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296" w:rsidRPr="00EA4769" w:rsidRDefault="00CE2296" w:rsidP="00CE2296">
      <w:pPr>
        <w:spacing w:after="0" w:line="240" w:lineRule="auto"/>
        <w:ind w:firstLine="6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769">
        <w:rPr>
          <w:rFonts w:ascii="Times New Roman" w:hAnsi="Times New Roman" w:cs="Times New Roman"/>
          <w:sz w:val="28"/>
          <w:szCs w:val="28"/>
        </w:rPr>
        <w:t>Цель конкурсного отбора проектов</w:t>
      </w:r>
      <w:r w:rsidR="009F3B3E">
        <w:rPr>
          <w:rFonts w:ascii="Times New Roman" w:hAnsi="Times New Roman" w:cs="Times New Roman"/>
          <w:sz w:val="28"/>
          <w:szCs w:val="28"/>
        </w:rPr>
        <w:t xml:space="preserve"> местных инициатив </w:t>
      </w:r>
      <w:r w:rsidRPr="00EA4769">
        <w:rPr>
          <w:rFonts w:ascii="Times New Roman" w:hAnsi="Times New Roman" w:cs="Times New Roman"/>
          <w:sz w:val="28"/>
          <w:szCs w:val="28"/>
        </w:rPr>
        <w:t xml:space="preserve">– определение и реализация социально значимых инициатив с привлечением организаций и граждан к решению проблем местного значения. Основные направления – благоустройство </w:t>
      </w:r>
      <w:r w:rsidR="00A16F61">
        <w:rPr>
          <w:rFonts w:ascii="Times New Roman" w:hAnsi="Times New Roman" w:cs="Times New Roman"/>
          <w:sz w:val="28"/>
          <w:szCs w:val="28"/>
        </w:rPr>
        <w:t xml:space="preserve">парковых зон, </w:t>
      </w:r>
      <w:r w:rsidRPr="00EA4769">
        <w:rPr>
          <w:rFonts w:ascii="Times New Roman" w:hAnsi="Times New Roman" w:cs="Times New Roman"/>
          <w:sz w:val="28"/>
          <w:szCs w:val="28"/>
        </w:rPr>
        <w:t>детских площадок, мест массового отдыха,  озеленение</w:t>
      </w:r>
      <w:r w:rsidR="00A16F61">
        <w:rPr>
          <w:rFonts w:ascii="Times New Roman" w:hAnsi="Times New Roman" w:cs="Times New Roman"/>
          <w:sz w:val="28"/>
          <w:szCs w:val="28"/>
        </w:rPr>
        <w:t>, освещение</w:t>
      </w:r>
      <w:r w:rsidR="00901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1A9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A4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296" w:rsidRPr="00EA4769" w:rsidRDefault="00CE2296" w:rsidP="00CE2296">
      <w:pPr>
        <w:pStyle w:val="10"/>
        <w:keepNext/>
        <w:keepLines/>
        <w:shd w:val="clear" w:color="auto" w:fill="auto"/>
        <w:spacing w:after="0" w:line="240" w:lineRule="auto"/>
        <w:ind w:firstLine="668"/>
        <w:jc w:val="both"/>
        <w:rPr>
          <w:sz w:val="28"/>
          <w:szCs w:val="28"/>
        </w:rPr>
      </w:pPr>
      <w:r w:rsidRPr="00EA4769">
        <w:rPr>
          <w:sz w:val="28"/>
          <w:szCs w:val="28"/>
        </w:rPr>
        <w:t>Главным проектом</w:t>
      </w:r>
      <w:r w:rsidR="00EB6FED">
        <w:rPr>
          <w:sz w:val="28"/>
          <w:szCs w:val="28"/>
        </w:rPr>
        <w:t xml:space="preserve"> местных инициатив </w:t>
      </w:r>
      <w:r w:rsidRPr="00EA4769">
        <w:rPr>
          <w:sz w:val="28"/>
          <w:szCs w:val="28"/>
        </w:rPr>
        <w:t>в Старолеушковском сельском поселении Павловского района в 2021 году</w:t>
      </w:r>
      <w:r w:rsidR="00DE6C35">
        <w:rPr>
          <w:sz w:val="28"/>
          <w:szCs w:val="28"/>
        </w:rPr>
        <w:t>,</w:t>
      </w:r>
      <w:r w:rsidRPr="00EA4769">
        <w:rPr>
          <w:sz w:val="28"/>
          <w:szCs w:val="28"/>
        </w:rPr>
        <w:t xml:space="preserve">  является создание условий для активного отдыха  и развития детей, молодежи и взрослого населения. В связи с этим на конкурс выставлен проект </w:t>
      </w:r>
      <w:r w:rsidR="00EB27F7" w:rsidRPr="00614A17">
        <w:rPr>
          <w:rStyle w:val="12"/>
          <w:sz w:val="28"/>
          <w:szCs w:val="28"/>
        </w:rPr>
        <w:t>«</w:t>
      </w:r>
      <w:r w:rsidR="00CF21EB" w:rsidRPr="00185BD6">
        <w:rPr>
          <w:rStyle w:val="12"/>
          <w:b/>
          <w:sz w:val="28"/>
          <w:szCs w:val="28"/>
        </w:rPr>
        <w:t>Благоустройство парковой зоны</w:t>
      </w:r>
      <w:r w:rsidR="00761BDF">
        <w:rPr>
          <w:rStyle w:val="12"/>
          <w:b/>
          <w:sz w:val="28"/>
          <w:szCs w:val="28"/>
        </w:rPr>
        <w:t xml:space="preserve">: </w:t>
      </w:r>
      <w:r w:rsidR="00CF21EB" w:rsidRPr="00185BD6">
        <w:rPr>
          <w:rStyle w:val="12"/>
          <w:b/>
          <w:sz w:val="28"/>
          <w:szCs w:val="28"/>
        </w:rPr>
        <w:t>установк</w:t>
      </w:r>
      <w:r w:rsidR="00761BDF">
        <w:rPr>
          <w:rStyle w:val="12"/>
          <w:b/>
          <w:sz w:val="28"/>
          <w:szCs w:val="28"/>
        </w:rPr>
        <w:t>а</w:t>
      </w:r>
      <w:r w:rsidR="00CF21EB">
        <w:rPr>
          <w:rStyle w:val="12"/>
          <w:b/>
          <w:sz w:val="28"/>
          <w:szCs w:val="28"/>
        </w:rPr>
        <w:t xml:space="preserve"> и</w:t>
      </w:r>
      <w:r w:rsidR="00CF21EB" w:rsidRPr="00185BD6">
        <w:rPr>
          <w:rStyle w:val="12"/>
          <w:b/>
          <w:sz w:val="28"/>
          <w:szCs w:val="28"/>
        </w:rPr>
        <w:t xml:space="preserve"> обустройство детско</w:t>
      </w:r>
      <w:r w:rsidR="00CF21EB">
        <w:rPr>
          <w:rStyle w:val="12"/>
          <w:b/>
          <w:sz w:val="28"/>
          <w:szCs w:val="28"/>
        </w:rPr>
        <w:t xml:space="preserve">й игровой площадки </w:t>
      </w:r>
      <w:r w:rsidR="00CF21EB" w:rsidRPr="00185BD6">
        <w:rPr>
          <w:rStyle w:val="12"/>
          <w:b/>
          <w:sz w:val="28"/>
          <w:szCs w:val="28"/>
        </w:rPr>
        <w:t>и спортивного комплекса</w:t>
      </w:r>
      <w:r w:rsidR="00EB27F7" w:rsidRPr="00614A17">
        <w:rPr>
          <w:sz w:val="28"/>
          <w:szCs w:val="28"/>
        </w:rPr>
        <w:t>»</w:t>
      </w:r>
      <w:r w:rsidR="00EB27F7">
        <w:rPr>
          <w:sz w:val="28"/>
          <w:szCs w:val="28"/>
        </w:rPr>
        <w:t xml:space="preserve"> в станице Украинской Старолеушковского сельского поселения Павловского района</w:t>
      </w:r>
      <w:r w:rsidRPr="00EA4769">
        <w:rPr>
          <w:sz w:val="28"/>
          <w:szCs w:val="28"/>
        </w:rPr>
        <w:t>.</w:t>
      </w:r>
    </w:p>
    <w:p w:rsidR="00CE2296" w:rsidRPr="00EA4769" w:rsidRDefault="00CE2296" w:rsidP="00CE2296">
      <w:pPr>
        <w:pStyle w:val="2"/>
        <w:shd w:val="clear" w:color="auto" w:fill="auto"/>
        <w:spacing w:after="0" w:line="240" w:lineRule="auto"/>
        <w:ind w:firstLine="668"/>
        <w:jc w:val="both"/>
        <w:rPr>
          <w:sz w:val="28"/>
          <w:szCs w:val="28"/>
        </w:rPr>
      </w:pPr>
      <w:r w:rsidRPr="00EA4769">
        <w:rPr>
          <w:sz w:val="28"/>
          <w:szCs w:val="28"/>
        </w:rPr>
        <w:t xml:space="preserve">Основная проблема, на решение которой направлен данный проект – это отсутствие детской игровой площадки и спортивных объектов в станице Украинской. </w:t>
      </w:r>
    </w:p>
    <w:p w:rsidR="00CE2296" w:rsidRPr="00EA4769" w:rsidRDefault="00CE2296" w:rsidP="00CE2296">
      <w:pPr>
        <w:pStyle w:val="10"/>
        <w:keepNext/>
        <w:keepLines/>
        <w:shd w:val="clear" w:color="auto" w:fill="auto"/>
        <w:spacing w:after="0" w:line="240" w:lineRule="auto"/>
        <w:ind w:firstLine="668"/>
        <w:jc w:val="both"/>
        <w:rPr>
          <w:sz w:val="28"/>
          <w:szCs w:val="28"/>
          <w:lang w:eastAsia="ru-RU"/>
        </w:rPr>
      </w:pPr>
      <w:r w:rsidRPr="00EA4769">
        <w:rPr>
          <w:sz w:val="28"/>
          <w:szCs w:val="28"/>
          <w:lang w:eastAsia="ru-RU"/>
        </w:rPr>
        <w:t>Администрация поселения, заручившись поддержкой местного сообщества, приступила к подготовке всех необходимых документов для участия в конкурсе.</w:t>
      </w:r>
    </w:p>
    <w:p w:rsidR="00A2426E" w:rsidRDefault="00CE2296" w:rsidP="0090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A4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успешной реализации проекта, детская спортивная игровая площадка  даст возможность для каждого ребенка заниматься, играть и развиваться с пользой для себя и своего здоровья,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спортивные снаряды </w:t>
      </w:r>
      <w:r w:rsidRPr="00EA4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использоваться для проведения спортивных соревнований, для организации досуга детей и подростков, для проведения семейных мероприятий, </w:t>
      </w:r>
      <w:r w:rsidRPr="00EA4769">
        <w:rPr>
          <w:rFonts w:ascii="Times New Roman" w:hAnsi="Times New Roman" w:cs="Times New Roman"/>
          <w:sz w:val="28"/>
          <w:szCs w:val="28"/>
        </w:rPr>
        <w:t xml:space="preserve"> повышение мотивации к ЗОЖ детей</w:t>
      </w:r>
      <w:r w:rsidR="00CE79E4">
        <w:rPr>
          <w:rFonts w:ascii="Times New Roman" w:hAnsi="Times New Roman" w:cs="Times New Roman"/>
          <w:sz w:val="28"/>
          <w:szCs w:val="28"/>
        </w:rPr>
        <w:t>,</w:t>
      </w:r>
      <w:r w:rsidRPr="00EA4769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CE79E4">
        <w:rPr>
          <w:rFonts w:ascii="Times New Roman" w:hAnsi="Times New Roman" w:cs="Times New Roman"/>
          <w:sz w:val="28"/>
          <w:szCs w:val="28"/>
        </w:rPr>
        <w:t xml:space="preserve"> и</w:t>
      </w:r>
      <w:r w:rsidRPr="00EA4769">
        <w:rPr>
          <w:rFonts w:ascii="Times New Roman" w:hAnsi="Times New Roman" w:cs="Times New Roman"/>
          <w:sz w:val="28"/>
          <w:szCs w:val="28"/>
        </w:rPr>
        <w:t xml:space="preserve"> их родителей.</w:t>
      </w:r>
      <w:r w:rsidRPr="00EA4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sectPr w:rsidR="00A2426E" w:rsidSect="00901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26" w:rsidRDefault="00AE1D26" w:rsidP="006135CE">
      <w:pPr>
        <w:spacing w:after="0" w:line="240" w:lineRule="auto"/>
      </w:pPr>
      <w:r>
        <w:separator/>
      </w:r>
    </w:p>
  </w:endnote>
  <w:endnote w:type="continuationSeparator" w:id="0">
    <w:p w:rsidR="00AE1D26" w:rsidRDefault="00AE1D26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26" w:rsidRDefault="00AE1D26" w:rsidP="006135CE">
      <w:pPr>
        <w:spacing w:after="0" w:line="240" w:lineRule="auto"/>
      </w:pPr>
      <w:r>
        <w:separator/>
      </w:r>
    </w:p>
  </w:footnote>
  <w:footnote w:type="continuationSeparator" w:id="0">
    <w:p w:rsidR="00AE1D26" w:rsidRDefault="00AE1D26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7B3"/>
    <w:multiLevelType w:val="multilevel"/>
    <w:tmpl w:val="B09834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26CDC"/>
    <w:rsid w:val="000B017D"/>
    <w:rsid w:val="000B5DBA"/>
    <w:rsid w:val="000E5A64"/>
    <w:rsid w:val="00131554"/>
    <w:rsid w:val="001478D4"/>
    <w:rsid w:val="001518E8"/>
    <w:rsid w:val="0016374E"/>
    <w:rsid w:val="0016562F"/>
    <w:rsid w:val="00186982"/>
    <w:rsid w:val="001A4B78"/>
    <w:rsid w:val="00214E5C"/>
    <w:rsid w:val="002A3262"/>
    <w:rsid w:val="002A7002"/>
    <w:rsid w:val="002B50FC"/>
    <w:rsid w:val="003B02CF"/>
    <w:rsid w:val="003D1975"/>
    <w:rsid w:val="00472E62"/>
    <w:rsid w:val="004D3249"/>
    <w:rsid w:val="00535C52"/>
    <w:rsid w:val="00590293"/>
    <w:rsid w:val="0059212D"/>
    <w:rsid w:val="005C2262"/>
    <w:rsid w:val="005C5C69"/>
    <w:rsid w:val="005D4A23"/>
    <w:rsid w:val="005E5828"/>
    <w:rsid w:val="006135CE"/>
    <w:rsid w:val="00741442"/>
    <w:rsid w:val="00761BDF"/>
    <w:rsid w:val="0076476B"/>
    <w:rsid w:val="007A5940"/>
    <w:rsid w:val="008B3104"/>
    <w:rsid w:val="008B6DC3"/>
    <w:rsid w:val="008F6DDD"/>
    <w:rsid w:val="00901A90"/>
    <w:rsid w:val="0090776E"/>
    <w:rsid w:val="009273E9"/>
    <w:rsid w:val="00937913"/>
    <w:rsid w:val="0096206D"/>
    <w:rsid w:val="00996DF6"/>
    <w:rsid w:val="009A5638"/>
    <w:rsid w:val="009B4E51"/>
    <w:rsid w:val="009B78F2"/>
    <w:rsid w:val="009F3B3E"/>
    <w:rsid w:val="00A16F61"/>
    <w:rsid w:val="00A2426E"/>
    <w:rsid w:val="00A309A2"/>
    <w:rsid w:val="00A57139"/>
    <w:rsid w:val="00AC37A8"/>
    <w:rsid w:val="00AD0A3F"/>
    <w:rsid w:val="00AE1D26"/>
    <w:rsid w:val="00B01537"/>
    <w:rsid w:val="00B25926"/>
    <w:rsid w:val="00B85371"/>
    <w:rsid w:val="00BB0E60"/>
    <w:rsid w:val="00BC5D91"/>
    <w:rsid w:val="00BD3EFA"/>
    <w:rsid w:val="00C3512F"/>
    <w:rsid w:val="00CE2296"/>
    <w:rsid w:val="00CE79E4"/>
    <w:rsid w:val="00CF21EB"/>
    <w:rsid w:val="00D75D0F"/>
    <w:rsid w:val="00DC6193"/>
    <w:rsid w:val="00DD2F32"/>
    <w:rsid w:val="00DE16D6"/>
    <w:rsid w:val="00DE6C35"/>
    <w:rsid w:val="00E13877"/>
    <w:rsid w:val="00E2447F"/>
    <w:rsid w:val="00EB27F7"/>
    <w:rsid w:val="00EB6FED"/>
    <w:rsid w:val="00EC3D88"/>
    <w:rsid w:val="00F30EB2"/>
    <w:rsid w:val="00F44B27"/>
    <w:rsid w:val="00FB1F9F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  <w:style w:type="character" w:customStyle="1" w:styleId="aa">
    <w:name w:val="Основной текст_"/>
    <w:basedOn w:val="a0"/>
    <w:link w:val="2"/>
    <w:locked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A2426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 + 11"/>
    <w:aliases w:val="5 pt"/>
    <w:basedOn w:val="aa"/>
    <w:rsid w:val="00A2426E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">
    <w:name w:val="Заголовок №1_"/>
    <w:basedOn w:val="a0"/>
    <w:link w:val="10"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2426E"/>
    <w:pPr>
      <w:widowControl w:val="0"/>
      <w:shd w:val="clear" w:color="auto" w:fill="FFFFFF"/>
      <w:spacing w:after="30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rsid w:val="00A2426E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b">
    <w:name w:val="Table Grid"/>
    <w:basedOn w:val="a1"/>
    <w:uiPriority w:val="59"/>
    <w:rsid w:val="00A2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A6CB-29F1-4B8F-B02B-DB79ED75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2021-01-29T08:12:00Z</cp:lastPrinted>
  <dcterms:created xsi:type="dcterms:W3CDTF">2021-03-22T06:46:00Z</dcterms:created>
  <dcterms:modified xsi:type="dcterms:W3CDTF">2021-03-22T06:51:00Z</dcterms:modified>
</cp:coreProperties>
</file>