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EE4" w:rsidRDefault="00D73EE4" w:rsidP="00D73EE4">
      <w:pPr>
        <w:spacing w:after="150" w:line="240" w:lineRule="auto"/>
        <w:outlineLvl w:val="0"/>
        <w:rPr>
          <w:rFonts w:ascii="Arial" w:eastAsia="Times New Roman" w:hAnsi="Arial" w:cs="Arial"/>
          <w:color w:val="FF0000"/>
          <w:kern w:val="36"/>
          <w:sz w:val="39"/>
          <w:szCs w:val="39"/>
          <w:lang w:eastAsia="ru-RU"/>
        </w:rPr>
      </w:pPr>
      <w:r w:rsidRPr="00D73EE4">
        <w:rPr>
          <w:rFonts w:ascii="Arial" w:eastAsia="Times New Roman" w:hAnsi="Arial" w:cs="Arial"/>
          <w:color w:val="FF0000"/>
          <w:kern w:val="36"/>
          <w:sz w:val="39"/>
          <w:szCs w:val="39"/>
          <w:lang w:eastAsia="ru-RU"/>
        </w:rPr>
        <w:t xml:space="preserve">ПАМЯТКА ДЛЯ РОДИТЕЛЕЙ </w:t>
      </w:r>
    </w:p>
    <w:p w:rsidR="00D73EE4" w:rsidRDefault="00D73EE4" w:rsidP="00D73EE4">
      <w:pPr>
        <w:spacing w:after="150" w:line="240" w:lineRule="auto"/>
        <w:outlineLvl w:val="0"/>
        <w:rPr>
          <w:rFonts w:ascii="Arial" w:eastAsia="Times New Roman" w:hAnsi="Arial" w:cs="Arial"/>
          <w:color w:val="FF0000"/>
          <w:kern w:val="36"/>
          <w:sz w:val="39"/>
          <w:szCs w:val="39"/>
          <w:lang w:eastAsia="ru-RU"/>
        </w:rPr>
      </w:pPr>
      <w:r w:rsidRPr="00D73EE4">
        <w:rPr>
          <w:rFonts w:ascii="Arial" w:eastAsia="Times New Roman" w:hAnsi="Arial" w:cs="Arial"/>
          <w:color w:val="FF0000"/>
          <w:kern w:val="36"/>
          <w:sz w:val="39"/>
          <w:szCs w:val="39"/>
          <w:lang w:eastAsia="ru-RU"/>
        </w:rPr>
        <w:t xml:space="preserve">Как уберечь детей от вредного воздействия криминальных субкультур: </w:t>
      </w:r>
    </w:p>
    <w:p w:rsidR="00D73EE4" w:rsidRPr="00D73EE4" w:rsidRDefault="00D73EE4" w:rsidP="00D73EE4">
      <w:pPr>
        <w:spacing w:after="150" w:line="240" w:lineRule="auto"/>
        <w:outlineLvl w:val="0"/>
        <w:rPr>
          <w:rFonts w:ascii="Arial" w:eastAsia="Times New Roman" w:hAnsi="Arial" w:cs="Arial"/>
          <w:color w:val="FF0000"/>
          <w:kern w:val="36"/>
          <w:sz w:val="39"/>
          <w:szCs w:val="39"/>
          <w:lang w:eastAsia="ru-RU"/>
        </w:rPr>
      </w:pPr>
      <w:bookmarkStart w:id="0" w:name="_GoBack"/>
      <w:bookmarkEnd w:id="0"/>
      <w:r w:rsidRPr="00D73EE4">
        <w:rPr>
          <w:rFonts w:ascii="Arial" w:eastAsia="Times New Roman" w:hAnsi="Arial" w:cs="Arial"/>
          <w:color w:val="FF0000"/>
          <w:kern w:val="36"/>
          <w:sz w:val="39"/>
          <w:szCs w:val="39"/>
          <w:lang w:eastAsia="ru-RU"/>
        </w:rPr>
        <w:t>направления «</w:t>
      </w:r>
      <w:proofErr w:type="spellStart"/>
      <w:r w:rsidRPr="00D73EE4">
        <w:rPr>
          <w:rFonts w:ascii="Arial" w:eastAsia="Times New Roman" w:hAnsi="Arial" w:cs="Arial"/>
          <w:color w:val="FF0000"/>
          <w:kern w:val="36"/>
          <w:sz w:val="39"/>
          <w:szCs w:val="39"/>
          <w:lang w:eastAsia="ru-RU"/>
        </w:rPr>
        <w:t>Скулшутинг</w:t>
      </w:r>
      <w:proofErr w:type="spellEnd"/>
      <w:r w:rsidRPr="00D73EE4">
        <w:rPr>
          <w:rFonts w:ascii="Arial" w:eastAsia="Times New Roman" w:hAnsi="Arial" w:cs="Arial"/>
          <w:color w:val="FF0000"/>
          <w:kern w:val="36"/>
          <w:sz w:val="39"/>
          <w:szCs w:val="39"/>
          <w:lang w:eastAsia="ru-RU"/>
        </w:rPr>
        <w:t>» и «</w:t>
      </w:r>
      <w:proofErr w:type="spellStart"/>
      <w:r w:rsidRPr="00D73EE4">
        <w:rPr>
          <w:rFonts w:ascii="Arial" w:eastAsia="Times New Roman" w:hAnsi="Arial" w:cs="Arial"/>
          <w:color w:val="FF0000"/>
          <w:kern w:val="36"/>
          <w:sz w:val="39"/>
          <w:szCs w:val="39"/>
          <w:lang w:eastAsia="ru-RU"/>
        </w:rPr>
        <w:t>Колумбайн</w:t>
      </w:r>
      <w:proofErr w:type="spellEnd"/>
      <w:r w:rsidRPr="00D73EE4">
        <w:rPr>
          <w:rFonts w:ascii="Arial" w:eastAsia="Times New Roman" w:hAnsi="Arial" w:cs="Arial"/>
          <w:color w:val="FF0000"/>
          <w:kern w:val="36"/>
          <w:sz w:val="39"/>
          <w:szCs w:val="39"/>
          <w:lang w:eastAsia="ru-RU"/>
        </w:rPr>
        <w:t>»</w:t>
      </w:r>
    </w:p>
    <w:p w:rsidR="00D73EE4" w:rsidRPr="00D73EE4" w:rsidRDefault="00D73EE4" w:rsidP="00D73EE4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E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Подростки наиболее подвержены влиянию, поэтому часто совершают поступки, аналогичные тем, о которых прочитали в книге или журнале, узнали из Интернета. Именно по этой причине субкультура «</w:t>
      </w:r>
      <w:proofErr w:type="spellStart"/>
      <w:r w:rsidRPr="00D73E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Колумбайн</w:t>
      </w:r>
      <w:proofErr w:type="spellEnd"/>
      <w:r w:rsidRPr="00D73E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так быстро набрала обороты и получила немалое количество последователей.</w:t>
      </w:r>
    </w:p>
    <w:p w:rsidR="00D73EE4" w:rsidRPr="00D73EE4" w:rsidRDefault="00D73EE4" w:rsidP="00D73EE4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E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proofErr w:type="spellStart"/>
      <w:r w:rsidRPr="00D73E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Колумбайн</w:t>
      </w:r>
      <w:proofErr w:type="spellEnd"/>
      <w:r w:rsidRPr="00D73E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– это название школы в США, в которой в 1999 году произошло самое громкое вооружённое нападение учеников на своих одноклассников: в результате стрельбы погибли 13 человек. Этот случай получил широкий общественный резонанс. К сожалению, у подростков, устроивших тогда стрельбу в школе, появились последователи, которые стали повторять такие страшные поступки.</w:t>
      </w:r>
    </w:p>
    <w:p w:rsidR="00D73EE4" w:rsidRPr="00D73EE4" w:rsidRDefault="00D73EE4" w:rsidP="00D73EE4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73E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Скулшутинг</w:t>
      </w:r>
      <w:proofErr w:type="spellEnd"/>
      <w:r w:rsidRPr="00D73E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это вооружённое нападение учащегося или стороннего человека на школьников внутри учебного заведения. Несмотря на то, что в России об этом явлении заговорили совсем недавно, за рубежом случаи стрельбы в школах известны с начала XX века. С тех пор можно проследить чёткую тенденцию: подобные случаи получили распространение по всему миру.</w:t>
      </w:r>
    </w:p>
    <w:p w:rsidR="00D73EE4" w:rsidRPr="00D73EE4" w:rsidRDefault="00D73EE4" w:rsidP="00D73EE4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E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Первый в России громкий случай вооружённого нападения подростка на педагога произошёл в 2014 году, когда ученик московской школы застрелил учителя географии и полицейского, прибывшего на место происшествия, а также взял в заложники одноклассников.</w:t>
      </w:r>
    </w:p>
    <w:p w:rsidR="00D73EE4" w:rsidRPr="00D73EE4" w:rsidRDefault="00D73EE4" w:rsidP="00D73EE4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E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Причины, по которым дети совершают </w:t>
      </w:r>
      <w:proofErr w:type="spellStart"/>
      <w:r w:rsidRPr="00D73E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скулшутинг</w:t>
      </w:r>
      <w:proofErr w:type="spellEnd"/>
      <w:r w:rsidRPr="00D73E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</w:p>
    <w:p w:rsidR="00D73EE4" w:rsidRPr="00D73EE4" w:rsidRDefault="00D73EE4" w:rsidP="00D73EE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3E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Отсутствие внимания со стороны родителей.</w:t>
      </w:r>
    </w:p>
    <w:p w:rsidR="00D73EE4" w:rsidRPr="00D73EE4" w:rsidRDefault="00D73EE4" w:rsidP="00D73EE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3E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Желание быть замеченными.</w:t>
      </w:r>
    </w:p>
    <w:p w:rsidR="00D73EE4" w:rsidRPr="00D73EE4" w:rsidRDefault="00D73EE4" w:rsidP="00D73EE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3E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Ссоры с членами семьи.</w:t>
      </w:r>
    </w:p>
    <w:p w:rsidR="00D73EE4" w:rsidRPr="00D73EE4" w:rsidRDefault="00D73EE4" w:rsidP="00D73EE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3E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Трудности ребёнка в общении со сверстниками, конфликты с ними и педагогами.</w:t>
      </w:r>
    </w:p>
    <w:p w:rsidR="00D73EE4" w:rsidRPr="00D73EE4" w:rsidRDefault="00D73EE4" w:rsidP="00D73EE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3E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 </w:t>
      </w:r>
      <w:proofErr w:type="spellStart"/>
      <w:r w:rsidRPr="00D73E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Буллинг</w:t>
      </w:r>
      <w:proofErr w:type="spellEnd"/>
      <w:r w:rsidRPr="00D73E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(травля) – агрессивное преследование одного из членов коллектива (особенно коллектива школьников) со стороны других членов коллектива или его части.</w:t>
      </w:r>
    </w:p>
    <w:p w:rsidR="00D73EE4" w:rsidRPr="00D73EE4" w:rsidRDefault="00D73EE4" w:rsidP="00D73EE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3E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Смерть родственников и/или друзей.</w:t>
      </w:r>
    </w:p>
    <w:p w:rsidR="00D73EE4" w:rsidRPr="00D73EE4" w:rsidRDefault="00D73EE4" w:rsidP="00D73EE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3E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Доступ к огнестрельному и холодному оружию в доме.</w:t>
      </w:r>
    </w:p>
    <w:p w:rsidR="00D73EE4" w:rsidRPr="00D73EE4" w:rsidRDefault="00D73EE4" w:rsidP="00D73EE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3E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8. Интерес ребёнка к компьютерным играм, в которых присутствуют сцены насилия, а также доступ к сайтам и группам в сети Интернет, пропагандирующим идеологию </w:t>
      </w:r>
      <w:proofErr w:type="spellStart"/>
      <w:r w:rsidRPr="00D73E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скулшутинга</w:t>
      </w:r>
      <w:proofErr w:type="spellEnd"/>
      <w:r w:rsidRPr="00D73E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73EE4" w:rsidRPr="00D73EE4" w:rsidRDefault="00D73EE4" w:rsidP="00D73EE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3E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 Депрессивное состояние.</w:t>
      </w:r>
    </w:p>
    <w:p w:rsidR="00D73EE4" w:rsidRPr="00D73EE4" w:rsidRDefault="00D73EE4" w:rsidP="00D73EE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3E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10. Внушаемость и ведомость ребенка.</w:t>
      </w:r>
    </w:p>
    <w:p w:rsidR="00D73EE4" w:rsidRPr="00D73EE4" w:rsidRDefault="00D73EE4" w:rsidP="00D73EE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3E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11. Психические отклонения у ребенка.</w:t>
      </w:r>
    </w:p>
    <w:p w:rsidR="00D73EE4" w:rsidRPr="00D73EE4" w:rsidRDefault="00D73EE4" w:rsidP="00D73EE4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E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что родителям следует обратить внимание</w:t>
      </w:r>
    </w:p>
    <w:p w:rsidR="00D73EE4" w:rsidRPr="00D73EE4" w:rsidRDefault="00D73EE4" w:rsidP="00D73EE4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3E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Интерес к материалам, содержащим описание различных форм насилия.</w:t>
      </w:r>
    </w:p>
    <w:p w:rsidR="00D73EE4" w:rsidRPr="00D73EE4" w:rsidRDefault="00D73EE4" w:rsidP="00D73EE4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3E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Сбор плакатов с изображениями «стрелков», книг и фильмов, посвящённых оружию, регулярные посещения оружейных веб-сайтов, опыт обращения с огнестрельным оружием.</w:t>
      </w:r>
    </w:p>
    <w:p w:rsidR="00D73EE4" w:rsidRPr="00D73EE4" w:rsidRDefault="00D73EE4" w:rsidP="00D73EE4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3E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Создание веб-станицы, на которой обсуждаются случаи расстрелов, размещаются видео со стрельбой, песни с агрессивным содержанием (типа «Вся жизнь – это война, и вся жизнь - это боль, и ты будешь один вести свою личную войну»).</w:t>
      </w:r>
    </w:p>
    <w:p w:rsidR="00D73EE4" w:rsidRPr="00D73EE4" w:rsidRDefault="00D73EE4" w:rsidP="00D73EE4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3E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Прямые свидетельства или намеки на насильственные фантазии и </w:t>
      </w:r>
      <w:proofErr w:type="spellStart"/>
      <w:proofErr w:type="gramStart"/>
      <w:r w:rsidRPr="00D73E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планы.Проявление</w:t>
      </w:r>
      <w:proofErr w:type="spellEnd"/>
      <w:proofErr w:type="gramEnd"/>
      <w:r w:rsidRPr="00D73E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подростком агрессии.</w:t>
      </w:r>
    </w:p>
    <w:p w:rsidR="00D73EE4" w:rsidRPr="00D73EE4" w:rsidRDefault="00D73EE4" w:rsidP="00D73EE4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3E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Подросток, планирующий нападение на своих сверстников, как правило, в сети Интернет поддерживает общение с другими последователями идеологии «</w:t>
      </w:r>
      <w:proofErr w:type="spellStart"/>
      <w:r w:rsidRPr="00D73E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скулшутинга</w:t>
      </w:r>
      <w:proofErr w:type="spellEnd"/>
      <w:r w:rsidRPr="00D73E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D73EE4" w:rsidRPr="00D73EE4" w:rsidRDefault="00D73EE4" w:rsidP="00D73EE4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E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Что делать?</w:t>
      </w:r>
    </w:p>
    <w:p w:rsidR="00D73EE4" w:rsidRPr="00D73EE4" w:rsidRDefault="00D73EE4" w:rsidP="00D73EE4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E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Контролировать социальные сети ребёнка, круг общения, его интересы.</w:t>
      </w:r>
    </w:p>
    <w:p w:rsidR="00D73EE4" w:rsidRPr="00D73EE4" w:rsidRDefault="00D73EE4" w:rsidP="00D73EE4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E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Обращать пристальное внимание на символику, сленг, окружение, увлечения и проблемы детей.</w:t>
      </w:r>
    </w:p>
    <w:p w:rsidR="00D73EE4" w:rsidRPr="00D73EE4" w:rsidRDefault="00D73EE4" w:rsidP="00D73EE4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E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Уделять больше внимания его проблемам и взаимоотношениям со сверстниками. 4. Тесно взаимодействуйте с педагогами ребёнка, чтобы знать о его проблемах.</w:t>
      </w:r>
    </w:p>
    <w:p w:rsidR="00D73EE4" w:rsidRPr="00D73EE4" w:rsidRDefault="00D73EE4" w:rsidP="00D73EE4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E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При необходимости (в случае замкнутости ребенка, резкого изменения его поведения и проявлений агрессивности обратиться за помощью к классному руководителю, специалисту (педагогу-психологу, психотерапевту).</w:t>
      </w:r>
    </w:p>
    <w:p w:rsidR="00D73EE4" w:rsidRPr="00D73EE4" w:rsidRDefault="00D73EE4" w:rsidP="00D73EE4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E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 Организовать досуг подростка во </w:t>
      </w:r>
      <w:proofErr w:type="spellStart"/>
      <w:r w:rsidRPr="00D73E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внеучебное</w:t>
      </w:r>
      <w:proofErr w:type="spellEnd"/>
      <w:r w:rsidRPr="00D73E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время (посещение кружков и секций);</w:t>
      </w:r>
    </w:p>
    <w:p w:rsidR="00D73EE4" w:rsidRPr="00D73EE4" w:rsidRDefault="00D73EE4" w:rsidP="00D73EE4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E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Учить ребёнка общению с людьми вне Интернета.</w:t>
      </w:r>
    </w:p>
    <w:p w:rsidR="00D73EE4" w:rsidRPr="00D73EE4" w:rsidRDefault="00D73EE4" w:rsidP="00D73EE4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E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Не хранить огнестрельное и холодное оружие в доступных местах.</w:t>
      </w:r>
    </w:p>
    <w:p w:rsidR="00D73EE4" w:rsidRPr="00D73EE4" w:rsidRDefault="00D73EE4" w:rsidP="00D73EE4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E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Самое важное – контакт со своим ребёнком</w:t>
      </w:r>
      <w:r w:rsidRPr="00D73E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Когда ребёнок достигает подросткового возраста, уже поздно начинать его устанавливать: это нужно делать намного раньше – с рождения. В подростковом возрасте родитель должен стать для ребёнка другом, с которым можно поделиться своими переживаниями и не бояться быть отвергнутым. Именно чувство отверженности собственными родители может толкнуть </w:t>
      </w:r>
      <w:proofErr w:type="spellStart"/>
      <w:r w:rsidRPr="00D73E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тинейджера</w:t>
      </w:r>
      <w:proofErr w:type="spellEnd"/>
      <w:r w:rsidRPr="00D73E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такой страшный шаг, как стрельба в школе.</w:t>
      </w:r>
    </w:p>
    <w:p w:rsidR="00D73EE4" w:rsidRPr="00D73EE4" w:rsidRDefault="00D73EE4" w:rsidP="00D73EE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E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Любите своих детей, будьте к ним внимательны и принимайте их такими, какие они есть!</w:t>
      </w:r>
    </w:p>
    <w:p w:rsidR="00636808" w:rsidRDefault="00636808"/>
    <w:sectPr w:rsidR="00636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A5EC2"/>
    <w:multiLevelType w:val="multilevel"/>
    <w:tmpl w:val="27B81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342B42"/>
    <w:multiLevelType w:val="multilevel"/>
    <w:tmpl w:val="83061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EE4"/>
    <w:rsid w:val="00636808"/>
    <w:rsid w:val="00D7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1BFCE"/>
  <w15:chartTrackingRefBased/>
  <w15:docId w15:val="{65B31D80-4781-4A9B-8784-0605FE72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2021-10-12T11:52:00Z</dcterms:created>
  <dcterms:modified xsi:type="dcterms:W3CDTF">2021-10-12T11:54:00Z</dcterms:modified>
</cp:coreProperties>
</file>