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74" w:rsidRDefault="00A63974" w:rsidP="00DD4534">
      <w:pPr>
        <w:pStyle w:val="a3"/>
        <w:spacing w:before="40"/>
        <w:ind w:left="7088" w:right="107"/>
        <w:rPr>
          <w:lang w:val="ru-RU"/>
        </w:rPr>
      </w:pPr>
    </w:p>
    <w:p w:rsidR="00A63974" w:rsidRDefault="00A63974" w:rsidP="00DD4534">
      <w:pPr>
        <w:pStyle w:val="a3"/>
        <w:spacing w:before="40"/>
        <w:ind w:left="7088" w:right="107"/>
        <w:rPr>
          <w:lang w:val="ru-RU"/>
        </w:rPr>
      </w:pPr>
    </w:p>
    <w:p w:rsidR="00A63974" w:rsidRDefault="00A63974" w:rsidP="00DD4534">
      <w:pPr>
        <w:pStyle w:val="a3"/>
        <w:spacing w:before="40"/>
        <w:ind w:left="7088" w:right="107"/>
        <w:rPr>
          <w:lang w:val="ru-RU"/>
        </w:rPr>
      </w:pPr>
    </w:p>
    <w:p w:rsidR="00A63974" w:rsidRPr="00B24AAE" w:rsidRDefault="00B24AAE" w:rsidP="00B24AAE">
      <w:pPr>
        <w:pStyle w:val="a3"/>
        <w:spacing w:before="40"/>
        <w:ind w:left="7088" w:right="107"/>
        <w:jc w:val="right"/>
        <w:rPr>
          <w:sz w:val="18"/>
          <w:lang w:val="ru-RU"/>
        </w:rPr>
      </w:pPr>
      <w:r w:rsidRPr="00B24AAE">
        <w:rPr>
          <w:sz w:val="18"/>
          <w:lang w:val="ru-RU"/>
        </w:rPr>
        <w:t>ПРИЛОЖЕНИЕ №1</w:t>
      </w:r>
    </w:p>
    <w:tbl>
      <w:tblPr>
        <w:tblStyle w:val="a7"/>
        <w:tblW w:w="0" w:type="auto"/>
        <w:tblInd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8"/>
      </w:tblGrid>
      <w:tr w:rsidR="003F3856" w:rsidTr="00B24AAE">
        <w:tc>
          <w:tcPr>
            <w:tcW w:w="10646" w:type="dxa"/>
          </w:tcPr>
          <w:p w:rsidR="003F3856" w:rsidRDefault="003F3856" w:rsidP="00DD4534">
            <w:pPr>
              <w:pStyle w:val="a3"/>
              <w:spacing w:before="40"/>
              <w:ind w:right="107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3F3856" w:rsidRDefault="003F3856" w:rsidP="00DD4534">
            <w:pPr>
              <w:pStyle w:val="a3"/>
              <w:spacing w:before="40"/>
              <w:ind w:right="107"/>
              <w:rPr>
                <w:lang w:val="ru-RU"/>
              </w:rPr>
            </w:pPr>
            <w:r>
              <w:rPr>
                <w:lang w:val="ru-RU"/>
              </w:rPr>
              <w:t xml:space="preserve"> приказом </w:t>
            </w:r>
            <w:r w:rsidR="00B24AAE">
              <w:rPr>
                <w:lang w:val="ru-RU"/>
              </w:rPr>
              <w:t>№70 от 21.12 2018г.</w:t>
            </w:r>
            <w:r>
              <w:rPr>
                <w:lang w:val="ru-RU"/>
              </w:rPr>
              <w:t xml:space="preserve"> МУК «Центр культуры и досуга </w:t>
            </w:r>
            <w:proofErr w:type="gramStart"/>
            <w:r>
              <w:rPr>
                <w:lang w:val="ru-RU"/>
              </w:rPr>
              <w:t>горда</w:t>
            </w:r>
            <w:proofErr w:type="gramEnd"/>
            <w:r>
              <w:rPr>
                <w:lang w:val="ru-RU"/>
              </w:rPr>
              <w:t xml:space="preserve"> Михайловска»</w:t>
            </w:r>
          </w:p>
        </w:tc>
      </w:tr>
    </w:tbl>
    <w:p w:rsidR="00A63974" w:rsidRDefault="00A63974" w:rsidP="00B24AAE">
      <w:pPr>
        <w:pStyle w:val="a3"/>
        <w:spacing w:before="40"/>
        <w:ind w:right="107"/>
        <w:rPr>
          <w:lang w:val="ru-RU"/>
        </w:rPr>
      </w:pPr>
    </w:p>
    <w:p w:rsidR="00F3064D" w:rsidRPr="00DD4534" w:rsidRDefault="00E36611" w:rsidP="00FC35D7">
      <w:pPr>
        <w:pStyle w:val="11"/>
        <w:ind w:left="2835" w:right="2696" w:firstLine="0"/>
        <w:jc w:val="center"/>
        <w:rPr>
          <w:sz w:val="22"/>
          <w:szCs w:val="22"/>
          <w:lang w:val="ru-RU"/>
        </w:rPr>
      </w:pPr>
      <w:bookmarkStart w:id="0" w:name="_GoBack"/>
      <w:bookmarkEnd w:id="0"/>
      <w:r>
        <w:rPr>
          <w:sz w:val="22"/>
          <w:szCs w:val="22"/>
          <w:lang w:val="ru-RU"/>
        </w:rPr>
        <w:t>О</w:t>
      </w:r>
      <w:r w:rsidR="00DD4534" w:rsidRPr="00DD4534">
        <w:rPr>
          <w:sz w:val="22"/>
          <w:szCs w:val="22"/>
          <w:lang w:val="ru-RU"/>
        </w:rPr>
        <w:t>ценк</w:t>
      </w:r>
      <w:r>
        <w:rPr>
          <w:sz w:val="22"/>
          <w:szCs w:val="22"/>
          <w:lang w:val="ru-RU"/>
        </w:rPr>
        <w:t>а</w:t>
      </w:r>
      <w:r w:rsidR="00DD4534" w:rsidRPr="00DD4534">
        <w:rPr>
          <w:sz w:val="22"/>
          <w:szCs w:val="22"/>
          <w:lang w:val="ru-RU"/>
        </w:rPr>
        <w:t xml:space="preserve"> коррупционных рисков деятельности </w:t>
      </w:r>
      <w:r w:rsidR="003F3856">
        <w:rPr>
          <w:sz w:val="22"/>
          <w:szCs w:val="22"/>
          <w:lang w:val="ru-RU"/>
        </w:rPr>
        <w:t>МУК «Центр культуры и досуга города Михайловска»</w:t>
      </w:r>
    </w:p>
    <w:p w:rsidR="00F3064D" w:rsidRPr="00DD4534" w:rsidRDefault="00F3064D">
      <w:pPr>
        <w:pStyle w:val="a3"/>
        <w:rPr>
          <w:b/>
          <w:sz w:val="22"/>
          <w:szCs w:val="22"/>
          <w:lang w:val="ru-RU"/>
        </w:rPr>
      </w:pPr>
    </w:p>
    <w:p w:rsidR="00F3064D" w:rsidRPr="00B24AAE" w:rsidRDefault="00DD4534">
      <w:pPr>
        <w:pStyle w:val="a4"/>
        <w:numPr>
          <w:ilvl w:val="1"/>
          <w:numId w:val="7"/>
        </w:numPr>
        <w:tabs>
          <w:tab w:val="left" w:pos="4563"/>
        </w:tabs>
        <w:jc w:val="left"/>
        <w:rPr>
          <w:b/>
          <w:lang w:val="ru-RU"/>
        </w:rPr>
      </w:pPr>
      <w:r w:rsidRPr="00B24AAE">
        <w:rPr>
          <w:b/>
          <w:lang w:val="ru-RU"/>
        </w:rPr>
        <w:t>Общие</w:t>
      </w:r>
      <w:r w:rsidRPr="00B24AAE">
        <w:rPr>
          <w:b/>
          <w:spacing w:val="-8"/>
          <w:lang w:val="ru-RU"/>
        </w:rPr>
        <w:t xml:space="preserve"> </w:t>
      </w:r>
      <w:r w:rsidRPr="00B24AAE">
        <w:rPr>
          <w:b/>
          <w:lang w:val="ru-RU"/>
        </w:rPr>
        <w:t>положения</w:t>
      </w:r>
    </w:p>
    <w:p w:rsidR="00F3064D" w:rsidRPr="00B24AAE" w:rsidRDefault="00F3064D">
      <w:pPr>
        <w:pStyle w:val="a3"/>
        <w:spacing w:before="6"/>
        <w:rPr>
          <w:b/>
          <w:sz w:val="22"/>
          <w:szCs w:val="22"/>
          <w:lang w:val="ru-RU"/>
        </w:rPr>
      </w:pPr>
    </w:p>
    <w:p w:rsidR="00F3064D" w:rsidRPr="00DD4534" w:rsidRDefault="00DD4534" w:rsidP="00FC35D7">
      <w:pPr>
        <w:pStyle w:val="a4"/>
        <w:numPr>
          <w:ilvl w:val="1"/>
          <w:numId w:val="6"/>
        </w:numPr>
        <w:tabs>
          <w:tab w:val="left" w:pos="1292"/>
        </w:tabs>
        <w:ind w:right="107" w:firstLine="708"/>
        <w:jc w:val="both"/>
        <w:rPr>
          <w:lang w:val="ru-RU"/>
        </w:rPr>
      </w:pPr>
      <w:r w:rsidRPr="00DD4534">
        <w:rPr>
          <w:lang w:val="ru-RU"/>
        </w:rPr>
        <w:t xml:space="preserve">Оценка коррупционных рисков является важнейшим элементом антикоррупционной политики  Муниципального  учреждения </w:t>
      </w:r>
      <w:r w:rsidR="00BD122F">
        <w:rPr>
          <w:lang w:val="ru-RU"/>
        </w:rPr>
        <w:t xml:space="preserve">культуры </w:t>
      </w:r>
      <w:r w:rsidRPr="00DD4534">
        <w:rPr>
          <w:lang w:val="ru-RU"/>
        </w:rPr>
        <w:t xml:space="preserve"> </w:t>
      </w:r>
      <w:r w:rsidR="00FC35D7" w:rsidRPr="00DD4534">
        <w:rPr>
          <w:lang w:val="ru-RU"/>
        </w:rPr>
        <w:t>«</w:t>
      </w:r>
      <w:r w:rsidR="00BD122F">
        <w:rPr>
          <w:lang w:val="ru-RU"/>
        </w:rPr>
        <w:t>Центр куль</w:t>
      </w:r>
      <w:r w:rsidR="00B24AAE">
        <w:rPr>
          <w:lang w:val="ru-RU"/>
        </w:rPr>
        <w:t>туры и досуга города Михайловска</w:t>
      </w:r>
      <w:r w:rsidR="00BD122F">
        <w:rPr>
          <w:lang w:val="ru-RU"/>
        </w:rPr>
        <w:t>»</w:t>
      </w:r>
      <w:r w:rsidR="00FC35D7" w:rsidRPr="00DD4534">
        <w:rPr>
          <w:lang w:val="ru-RU"/>
        </w:rPr>
        <w:t>»</w:t>
      </w:r>
      <w:r w:rsidRPr="00DD4534">
        <w:rPr>
          <w:lang w:val="ru-RU"/>
        </w:rPr>
        <w:t xml:space="preserve"> (</w:t>
      </w:r>
      <w:r w:rsidR="00E36611">
        <w:rPr>
          <w:lang w:val="ru-RU"/>
        </w:rPr>
        <w:t>далее – Учреждение) позволяет</w:t>
      </w:r>
      <w:r w:rsidRPr="00DD4534">
        <w:rPr>
          <w:lang w:val="ru-RU"/>
        </w:rPr>
        <w:t xml:space="preserve"> обеспечить соответствие реализуемых антикоррупционных мероприятий специфике деятельности  Учреждения и рационально использовать ресурсы, направляемые на проведение работы по профилактике коррупции в</w:t>
      </w:r>
      <w:r w:rsidRPr="00DD4534">
        <w:rPr>
          <w:spacing w:val="-17"/>
          <w:lang w:val="ru-RU"/>
        </w:rPr>
        <w:t xml:space="preserve"> </w:t>
      </w:r>
      <w:r w:rsidRPr="00DD4534">
        <w:rPr>
          <w:lang w:val="ru-RU"/>
        </w:rPr>
        <w:t>Учреждении.</w:t>
      </w:r>
    </w:p>
    <w:p w:rsidR="00F3064D" w:rsidRPr="00DD4534" w:rsidRDefault="00DD4534">
      <w:pPr>
        <w:pStyle w:val="a4"/>
        <w:numPr>
          <w:ilvl w:val="1"/>
          <w:numId w:val="6"/>
        </w:numPr>
        <w:tabs>
          <w:tab w:val="left" w:pos="1270"/>
        </w:tabs>
        <w:ind w:right="105" w:firstLine="708"/>
        <w:jc w:val="both"/>
        <w:rPr>
          <w:lang w:val="ru-RU"/>
        </w:rPr>
      </w:pPr>
      <w:r w:rsidRPr="00DD4534">
        <w:rPr>
          <w:lang w:val="ru-RU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</w:t>
      </w:r>
      <w:r w:rsidRPr="00DD4534">
        <w:rPr>
          <w:spacing w:val="-28"/>
          <w:lang w:val="ru-RU"/>
        </w:rPr>
        <w:t xml:space="preserve"> </w:t>
      </w:r>
      <w:r w:rsidRPr="00DD4534">
        <w:rPr>
          <w:lang w:val="ru-RU"/>
        </w:rPr>
        <w:t>Учреждением.</w:t>
      </w:r>
    </w:p>
    <w:p w:rsidR="00F3064D" w:rsidRPr="00DD4534" w:rsidRDefault="00F3064D">
      <w:pPr>
        <w:pStyle w:val="a3"/>
        <w:spacing w:before="4"/>
        <w:rPr>
          <w:sz w:val="22"/>
          <w:szCs w:val="22"/>
          <w:lang w:val="ru-RU"/>
        </w:rPr>
      </w:pPr>
    </w:p>
    <w:p w:rsidR="00F3064D" w:rsidRPr="00DD4534" w:rsidRDefault="00DD4534">
      <w:pPr>
        <w:pStyle w:val="11"/>
        <w:numPr>
          <w:ilvl w:val="1"/>
          <w:numId w:val="7"/>
        </w:numPr>
        <w:tabs>
          <w:tab w:val="left" w:pos="3351"/>
        </w:tabs>
        <w:ind w:left="3350"/>
        <w:jc w:val="left"/>
        <w:rPr>
          <w:sz w:val="22"/>
          <w:szCs w:val="22"/>
        </w:rPr>
      </w:pPr>
      <w:r w:rsidRPr="00DD4534">
        <w:rPr>
          <w:sz w:val="22"/>
          <w:szCs w:val="22"/>
        </w:rPr>
        <w:t>Порядок оценки коррупционных</w:t>
      </w:r>
      <w:r w:rsidRPr="00DD4534">
        <w:rPr>
          <w:spacing w:val="-19"/>
          <w:sz w:val="22"/>
          <w:szCs w:val="22"/>
        </w:rPr>
        <w:t xml:space="preserve"> </w:t>
      </w:r>
      <w:r w:rsidRPr="00DD4534">
        <w:rPr>
          <w:sz w:val="22"/>
          <w:szCs w:val="22"/>
        </w:rPr>
        <w:t>рисков</w:t>
      </w:r>
    </w:p>
    <w:p w:rsidR="00F3064D" w:rsidRPr="00DD4534" w:rsidRDefault="00F3064D">
      <w:pPr>
        <w:pStyle w:val="a3"/>
        <w:spacing w:before="6"/>
        <w:rPr>
          <w:b/>
          <w:sz w:val="22"/>
          <w:szCs w:val="22"/>
        </w:rPr>
      </w:pPr>
    </w:p>
    <w:p w:rsidR="00F3064D" w:rsidRPr="00DD4534" w:rsidRDefault="00DD4534">
      <w:pPr>
        <w:pStyle w:val="a4"/>
        <w:numPr>
          <w:ilvl w:val="1"/>
          <w:numId w:val="5"/>
        </w:numPr>
        <w:tabs>
          <w:tab w:val="left" w:pos="1299"/>
        </w:tabs>
        <w:ind w:right="108" w:firstLine="708"/>
        <w:jc w:val="both"/>
        <w:rPr>
          <w:lang w:val="ru-RU"/>
        </w:rPr>
      </w:pPr>
      <w:r w:rsidRPr="00DD4534">
        <w:rPr>
          <w:lang w:val="ru-RU"/>
        </w:rPr>
        <w:t xml:space="preserve">Оценка коррупционных рисков проводится на регулярной основе, ежегодно, в </w:t>
      </w:r>
      <w:r w:rsidRPr="00DD4534">
        <w:t>IV</w:t>
      </w:r>
      <w:r w:rsidRPr="00DD4534">
        <w:rPr>
          <w:lang w:val="ru-RU"/>
        </w:rPr>
        <w:t xml:space="preserve"> квартале текущего календарного</w:t>
      </w:r>
      <w:r w:rsidRPr="00DD4534">
        <w:rPr>
          <w:spacing w:val="-11"/>
          <w:lang w:val="ru-RU"/>
        </w:rPr>
        <w:t xml:space="preserve"> </w:t>
      </w:r>
      <w:r w:rsidRPr="00DD4534">
        <w:rPr>
          <w:lang w:val="ru-RU"/>
        </w:rPr>
        <w:t>года.</w:t>
      </w:r>
    </w:p>
    <w:p w:rsidR="00F3064D" w:rsidRPr="00DD4534" w:rsidRDefault="00DD4534">
      <w:pPr>
        <w:pStyle w:val="a4"/>
        <w:numPr>
          <w:ilvl w:val="1"/>
          <w:numId w:val="5"/>
        </w:numPr>
        <w:tabs>
          <w:tab w:val="left" w:pos="1241"/>
        </w:tabs>
        <w:ind w:left="1240" w:hanging="420"/>
        <w:rPr>
          <w:lang w:val="ru-RU"/>
        </w:rPr>
      </w:pPr>
      <w:r w:rsidRPr="00DD4534">
        <w:rPr>
          <w:lang w:val="ru-RU"/>
        </w:rPr>
        <w:t>Порядок проведения оценки коррупционных</w:t>
      </w:r>
      <w:r w:rsidRPr="00DD4534">
        <w:rPr>
          <w:spacing w:val="-17"/>
          <w:lang w:val="ru-RU"/>
        </w:rPr>
        <w:t xml:space="preserve"> </w:t>
      </w:r>
      <w:r w:rsidRPr="00DD4534">
        <w:rPr>
          <w:lang w:val="ru-RU"/>
        </w:rPr>
        <w:t>рисков:</w:t>
      </w:r>
    </w:p>
    <w:p w:rsidR="00F3064D" w:rsidRPr="00DD4534" w:rsidRDefault="00DD4534">
      <w:pPr>
        <w:pStyle w:val="a4"/>
        <w:numPr>
          <w:ilvl w:val="2"/>
          <w:numId w:val="5"/>
        </w:numPr>
        <w:tabs>
          <w:tab w:val="left" w:pos="1447"/>
        </w:tabs>
        <w:ind w:right="106" w:firstLine="708"/>
        <w:jc w:val="both"/>
        <w:rPr>
          <w:lang w:val="ru-RU"/>
        </w:rPr>
      </w:pPr>
      <w:r w:rsidRPr="00DD4534">
        <w:rPr>
          <w:lang w:val="ru-RU"/>
        </w:rPr>
        <w:t>деятельность Учреждения представляется в виде отдельных процессов, в каждом из которых выделяются составные элементы</w:t>
      </w:r>
      <w:r w:rsidRPr="00DD4534">
        <w:rPr>
          <w:spacing w:val="-20"/>
          <w:lang w:val="ru-RU"/>
        </w:rPr>
        <w:t xml:space="preserve"> </w:t>
      </w:r>
      <w:r w:rsidRPr="00DD4534">
        <w:rPr>
          <w:lang w:val="ru-RU"/>
        </w:rPr>
        <w:t>(</w:t>
      </w:r>
      <w:proofErr w:type="spellStart"/>
      <w:r w:rsidRPr="00DD4534">
        <w:rPr>
          <w:lang w:val="ru-RU"/>
        </w:rPr>
        <w:t>подпроцессы</w:t>
      </w:r>
      <w:proofErr w:type="spellEnd"/>
      <w:r w:rsidRPr="00DD4534">
        <w:rPr>
          <w:lang w:val="ru-RU"/>
        </w:rPr>
        <w:t>);</w:t>
      </w:r>
    </w:p>
    <w:p w:rsidR="00F3064D" w:rsidRPr="00DD4534" w:rsidRDefault="00DD4534">
      <w:pPr>
        <w:pStyle w:val="a4"/>
        <w:numPr>
          <w:ilvl w:val="2"/>
          <w:numId w:val="5"/>
        </w:numPr>
        <w:tabs>
          <w:tab w:val="left" w:pos="1428"/>
        </w:tabs>
        <w:ind w:right="106" w:firstLine="708"/>
        <w:jc w:val="both"/>
        <w:rPr>
          <w:lang w:val="ru-RU"/>
        </w:rPr>
      </w:pPr>
      <w:r w:rsidRPr="00DD4534">
        <w:rPr>
          <w:lang w:val="ru-RU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</w:t>
      </w:r>
      <w:r w:rsidRPr="00DD4534">
        <w:rPr>
          <w:spacing w:val="-35"/>
          <w:lang w:val="ru-RU"/>
        </w:rPr>
        <w:t xml:space="preserve"> </w:t>
      </w:r>
      <w:r w:rsidRPr="00DD4534">
        <w:rPr>
          <w:lang w:val="ru-RU"/>
        </w:rPr>
        <w:t>правонарушений;</w:t>
      </w:r>
    </w:p>
    <w:p w:rsidR="00F3064D" w:rsidRPr="00DD4534" w:rsidRDefault="00DD4534">
      <w:pPr>
        <w:pStyle w:val="a4"/>
        <w:numPr>
          <w:ilvl w:val="2"/>
          <w:numId w:val="5"/>
        </w:numPr>
        <w:tabs>
          <w:tab w:val="left" w:pos="1471"/>
        </w:tabs>
        <w:ind w:right="112" w:firstLine="708"/>
        <w:jc w:val="both"/>
        <w:rPr>
          <w:lang w:val="ru-RU"/>
        </w:rPr>
      </w:pPr>
      <w:r w:rsidRPr="00DD4534">
        <w:rPr>
          <w:lang w:val="ru-RU"/>
        </w:rPr>
        <w:t xml:space="preserve">для каждого </w:t>
      </w:r>
      <w:proofErr w:type="spellStart"/>
      <w:r w:rsidRPr="00DD4534">
        <w:rPr>
          <w:lang w:val="ru-RU"/>
        </w:rPr>
        <w:t>подпроцесса</w:t>
      </w:r>
      <w:proofErr w:type="spellEnd"/>
      <w:r w:rsidRPr="00DD4534">
        <w:rPr>
          <w:lang w:val="ru-RU"/>
        </w:rPr>
        <w:t>, реализация которого связана с коррупционным риском, составить описание возможных коррупционных правонарушений,</w:t>
      </w:r>
      <w:r w:rsidRPr="00DD4534">
        <w:rPr>
          <w:spacing w:val="-37"/>
          <w:lang w:val="ru-RU"/>
        </w:rPr>
        <w:t xml:space="preserve"> </w:t>
      </w:r>
      <w:r w:rsidRPr="00DD4534">
        <w:rPr>
          <w:lang w:val="ru-RU"/>
        </w:rPr>
        <w:t>включающее:</w:t>
      </w:r>
    </w:p>
    <w:p w:rsidR="00F3064D" w:rsidRPr="00DD4534" w:rsidRDefault="00DD4534">
      <w:pPr>
        <w:pStyle w:val="a4"/>
        <w:numPr>
          <w:ilvl w:val="0"/>
          <w:numId w:val="4"/>
        </w:numPr>
        <w:tabs>
          <w:tab w:val="left" w:pos="987"/>
        </w:tabs>
        <w:ind w:right="115" w:firstLine="708"/>
        <w:rPr>
          <w:lang w:val="ru-RU"/>
        </w:rPr>
      </w:pPr>
      <w:r w:rsidRPr="00DD4534">
        <w:rPr>
          <w:lang w:val="ru-RU"/>
        </w:rPr>
        <w:t>характеристику выгоды или преимущества, которое может быть получено Учреждением или</w:t>
      </w:r>
      <w:r w:rsidRPr="00DD4534">
        <w:rPr>
          <w:spacing w:val="-7"/>
          <w:lang w:val="ru-RU"/>
        </w:rPr>
        <w:t xml:space="preserve"> </w:t>
      </w:r>
      <w:r w:rsidRPr="00DD4534">
        <w:rPr>
          <w:lang w:val="ru-RU"/>
        </w:rPr>
        <w:t>его</w:t>
      </w:r>
      <w:r w:rsidRPr="00DD4534">
        <w:rPr>
          <w:spacing w:val="-7"/>
          <w:lang w:val="ru-RU"/>
        </w:rPr>
        <w:t xml:space="preserve"> </w:t>
      </w:r>
      <w:r w:rsidRPr="00DD4534">
        <w:rPr>
          <w:lang w:val="ru-RU"/>
        </w:rPr>
        <w:t>отдельными</w:t>
      </w:r>
      <w:r w:rsidRPr="00DD4534">
        <w:rPr>
          <w:spacing w:val="-7"/>
          <w:lang w:val="ru-RU"/>
        </w:rPr>
        <w:t xml:space="preserve"> </w:t>
      </w:r>
      <w:r w:rsidRPr="00DD4534">
        <w:rPr>
          <w:lang w:val="ru-RU"/>
        </w:rPr>
        <w:t>работниками</w:t>
      </w:r>
      <w:r w:rsidRPr="00DD4534">
        <w:rPr>
          <w:spacing w:val="-7"/>
          <w:lang w:val="ru-RU"/>
        </w:rPr>
        <w:t xml:space="preserve"> </w:t>
      </w:r>
      <w:r w:rsidRPr="00DD4534">
        <w:rPr>
          <w:lang w:val="ru-RU"/>
        </w:rPr>
        <w:t>при</w:t>
      </w:r>
      <w:r w:rsidRPr="00DD4534">
        <w:rPr>
          <w:spacing w:val="-7"/>
          <w:lang w:val="ru-RU"/>
        </w:rPr>
        <w:t xml:space="preserve"> </w:t>
      </w:r>
      <w:r w:rsidRPr="00DD4534">
        <w:rPr>
          <w:lang w:val="ru-RU"/>
        </w:rPr>
        <w:t>совершении</w:t>
      </w:r>
      <w:r w:rsidRPr="00DD4534">
        <w:rPr>
          <w:spacing w:val="-4"/>
          <w:lang w:val="ru-RU"/>
        </w:rPr>
        <w:t xml:space="preserve"> </w:t>
      </w:r>
      <w:r w:rsidRPr="00DD4534">
        <w:rPr>
          <w:lang w:val="ru-RU"/>
        </w:rPr>
        <w:t>«коррупционного</w:t>
      </w:r>
      <w:r w:rsidRPr="00DD4534">
        <w:rPr>
          <w:spacing w:val="-10"/>
          <w:lang w:val="ru-RU"/>
        </w:rPr>
        <w:t xml:space="preserve"> </w:t>
      </w:r>
      <w:r w:rsidRPr="00DD4534">
        <w:rPr>
          <w:lang w:val="ru-RU"/>
        </w:rPr>
        <w:t>правонарушения»;</w:t>
      </w:r>
    </w:p>
    <w:p w:rsidR="00F3064D" w:rsidRPr="00DD4534" w:rsidRDefault="00DD4534">
      <w:pPr>
        <w:pStyle w:val="a4"/>
        <w:numPr>
          <w:ilvl w:val="0"/>
          <w:numId w:val="4"/>
        </w:numPr>
        <w:tabs>
          <w:tab w:val="left" w:pos="1152"/>
        </w:tabs>
        <w:ind w:right="110" w:firstLine="708"/>
        <w:rPr>
          <w:lang w:val="ru-RU"/>
        </w:rPr>
      </w:pPr>
      <w:r w:rsidRPr="00DD4534">
        <w:rPr>
          <w:lang w:val="ru-RU"/>
        </w:rPr>
        <w:t>должности в Учреждении,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</w:t>
      </w:r>
      <w:r w:rsidRPr="00DD4534">
        <w:rPr>
          <w:spacing w:val="-26"/>
          <w:lang w:val="ru-RU"/>
        </w:rPr>
        <w:t xml:space="preserve"> </w:t>
      </w:r>
      <w:r w:rsidRPr="00DD4534">
        <w:rPr>
          <w:lang w:val="ru-RU"/>
        </w:rPr>
        <w:t>возможным;</w:t>
      </w:r>
    </w:p>
    <w:p w:rsidR="00F3064D" w:rsidRPr="00DD4534" w:rsidRDefault="00DD4534">
      <w:pPr>
        <w:pStyle w:val="a4"/>
        <w:numPr>
          <w:ilvl w:val="0"/>
          <w:numId w:val="4"/>
        </w:numPr>
        <w:tabs>
          <w:tab w:val="left" w:pos="960"/>
        </w:tabs>
        <w:ind w:left="960" w:hanging="140"/>
        <w:jc w:val="left"/>
        <w:rPr>
          <w:lang w:val="ru-RU"/>
        </w:rPr>
      </w:pPr>
      <w:r w:rsidRPr="00DD4534">
        <w:rPr>
          <w:lang w:val="ru-RU"/>
        </w:rPr>
        <w:t>вероятные формы осуществления коррупционных</w:t>
      </w:r>
      <w:r w:rsidRPr="00DD4534">
        <w:rPr>
          <w:spacing w:val="-24"/>
          <w:lang w:val="ru-RU"/>
        </w:rPr>
        <w:t xml:space="preserve"> </w:t>
      </w:r>
      <w:r w:rsidRPr="00DD4534">
        <w:rPr>
          <w:lang w:val="ru-RU"/>
        </w:rPr>
        <w:t>платежей.</w:t>
      </w:r>
    </w:p>
    <w:p w:rsidR="00F3064D" w:rsidRPr="00DD4534" w:rsidRDefault="00DD4534">
      <w:pPr>
        <w:pStyle w:val="a4"/>
        <w:numPr>
          <w:ilvl w:val="1"/>
          <w:numId w:val="3"/>
        </w:numPr>
        <w:tabs>
          <w:tab w:val="left" w:pos="1339"/>
        </w:tabs>
        <w:ind w:right="109" w:firstLine="708"/>
        <w:jc w:val="both"/>
        <w:rPr>
          <w:lang w:val="ru-RU"/>
        </w:rPr>
      </w:pPr>
      <w:r w:rsidRPr="00DD4534">
        <w:rPr>
          <w:lang w:val="ru-RU"/>
        </w:rPr>
        <w:t>На основании проведенного анализа подготовить «карту коррупционных рисков Учреждения» – сводное описание «критических точек» и возможных коррупционных правонарушений.</w:t>
      </w:r>
    </w:p>
    <w:p w:rsidR="00F3064D" w:rsidRPr="00DD4534" w:rsidRDefault="00DD4534">
      <w:pPr>
        <w:pStyle w:val="a4"/>
        <w:numPr>
          <w:ilvl w:val="1"/>
          <w:numId w:val="3"/>
        </w:numPr>
        <w:tabs>
          <w:tab w:val="left" w:pos="1241"/>
        </w:tabs>
        <w:ind w:left="1240" w:hanging="420"/>
        <w:rPr>
          <w:lang w:val="ru-RU"/>
        </w:rPr>
      </w:pPr>
      <w:r w:rsidRPr="00DD4534">
        <w:rPr>
          <w:lang w:val="ru-RU"/>
        </w:rPr>
        <w:t>Разработать</w:t>
      </w:r>
      <w:r w:rsidRPr="00DD4534">
        <w:rPr>
          <w:spacing w:val="-6"/>
          <w:lang w:val="ru-RU"/>
        </w:rPr>
        <w:t xml:space="preserve"> </w:t>
      </w:r>
      <w:r w:rsidRPr="00DD4534">
        <w:rPr>
          <w:lang w:val="ru-RU"/>
        </w:rPr>
        <w:t>комплекс</w:t>
      </w:r>
      <w:r w:rsidRPr="00DD4534">
        <w:rPr>
          <w:spacing w:val="-7"/>
          <w:lang w:val="ru-RU"/>
        </w:rPr>
        <w:t xml:space="preserve"> </w:t>
      </w:r>
      <w:r w:rsidRPr="00DD4534">
        <w:rPr>
          <w:lang w:val="ru-RU"/>
        </w:rPr>
        <w:t>мер</w:t>
      </w:r>
      <w:r w:rsidRPr="00DD4534">
        <w:rPr>
          <w:spacing w:val="-6"/>
          <w:lang w:val="ru-RU"/>
        </w:rPr>
        <w:t xml:space="preserve"> </w:t>
      </w:r>
      <w:r w:rsidRPr="00DD4534">
        <w:rPr>
          <w:lang w:val="ru-RU"/>
        </w:rPr>
        <w:t>по</w:t>
      </w:r>
      <w:r w:rsidRPr="00DD4534">
        <w:rPr>
          <w:spacing w:val="-4"/>
          <w:lang w:val="ru-RU"/>
        </w:rPr>
        <w:t xml:space="preserve"> </w:t>
      </w:r>
      <w:r w:rsidRPr="00DD4534">
        <w:rPr>
          <w:lang w:val="ru-RU"/>
        </w:rPr>
        <w:t>устранению</w:t>
      </w:r>
      <w:r w:rsidRPr="00DD4534">
        <w:rPr>
          <w:spacing w:val="-6"/>
          <w:lang w:val="ru-RU"/>
        </w:rPr>
        <w:t xml:space="preserve"> </w:t>
      </w:r>
      <w:r w:rsidRPr="00DD4534">
        <w:rPr>
          <w:lang w:val="ru-RU"/>
        </w:rPr>
        <w:t>или</w:t>
      </w:r>
      <w:r w:rsidRPr="00DD4534">
        <w:rPr>
          <w:spacing w:val="-6"/>
          <w:lang w:val="ru-RU"/>
        </w:rPr>
        <w:t xml:space="preserve"> </w:t>
      </w:r>
      <w:r w:rsidRPr="00DD4534">
        <w:rPr>
          <w:lang w:val="ru-RU"/>
        </w:rPr>
        <w:t>минимизации</w:t>
      </w:r>
      <w:r w:rsidRPr="00DD4534">
        <w:rPr>
          <w:spacing w:val="-8"/>
          <w:lang w:val="ru-RU"/>
        </w:rPr>
        <w:t xml:space="preserve"> </w:t>
      </w:r>
      <w:r w:rsidRPr="00DD4534">
        <w:rPr>
          <w:lang w:val="ru-RU"/>
        </w:rPr>
        <w:t>коррупционных</w:t>
      </w:r>
      <w:r w:rsidRPr="00DD4534">
        <w:rPr>
          <w:spacing w:val="-4"/>
          <w:lang w:val="ru-RU"/>
        </w:rPr>
        <w:t xml:space="preserve"> </w:t>
      </w:r>
      <w:r w:rsidRPr="00DD4534">
        <w:rPr>
          <w:lang w:val="ru-RU"/>
        </w:rPr>
        <w:t>рисков.</w:t>
      </w:r>
    </w:p>
    <w:p w:rsidR="00F3064D" w:rsidRPr="00DD4534" w:rsidRDefault="00F3064D">
      <w:pPr>
        <w:pStyle w:val="a3"/>
        <w:spacing w:before="4"/>
        <w:rPr>
          <w:sz w:val="22"/>
          <w:szCs w:val="22"/>
          <w:lang w:val="ru-RU"/>
        </w:rPr>
      </w:pPr>
    </w:p>
    <w:p w:rsidR="00F3064D" w:rsidRPr="00DD4534" w:rsidRDefault="00DD4534">
      <w:pPr>
        <w:pStyle w:val="11"/>
        <w:numPr>
          <w:ilvl w:val="1"/>
          <w:numId w:val="7"/>
        </w:numPr>
        <w:tabs>
          <w:tab w:val="left" w:pos="3912"/>
        </w:tabs>
        <w:ind w:left="3912"/>
        <w:jc w:val="left"/>
        <w:rPr>
          <w:sz w:val="22"/>
          <w:szCs w:val="22"/>
        </w:rPr>
      </w:pPr>
      <w:proofErr w:type="spellStart"/>
      <w:r w:rsidRPr="00DD4534">
        <w:rPr>
          <w:sz w:val="22"/>
          <w:szCs w:val="22"/>
        </w:rPr>
        <w:t>Карта</w:t>
      </w:r>
      <w:proofErr w:type="spellEnd"/>
      <w:r w:rsidRPr="00DD4534">
        <w:rPr>
          <w:sz w:val="22"/>
          <w:szCs w:val="22"/>
        </w:rPr>
        <w:t xml:space="preserve"> </w:t>
      </w:r>
      <w:proofErr w:type="spellStart"/>
      <w:r w:rsidRPr="00DD4534">
        <w:rPr>
          <w:sz w:val="22"/>
          <w:szCs w:val="22"/>
        </w:rPr>
        <w:t>коррупционных</w:t>
      </w:r>
      <w:proofErr w:type="spellEnd"/>
      <w:r w:rsidRPr="00DD4534">
        <w:rPr>
          <w:spacing w:val="-11"/>
          <w:sz w:val="22"/>
          <w:szCs w:val="22"/>
        </w:rPr>
        <w:t xml:space="preserve"> </w:t>
      </w:r>
      <w:proofErr w:type="spellStart"/>
      <w:r w:rsidRPr="00DD4534">
        <w:rPr>
          <w:sz w:val="22"/>
          <w:szCs w:val="22"/>
        </w:rPr>
        <w:t>рисков</w:t>
      </w:r>
      <w:proofErr w:type="spellEnd"/>
    </w:p>
    <w:p w:rsidR="00F3064D" w:rsidRPr="00DD4534" w:rsidRDefault="00F3064D">
      <w:pPr>
        <w:pStyle w:val="a3"/>
        <w:spacing w:before="6"/>
        <w:rPr>
          <w:b/>
          <w:sz w:val="22"/>
          <w:szCs w:val="22"/>
        </w:rPr>
      </w:pPr>
    </w:p>
    <w:p w:rsidR="00F3064D" w:rsidRPr="00DD4534" w:rsidRDefault="00DD4534">
      <w:pPr>
        <w:pStyle w:val="a4"/>
        <w:numPr>
          <w:ilvl w:val="1"/>
          <w:numId w:val="2"/>
        </w:numPr>
        <w:tabs>
          <w:tab w:val="left" w:pos="1306"/>
        </w:tabs>
        <w:ind w:right="109" w:firstLine="708"/>
        <w:jc w:val="both"/>
        <w:rPr>
          <w:lang w:val="ru-RU"/>
        </w:rPr>
      </w:pPr>
      <w:r w:rsidRPr="00DD4534">
        <w:rPr>
          <w:lang w:val="ru-RU"/>
        </w:rPr>
        <w:t>В Карте коррупционных рисков (далее – Карта) представлены зоны повышенного коррупционного риска (коррупционно-опасные полномочия), считающиеся наиболее предрасполагающими</w:t>
      </w:r>
      <w:r w:rsidRPr="00DD4534">
        <w:rPr>
          <w:spacing w:val="-8"/>
          <w:lang w:val="ru-RU"/>
        </w:rPr>
        <w:t xml:space="preserve"> </w:t>
      </w:r>
      <w:r w:rsidRPr="00DD4534">
        <w:rPr>
          <w:lang w:val="ru-RU"/>
        </w:rPr>
        <w:t>к</w:t>
      </w:r>
      <w:r w:rsidRPr="00DD4534">
        <w:rPr>
          <w:spacing w:val="-10"/>
          <w:lang w:val="ru-RU"/>
        </w:rPr>
        <w:t xml:space="preserve"> </w:t>
      </w:r>
      <w:r w:rsidRPr="00DD4534">
        <w:rPr>
          <w:lang w:val="ru-RU"/>
        </w:rPr>
        <w:t>возникновению</w:t>
      </w:r>
      <w:r w:rsidRPr="00DD4534">
        <w:rPr>
          <w:spacing w:val="-8"/>
          <w:lang w:val="ru-RU"/>
        </w:rPr>
        <w:t xml:space="preserve"> </w:t>
      </w:r>
      <w:r w:rsidRPr="00DD4534">
        <w:rPr>
          <w:lang w:val="ru-RU"/>
        </w:rPr>
        <w:t>возможных</w:t>
      </w:r>
      <w:r w:rsidRPr="00DD4534">
        <w:rPr>
          <w:spacing w:val="-9"/>
          <w:lang w:val="ru-RU"/>
        </w:rPr>
        <w:t xml:space="preserve"> </w:t>
      </w:r>
      <w:r w:rsidRPr="00DD4534">
        <w:rPr>
          <w:lang w:val="ru-RU"/>
        </w:rPr>
        <w:t>коррупционных</w:t>
      </w:r>
      <w:r w:rsidRPr="00DD4534">
        <w:rPr>
          <w:spacing w:val="-9"/>
          <w:lang w:val="ru-RU"/>
        </w:rPr>
        <w:t xml:space="preserve"> </w:t>
      </w:r>
      <w:r w:rsidRPr="00DD4534">
        <w:rPr>
          <w:lang w:val="ru-RU"/>
        </w:rPr>
        <w:t>правонарушений.</w:t>
      </w:r>
    </w:p>
    <w:p w:rsidR="00F3064D" w:rsidRPr="00DD4534" w:rsidRDefault="00DD4534">
      <w:pPr>
        <w:pStyle w:val="a4"/>
        <w:numPr>
          <w:ilvl w:val="1"/>
          <w:numId w:val="2"/>
        </w:numPr>
        <w:tabs>
          <w:tab w:val="left" w:pos="1270"/>
        </w:tabs>
        <w:ind w:right="113" w:firstLine="708"/>
        <w:jc w:val="both"/>
        <w:rPr>
          <w:lang w:val="ru-RU"/>
        </w:rPr>
      </w:pPr>
      <w:r w:rsidRPr="00DD4534">
        <w:rPr>
          <w:lang w:val="ru-RU"/>
        </w:rPr>
        <w:t>В Карте указан перечень должностей, связанных с определенной зоной повышенного коррупционного риска (коррупционно-опасными</w:t>
      </w:r>
      <w:r w:rsidRPr="00DD4534">
        <w:rPr>
          <w:spacing w:val="-26"/>
          <w:lang w:val="ru-RU"/>
        </w:rPr>
        <w:t xml:space="preserve"> </w:t>
      </w:r>
      <w:r w:rsidRPr="00DD4534">
        <w:rPr>
          <w:lang w:val="ru-RU"/>
        </w:rPr>
        <w:t>полномочиями).</w:t>
      </w:r>
    </w:p>
    <w:p w:rsidR="00F3064D" w:rsidRPr="00DD4534" w:rsidRDefault="00DD4534">
      <w:pPr>
        <w:pStyle w:val="a4"/>
        <w:numPr>
          <w:ilvl w:val="1"/>
          <w:numId w:val="2"/>
        </w:numPr>
        <w:tabs>
          <w:tab w:val="left" w:pos="1241"/>
        </w:tabs>
        <w:ind w:right="110" w:firstLine="708"/>
        <w:jc w:val="both"/>
        <w:rPr>
          <w:lang w:val="ru-RU"/>
        </w:rPr>
      </w:pPr>
      <w:r w:rsidRPr="00DD4534">
        <w:rPr>
          <w:lang w:val="ru-RU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 w:rsidR="00F3064D" w:rsidRPr="00DD4534" w:rsidRDefault="00DD4534">
      <w:pPr>
        <w:pStyle w:val="a4"/>
        <w:numPr>
          <w:ilvl w:val="1"/>
          <w:numId w:val="2"/>
        </w:numPr>
        <w:tabs>
          <w:tab w:val="left" w:pos="1387"/>
        </w:tabs>
        <w:ind w:right="107" w:firstLine="708"/>
        <w:jc w:val="both"/>
        <w:rPr>
          <w:lang w:val="ru-RU"/>
        </w:rPr>
      </w:pPr>
      <w:r w:rsidRPr="00DD4534">
        <w:rPr>
          <w:lang w:val="ru-RU"/>
        </w:rPr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F3064D" w:rsidRPr="00DD4534" w:rsidRDefault="00F3064D">
      <w:pPr>
        <w:jc w:val="both"/>
        <w:rPr>
          <w:sz w:val="24"/>
          <w:szCs w:val="24"/>
          <w:lang w:val="ru-RU"/>
        </w:rPr>
        <w:sectPr w:rsidR="00F3064D" w:rsidRPr="00DD4534">
          <w:pgSz w:w="11910" w:h="16840"/>
          <w:pgMar w:top="5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7"/>
        <w:gridCol w:w="1726"/>
        <w:gridCol w:w="3259"/>
        <w:gridCol w:w="2659"/>
      </w:tblGrid>
      <w:tr w:rsidR="00F3064D" w:rsidRPr="00DD4534">
        <w:trPr>
          <w:trHeight w:hRule="exact" w:val="1022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65" w:right="164"/>
              <w:jc w:val="center"/>
              <w:rPr>
                <w:lang w:val="ru-RU"/>
              </w:rPr>
            </w:pPr>
            <w:r w:rsidRPr="00DD4534">
              <w:rPr>
                <w:lang w:val="ru-RU"/>
              </w:rPr>
              <w:lastRenderedPageBreak/>
              <w:t>Зоны повышенного коррупционного риска (коррупционно-опасные полномочия)</w:t>
            </w:r>
          </w:p>
        </w:tc>
        <w:tc>
          <w:tcPr>
            <w:tcW w:w="1726" w:type="dxa"/>
          </w:tcPr>
          <w:p w:rsidR="00F3064D" w:rsidRPr="00DD4534" w:rsidRDefault="00DD4534">
            <w:pPr>
              <w:pStyle w:val="TableParagraph"/>
              <w:spacing w:line="252" w:lineRule="exact"/>
              <w:ind w:left="307" w:right="149"/>
            </w:pPr>
            <w:proofErr w:type="spellStart"/>
            <w:r w:rsidRPr="00DD4534">
              <w:t>Должность</w:t>
            </w:r>
            <w:proofErr w:type="spellEnd"/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spacing w:line="252" w:lineRule="exact"/>
              <w:ind w:left="664" w:right="658"/>
              <w:jc w:val="center"/>
            </w:pPr>
            <w:proofErr w:type="spellStart"/>
            <w:r w:rsidRPr="00DD4534">
              <w:t>Типовые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ситуации</w:t>
            </w:r>
            <w:proofErr w:type="spellEnd"/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spacing w:line="252" w:lineRule="exact"/>
              <w:ind w:left="237" w:right="231"/>
              <w:jc w:val="center"/>
            </w:pPr>
            <w:proofErr w:type="spellStart"/>
            <w:r w:rsidRPr="00DD4534">
              <w:t>Меры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по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устранению</w:t>
            </w:r>
            <w:proofErr w:type="spellEnd"/>
          </w:p>
        </w:tc>
      </w:tr>
      <w:tr w:rsidR="00F3064D" w:rsidRPr="00DD4534">
        <w:trPr>
          <w:trHeight w:hRule="exact" w:val="264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spacing w:line="252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D45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F3064D" w:rsidRPr="00DD4534" w:rsidRDefault="00DD4534">
            <w:pPr>
              <w:pStyle w:val="TableParagraph"/>
              <w:spacing w:line="252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DD4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spacing w:line="252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DD453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spacing w:line="252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DD4534">
              <w:rPr>
                <w:b/>
                <w:sz w:val="24"/>
                <w:szCs w:val="24"/>
              </w:rPr>
              <w:t>4</w:t>
            </w:r>
          </w:p>
        </w:tc>
      </w:tr>
      <w:tr w:rsidR="00F3064D" w:rsidRPr="003F3856">
        <w:trPr>
          <w:trHeight w:hRule="exact" w:val="3046"/>
        </w:trPr>
        <w:tc>
          <w:tcPr>
            <w:tcW w:w="2777" w:type="dxa"/>
          </w:tcPr>
          <w:p w:rsidR="00F3064D" w:rsidRPr="00DD4534" w:rsidRDefault="00DD4534" w:rsidP="00BD122F">
            <w:pPr>
              <w:pStyle w:val="TableParagraph"/>
              <w:ind w:left="103" w:right="121"/>
            </w:pPr>
            <w:proofErr w:type="spellStart"/>
            <w:r w:rsidRPr="00DD4534">
              <w:t>Организация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деятельности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учреждения</w:t>
            </w:r>
            <w:proofErr w:type="spellEnd"/>
          </w:p>
        </w:tc>
        <w:tc>
          <w:tcPr>
            <w:tcW w:w="1726" w:type="dxa"/>
          </w:tcPr>
          <w:p w:rsidR="00F3064D" w:rsidRPr="00DD4534" w:rsidRDefault="00DD4534" w:rsidP="00BD122F">
            <w:pPr>
              <w:pStyle w:val="TableParagraph"/>
              <w:ind w:left="103" w:right="149"/>
              <w:rPr>
                <w:lang w:val="ru-RU"/>
              </w:rPr>
            </w:pPr>
            <w:r w:rsidRPr="00DD4534">
              <w:rPr>
                <w:lang w:val="ru-RU"/>
              </w:rPr>
              <w:t>Директор, заместител</w:t>
            </w:r>
            <w:r w:rsidR="00FC35D7" w:rsidRPr="00DD4534">
              <w:rPr>
                <w:lang w:val="ru-RU"/>
              </w:rPr>
              <w:t>ь</w:t>
            </w:r>
            <w:r w:rsidRPr="00DD4534">
              <w:rPr>
                <w:lang w:val="ru-RU"/>
              </w:rPr>
              <w:t xml:space="preserve"> директора</w:t>
            </w:r>
            <w:r w:rsidR="00BD122F">
              <w:rPr>
                <w:lang w:val="ru-RU"/>
              </w:rPr>
              <w:t xml:space="preserve"> по АХ</w:t>
            </w:r>
            <w:proofErr w:type="gramStart"/>
            <w:r w:rsidR="00BD122F">
              <w:rPr>
                <w:lang w:val="ru-RU"/>
              </w:rPr>
              <w:t>Ч(</w:t>
            </w:r>
            <w:proofErr w:type="gramEnd"/>
            <w:r w:rsidR="00BD122F">
              <w:rPr>
                <w:lang w:val="ru-RU"/>
              </w:rPr>
              <w:t xml:space="preserve"> заведующий хозяйством)</w:t>
            </w:r>
            <w:r w:rsidRPr="00DD4534">
              <w:rPr>
                <w:lang w:val="ru-RU"/>
              </w:rPr>
              <w:t xml:space="preserve">, </w:t>
            </w:r>
            <w:r w:rsidR="00BD122F">
              <w:rPr>
                <w:lang w:val="ru-RU"/>
              </w:rPr>
              <w:t xml:space="preserve">художественный руководитель, </w:t>
            </w:r>
            <w:r w:rsidR="00BD122F" w:rsidRPr="00DD4534">
              <w:rPr>
                <w:lang w:val="ru-RU"/>
              </w:rPr>
              <w:t>Директор, заместитель директора</w:t>
            </w:r>
            <w:r w:rsidR="00BD122F">
              <w:rPr>
                <w:lang w:val="ru-RU"/>
              </w:rPr>
              <w:t xml:space="preserve"> по АХЧ( заведующий хозяйством)</w:t>
            </w:r>
            <w:r w:rsidR="00BD122F" w:rsidRPr="00DD4534">
              <w:rPr>
                <w:lang w:val="ru-RU"/>
              </w:rPr>
              <w:t>,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303"/>
              <w:rPr>
                <w:lang w:val="ru-RU"/>
              </w:rPr>
            </w:pPr>
            <w:r w:rsidRPr="00DD4534">
              <w:rPr>
                <w:lang w:val="ru-RU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118"/>
              <w:rPr>
                <w:lang w:val="ru-RU"/>
              </w:rPr>
            </w:pPr>
            <w:r w:rsidRPr="00DD4534">
              <w:rPr>
                <w:lang w:val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3064D" w:rsidRPr="003F3856">
        <w:trPr>
          <w:trHeight w:hRule="exact" w:val="2033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666"/>
              <w:rPr>
                <w:lang w:val="ru-RU"/>
              </w:rPr>
            </w:pPr>
            <w:r w:rsidRPr="00DD4534">
              <w:rPr>
                <w:lang w:val="ru-RU"/>
              </w:rPr>
              <w:t>Работа со служебной информацией, документами</w:t>
            </w:r>
          </w:p>
        </w:tc>
        <w:tc>
          <w:tcPr>
            <w:tcW w:w="1726" w:type="dxa"/>
          </w:tcPr>
          <w:p w:rsidR="00F3064D" w:rsidRPr="00DD4534" w:rsidRDefault="00BD122F" w:rsidP="005F03C7">
            <w:pPr>
              <w:pStyle w:val="TableParagraph"/>
              <w:ind w:left="103" w:right="149"/>
              <w:rPr>
                <w:lang w:val="ru-RU"/>
              </w:rPr>
            </w:pPr>
            <w:r w:rsidRPr="00DD4534">
              <w:rPr>
                <w:lang w:val="ru-RU"/>
              </w:rPr>
              <w:t>Директор, заместитель директора</w:t>
            </w:r>
            <w:r>
              <w:rPr>
                <w:lang w:val="ru-RU"/>
              </w:rPr>
              <w:t xml:space="preserve"> по АХ</w:t>
            </w:r>
            <w:proofErr w:type="gramStart"/>
            <w:r>
              <w:rPr>
                <w:lang w:val="ru-RU"/>
              </w:rPr>
              <w:t>Ч(</w:t>
            </w:r>
            <w:proofErr w:type="gramEnd"/>
            <w:r>
              <w:rPr>
                <w:lang w:val="ru-RU"/>
              </w:rPr>
              <w:t xml:space="preserve"> заведующий хозяйством)</w:t>
            </w:r>
            <w:r w:rsidRPr="00DD4534">
              <w:rPr>
                <w:lang w:val="ru-RU"/>
              </w:rPr>
              <w:t>, Директор, заместитель директора</w:t>
            </w:r>
            <w:r>
              <w:rPr>
                <w:lang w:val="ru-RU"/>
              </w:rPr>
              <w:t xml:space="preserve"> по АХЧ( заведующий хозяйством)</w:t>
            </w:r>
            <w:r w:rsidRPr="00DD4534">
              <w:rPr>
                <w:lang w:val="ru-RU"/>
              </w:rPr>
              <w:t>,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283" w:firstLine="55"/>
              <w:rPr>
                <w:lang w:val="ru-RU"/>
              </w:rPr>
            </w:pPr>
            <w:r w:rsidRPr="00DD4534">
              <w:rPr>
                <w:lang w:val="ru-RU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193"/>
              <w:rPr>
                <w:lang w:val="ru-RU"/>
              </w:rPr>
            </w:pPr>
            <w:r w:rsidRPr="00DD4534">
              <w:rPr>
                <w:lang w:val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3064D" w:rsidRPr="003F3856" w:rsidTr="00DD4534">
        <w:trPr>
          <w:trHeight w:hRule="exact" w:val="1863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spacing w:line="242" w:lineRule="auto"/>
              <w:ind w:left="103" w:right="766"/>
            </w:pPr>
            <w:proofErr w:type="spellStart"/>
            <w:r w:rsidRPr="00DD4534">
              <w:t>Принятие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на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работу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сотрудника</w:t>
            </w:r>
            <w:proofErr w:type="spellEnd"/>
          </w:p>
        </w:tc>
        <w:tc>
          <w:tcPr>
            <w:tcW w:w="1726" w:type="dxa"/>
          </w:tcPr>
          <w:p w:rsidR="00F3064D" w:rsidRPr="00BD122F" w:rsidRDefault="00DD4534">
            <w:pPr>
              <w:pStyle w:val="TableParagraph"/>
              <w:spacing w:line="247" w:lineRule="exact"/>
              <w:ind w:left="103" w:right="149"/>
              <w:rPr>
                <w:lang w:val="ru-RU"/>
              </w:rPr>
            </w:pPr>
            <w:proofErr w:type="spellStart"/>
            <w:r w:rsidRPr="00DD4534">
              <w:t>Директор</w:t>
            </w:r>
            <w:proofErr w:type="spellEnd"/>
            <w:r w:rsidR="00BD122F">
              <w:rPr>
                <w:lang w:val="ru-RU"/>
              </w:rPr>
              <w:t xml:space="preserve"> 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238"/>
              <w:rPr>
                <w:lang w:val="ru-RU"/>
              </w:rPr>
            </w:pPr>
            <w:r w:rsidRPr="00DD4534">
              <w:rPr>
                <w:lang w:val="ru-RU"/>
              </w:rPr>
              <w:t>-предоставление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193"/>
              <w:rPr>
                <w:lang w:val="ru-RU"/>
              </w:rPr>
            </w:pPr>
            <w:r w:rsidRPr="00DD4534">
              <w:rPr>
                <w:lang w:val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3064D" w:rsidRPr="003F3856" w:rsidTr="00DD4534">
        <w:trPr>
          <w:trHeight w:hRule="exact" w:val="4116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485"/>
              <w:rPr>
                <w:lang w:val="ru-RU"/>
              </w:rPr>
            </w:pPr>
            <w:r w:rsidRPr="00DD4534">
              <w:rPr>
                <w:lang w:val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1726" w:type="dxa"/>
          </w:tcPr>
          <w:p w:rsidR="00F3064D" w:rsidRPr="00DD4534" w:rsidRDefault="005F03C7">
            <w:pPr>
              <w:pStyle w:val="TableParagraph"/>
              <w:ind w:left="103" w:right="149"/>
              <w:rPr>
                <w:lang w:val="ru-RU"/>
              </w:rPr>
            </w:pPr>
            <w:r w:rsidRPr="00DD4534">
              <w:rPr>
                <w:lang w:val="ru-RU"/>
              </w:rPr>
              <w:t>Ответственный за размещение заказов на поставку товаров, выполнение работ и оказание услуг, завхоз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348"/>
              <w:rPr>
                <w:lang w:val="ru-RU"/>
              </w:rPr>
            </w:pPr>
            <w:r w:rsidRPr="00DD4534">
              <w:rPr>
                <w:lang w:val="ru-RU"/>
              </w:rPr>
              <w:t>-отказ от проведения мониторинга цен на товары и услуги;</w:t>
            </w:r>
          </w:p>
          <w:p w:rsidR="00F3064D" w:rsidRPr="00DD4534" w:rsidRDefault="00DD4534">
            <w:pPr>
              <w:pStyle w:val="TableParagraph"/>
              <w:spacing w:before="1"/>
              <w:ind w:right="138"/>
              <w:rPr>
                <w:lang w:val="ru-RU"/>
              </w:rPr>
            </w:pPr>
            <w:r w:rsidRPr="00DD4534">
              <w:rPr>
                <w:lang w:val="ru-RU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F3064D" w:rsidRPr="00DD4534" w:rsidRDefault="00DD4534">
            <w:pPr>
              <w:pStyle w:val="TableParagraph"/>
              <w:ind w:right="306"/>
              <w:rPr>
                <w:lang w:val="ru-RU"/>
              </w:rPr>
            </w:pPr>
            <w:r w:rsidRPr="00DD4534">
              <w:rPr>
                <w:lang w:val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659" w:type="dxa"/>
          </w:tcPr>
          <w:p w:rsidR="00F3064D" w:rsidRPr="00DD4534" w:rsidRDefault="00DD4534" w:rsidP="00B24AAE">
            <w:pPr>
              <w:pStyle w:val="TableParagraph"/>
              <w:ind w:right="118"/>
              <w:rPr>
                <w:lang w:val="ru-RU"/>
              </w:rPr>
            </w:pPr>
            <w:r w:rsidRPr="00DD4534">
              <w:rPr>
                <w:lang w:val="ru-RU"/>
              </w:rPr>
              <w:t xml:space="preserve">Организация работы по контролю деятельности </w:t>
            </w:r>
            <w:proofErr w:type="gramStart"/>
            <w:r w:rsidR="005F03C7" w:rsidRPr="00DD4534">
              <w:rPr>
                <w:lang w:val="ru-RU"/>
              </w:rPr>
              <w:t>ответственного</w:t>
            </w:r>
            <w:proofErr w:type="gramEnd"/>
            <w:r w:rsidR="005F03C7" w:rsidRPr="00DD4534">
              <w:rPr>
                <w:lang w:val="ru-RU"/>
              </w:rPr>
              <w:t xml:space="preserve"> за размещение заказов на поставку товаров, выполнение работ и оказание услуг, </w:t>
            </w:r>
          </w:p>
        </w:tc>
      </w:tr>
      <w:tr w:rsidR="00F3064D" w:rsidRPr="003F3856">
        <w:trPr>
          <w:trHeight w:hRule="exact" w:val="2539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122"/>
              <w:rPr>
                <w:lang w:val="ru-RU"/>
              </w:rPr>
            </w:pPr>
            <w:r w:rsidRPr="00DD4534">
              <w:rPr>
                <w:lang w:val="ru-RU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1726" w:type="dxa"/>
          </w:tcPr>
          <w:p w:rsidR="00F3064D" w:rsidRPr="00DD4534" w:rsidRDefault="00BD122F" w:rsidP="00B24AAE">
            <w:pPr>
              <w:pStyle w:val="TableParagraph"/>
              <w:ind w:left="103" w:right="149"/>
              <w:rPr>
                <w:lang w:val="ru-RU"/>
              </w:rPr>
            </w:pPr>
            <w:r w:rsidRPr="00DD4534">
              <w:rPr>
                <w:lang w:val="ru-RU"/>
              </w:rPr>
              <w:t>Директор, заместитель директора</w:t>
            </w:r>
            <w:r>
              <w:rPr>
                <w:lang w:val="ru-RU"/>
              </w:rPr>
              <w:t xml:space="preserve"> по АХ</w:t>
            </w:r>
            <w:proofErr w:type="gramStart"/>
            <w:r>
              <w:rPr>
                <w:lang w:val="ru-RU"/>
              </w:rPr>
              <w:t>Ч(</w:t>
            </w:r>
            <w:proofErr w:type="gramEnd"/>
            <w:r>
              <w:rPr>
                <w:lang w:val="ru-RU"/>
              </w:rPr>
              <w:t xml:space="preserve"> заведующий хозяйством)</w:t>
            </w:r>
            <w:r w:rsidRPr="00DD4534">
              <w:rPr>
                <w:lang w:val="ru-RU"/>
              </w:rPr>
              <w:t xml:space="preserve">, </w:t>
            </w:r>
            <w:r w:rsidR="00B24AAE">
              <w:rPr>
                <w:lang w:val="ru-RU"/>
              </w:rPr>
              <w:t>заведующий филиалом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333"/>
              <w:rPr>
                <w:lang w:val="ru-RU"/>
              </w:rPr>
            </w:pPr>
            <w:r w:rsidRPr="00DD4534">
              <w:rPr>
                <w:lang w:val="ru-RU"/>
              </w:rPr>
              <w:t>-несвоевременная постановка на регистрационный учёт имущества;</w:t>
            </w:r>
          </w:p>
          <w:p w:rsidR="00F3064D" w:rsidRPr="00DD4534" w:rsidRDefault="00DD4534">
            <w:pPr>
              <w:pStyle w:val="TableParagraph"/>
              <w:ind w:right="96"/>
              <w:rPr>
                <w:lang w:val="ru-RU"/>
              </w:rPr>
            </w:pPr>
            <w:r w:rsidRPr="00DD4534">
              <w:rPr>
                <w:lang w:val="ru-RU"/>
              </w:rPr>
              <w:t>-умышленно досрочное списание материальных средств и расходных материалов с регистрационного учёта;</w:t>
            </w:r>
          </w:p>
          <w:p w:rsidR="00F3064D" w:rsidRPr="00DD4534" w:rsidRDefault="00DD4534">
            <w:pPr>
              <w:pStyle w:val="TableParagraph"/>
              <w:spacing w:before="1"/>
              <w:ind w:right="816"/>
              <w:rPr>
                <w:lang w:val="ru-RU"/>
              </w:rPr>
            </w:pPr>
            <w:r w:rsidRPr="00DD4534">
              <w:rPr>
                <w:lang w:val="ru-RU"/>
              </w:rPr>
              <w:t>-отсутствие регулярного контроля наличия и сохранности имущества</w:t>
            </w:r>
          </w:p>
        </w:tc>
        <w:tc>
          <w:tcPr>
            <w:tcW w:w="2659" w:type="dxa"/>
          </w:tcPr>
          <w:p w:rsidR="00F3064D" w:rsidRPr="00DD4534" w:rsidRDefault="00DD4534" w:rsidP="00B24AAE">
            <w:pPr>
              <w:pStyle w:val="TableParagraph"/>
              <w:ind w:right="118"/>
              <w:rPr>
                <w:lang w:val="ru-RU"/>
              </w:rPr>
            </w:pPr>
            <w:r w:rsidRPr="00DD4534">
              <w:rPr>
                <w:lang w:val="ru-RU"/>
              </w:rPr>
              <w:t xml:space="preserve">Организация работы по контролю деятельности </w:t>
            </w:r>
            <w:r w:rsidR="005F03C7" w:rsidRPr="00DD4534">
              <w:rPr>
                <w:lang w:val="ru-RU"/>
              </w:rPr>
              <w:t>за</w:t>
            </w:r>
            <w:r w:rsidR="00B24AAE" w:rsidRPr="00DD4534">
              <w:rPr>
                <w:lang w:val="ru-RU"/>
              </w:rPr>
              <w:t xml:space="preserve"> заместитель директора</w:t>
            </w:r>
            <w:r w:rsidR="00B24AAE">
              <w:rPr>
                <w:lang w:val="ru-RU"/>
              </w:rPr>
              <w:t xml:space="preserve"> по АХ</w:t>
            </w:r>
            <w:proofErr w:type="gramStart"/>
            <w:r w:rsidR="00B24AAE">
              <w:rPr>
                <w:lang w:val="ru-RU"/>
              </w:rPr>
              <w:t>Ч(</w:t>
            </w:r>
            <w:proofErr w:type="gramEnd"/>
            <w:r w:rsidR="00B24AAE">
              <w:rPr>
                <w:lang w:val="ru-RU"/>
              </w:rPr>
              <w:t xml:space="preserve"> заведующий хозяйством)</w:t>
            </w:r>
            <w:r w:rsidR="00B24AAE" w:rsidRPr="00DD4534">
              <w:rPr>
                <w:lang w:val="ru-RU"/>
              </w:rPr>
              <w:t xml:space="preserve">, </w:t>
            </w:r>
            <w:r w:rsidR="00B24AAE">
              <w:rPr>
                <w:lang w:val="ru-RU"/>
              </w:rPr>
              <w:t>заведующий филиалом</w:t>
            </w:r>
          </w:p>
        </w:tc>
      </w:tr>
      <w:tr w:rsidR="00F3064D" w:rsidRPr="003F3856" w:rsidTr="00DD4534">
        <w:trPr>
          <w:trHeight w:hRule="exact" w:val="2000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196"/>
              <w:rPr>
                <w:lang w:val="ru-RU"/>
              </w:rPr>
            </w:pPr>
            <w:r w:rsidRPr="00DD4534">
              <w:rPr>
                <w:lang w:val="ru-RU"/>
              </w:rPr>
              <w:lastRenderedPageBreak/>
              <w:t>Принятие решений об использовании бюджетных ассигнований и субсидий</w:t>
            </w:r>
          </w:p>
        </w:tc>
        <w:tc>
          <w:tcPr>
            <w:tcW w:w="1726" w:type="dxa"/>
          </w:tcPr>
          <w:p w:rsidR="00F3064D" w:rsidRPr="00DD4534" w:rsidRDefault="00DD4534">
            <w:pPr>
              <w:pStyle w:val="TableParagraph"/>
              <w:spacing w:line="247" w:lineRule="exact"/>
              <w:ind w:left="103" w:right="149"/>
            </w:pPr>
            <w:proofErr w:type="spellStart"/>
            <w:r w:rsidRPr="00DD4534">
              <w:t>Директор</w:t>
            </w:r>
            <w:proofErr w:type="spellEnd"/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503"/>
              <w:rPr>
                <w:lang w:val="ru-RU"/>
              </w:rPr>
            </w:pPr>
            <w:r w:rsidRPr="00DD4534">
              <w:rPr>
                <w:lang w:val="ru-RU"/>
              </w:rPr>
              <w:t>- нецелевое использование бюджетных ассигнований и субсидий</w:t>
            </w:r>
          </w:p>
        </w:tc>
        <w:tc>
          <w:tcPr>
            <w:tcW w:w="2659" w:type="dxa"/>
          </w:tcPr>
          <w:p w:rsidR="00F3064D" w:rsidRPr="00DD4534" w:rsidRDefault="00DD4534" w:rsidP="005E2FCB">
            <w:pPr>
              <w:pStyle w:val="TableParagraph"/>
              <w:ind w:right="125"/>
              <w:rPr>
                <w:lang w:val="ru-RU"/>
              </w:rPr>
            </w:pPr>
            <w:r w:rsidRPr="00DD4534">
              <w:rPr>
                <w:lang w:val="ru-RU"/>
              </w:rPr>
              <w:t xml:space="preserve">Привлечение к принятию решений представителей коллегиальных органов </w:t>
            </w:r>
          </w:p>
        </w:tc>
      </w:tr>
      <w:tr w:rsidR="00F3064D" w:rsidRPr="003F3856" w:rsidTr="005F03C7">
        <w:trPr>
          <w:trHeight w:hRule="exact" w:val="2585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271"/>
              <w:rPr>
                <w:lang w:val="ru-RU"/>
              </w:rPr>
            </w:pPr>
            <w:r w:rsidRPr="00DD4534">
              <w:rPr>
                <w:lang w:val="ru-RU"/>
              </w:rPr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1726" w:type="dxa"/>
          </w:tcPr>
          <w:p w:rsidR="00F3064D" w:rsidRPr="00DD4534" w:rsidRDefault="00DD4534" w:rsidP="00BD122F">
            <w:pPr>
              <w:pStyle w:val="TableParagraph"/>
              <w:ind w:left="103" w:right="149"/>
              <w:rPr>
                <w:lang w:val="ru-RU"/>
              </w:rPr>
            </w:pPr>
            <w:r w:rsidRPr="00DD4534">
              <w:rPr>
                <w:lang w:val="ru-RU"/>
              </w:rPr>
              <w:t xml:space="preserve">Директор, </w:t>
            </w:r>
            <w:r w:rsidR="005F03C7" w:rsidRPr="00DD4534">
              <w:rPr>
                <w:lang w:val="ru-RU"/>
              </w:rPr>
              <w:t>ответственный за размещение заказов на поставку товаров, выполнение работ и оказание услуг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247" w:firstLine="0"/>
              <w:rPr>
                <w:lang w:val="ru-RU"/>
              </w:rPr>
            </w:pPr>
            <w:r w:rsidRPr="00DD4534">
              <w:rPr>
                <w:lang w:val="ru-RU"/>
              </w:rPr>
              <w:t>совершение сделок с нарушением установленного порядка и требований закона в личных</w:t>
            </w:r>
            <w:r w:rsidRPr="00DD4534">
              <w:rPr>
                <w:spacing w:val="-7"/>
                <w:lang w:val="ru-RU"/>
              </w:rPr>
              <w:t xml:space="preserve"> </w:t>
            </w:r>
            <w:r w:rsidRPr="00DD4534">
              <w:rPr>
                <w:lang w:val="ru-RU"/>
              </w:rPr>
              <w:t>интересах;</w:t>
            </w:r>
          </w:p>
          <w:p w:rsidR="00F3064D" w:rsidRPr="00DD4534" w:rsidRDefault="00DD453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"/>
              <w:ind w:right="108" w:firstLine="0"/>
              <w:rPr>
                <w:lang w:val="ru-RU"/>
              </w:rPr>
            </w:pPr>
            <w:r w:rsidRPr="00DD4534">
              <w:rPr>
                <w:lang w:val="ru-RU"/>
              </w:rPr>
              <w:t>установление необоснованных преимуществ для отдельных лиц при осуществлении</w:t>
            </w:r>
            <w:r w:rsidRPr="00DD4534">
              <w:rPr>
                <w:spacing w:val="-11"/>
                <w:lang w:val="ru-RU"/>
              </w:rPr>
              <w:t xml:space="preserve"> </w:t>
            </w:r>
            <w:r w:rsidRPr="00DD4534">
              <w:rPr>
                <w:lang w:val="ru-RU"/>
              </w:rPr>
              <w:t>закупок товаров, работ,</w:t>
            </w:r>
            <w:r w:rsidRPr="00DD4534">
              <w:rPr>
                <w:spacing w:val="-4"/>
                <w:lang w:val="ru-RU"/>
              </w:rPr>
              <w:t xml:space="preserve"> </w:t>
            </w:r>
            <w:r w:rsidRPr="00DD4534">
              <w:rPr>
                <w:lang w:val="ru-RU"/>
              </w:rPr>
              <w:t>услуг</w:t>
            </w:r>
          </w:p>
        </w:tc>
        <w:tc>
          <w:tcPr>
            <w:tcW w:w="2659" w:type="dxa"/>
          </w:tcPr>
          <w:p w:rsidR="005F03C7" w:rsidRPr="00DD4534" w:rsidRDefault="00DD4534" w:rsidP="005F03C7">
            <w:pPr>
              <w:pStyle w:val="TableParagraph"/>
              <w:ind w:right="196"/>
              <w:rPr>
                <w:lang w:val="ru-RU"/>
              </w:rPr>
            </w:pPr>
            <w:r w:rsidRPr="00DD4534">
              <w:rPr>
                <w:lang w:val="ru-RU"/>
              </w:rPr>
              <w:t xml:space="preserve">Организация работы по контролю деятельности </w:t>
            </w:r>
            <w:r w:rsidR="005F03C7" w:rsidRPr="00DD4534">
              <w:rPr>
                <w:lang w:val="ru-RU"/>
              </w:rPr>
              <w:t>завхоза</w:t>
            </w:r>
          </w:p>
          <w:p w:rsidR="00F3064D" w:rsidRPr="00DD4534" w:rsidRDefault="00DD4534" w:rsidP="005F03C7">
            <w:pPr>
              <w:pStyle w:val="TableParagraph"/>
              <w:ind w:right="196"/>
              <w:rPr>
                <w:lang w:val="ru-RU"/>
              </w:rPr>
            </w:pPr>
            <w:r w:rsidRPr="00DD4534">
              <w:rPr>
                <w:lang w:val="ru-RU"/>
              </w:rPr>
              <w:t>Размещение на официальном сайте информации и документации о совершении сделки.</w:t>
            </w:r>
          </w:p>
        </w:tc>
      </w:tr>
      <w:tr w:rsidR="00F3064D" w:rsidRPr="003F3856" w:rsidTr="00B24AAE">
        <w:trPr>
          <w:trHeight w:hRule="exact" w:val="2080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271"/>
              <w:rPr>
                <w:lang w:val="ru-RU"/>
              </w:rPr>
            </w:pPr>
            <w:r w:rsidRPr="00DD4534">
              <w:rPr>
                <w:lang w:val="ru-RU"/>
              </w:rPr>
              <w:t>Составление, заполнение документов, справок, отчетности</w:t>
            </w:r>
          </w:p>
        </w:tc>
        <w:tc>
          <w:tcPr>
            <w:tcW w:w="1726" w:type="dxa"/>
          </w:tcPr>
          <w:p w:rsidR="00F3064D" w:rsidRPr="00DD4534" w:rsidRDefault="00DD4534" w:rsidP="00BD122F">
            <w:pPr>
              <w:pStyle w:val="TableParagraph"/>
              <w:ind w:left="103" w:right="149"/>
              <w:rPr>
                <w:lang w:val="ru-RU"/>
              </w:rPr>
            </w:pPr>
            <w:r w:rsidRPr="00DD4534">
              <w:rPr>
                <w:lang w:val="ru-RU"/>
              </w:rPr>
              <w:t xml:space="preserve">Директор, </w:t>
            </w:r>
            <w:r w:rsidR="00BD122F">
              <w:rPr>
                <w:lang w:val="ru-RU"/>
              </w:rPr>
              <w:t>художественный руководитель, заведующий филиалом, главный бухгалтер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360"/>
              <w:rPr>
                <w:lang w:val="ru-RU"/>
              </w:rPr>
            </w:pPr>
            <w:r w:rsidRPr="00DD4534">
              <w:rPr>
                <w:lang w:val="ru-RU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118"/>
              <w:rPr>
                <w:lang w:val="ru-RU"/>
              </w:rPr>
            </w:pPr>
            <w:r w:rsidRPr="00DD4534">
              <w:rPr>
                <w:lang w:val="ru-RU"/>
              </w:rPr>
              <w:t>Организация работы по контролю деятельности работников, осуществляющих документы отчетности</w:t>
            </w:r>
          </w:p>
        </w:tc>
      </w:tr>
      <w:tr w:rsidR="00F3064D" w:rsidRPr="003F3856">
        <w:trPr>
          <w:trHeight w:hRule="exact" w:val="3046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253"/>
              <w:rPr>
                <w:lang w:val="ru-RU"/>
              </w:rPr>
            </w:pPr>
            <w:r w:rsidRPr="00DD4534">
              <w:rPr>
                <w:lang w:val="ru-RU"/>
              </w:rPr>
              <w:t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726" w:type="dxa"/>
          </w:tcPr>
          <w:p w:rsidR="00F3064D" w:rsidRPr="00DD4534" w:rsidRDefault="00B24AAE" w:rsidP="00B24AAE">
            <w:pPr>
              <w:pStyle w:val="TableParagraph"/>
              <w:ind w:left="103" w:right="133"/>
              <w:rPr>
                <w:lang w:val="ru-RU"/>
              </w:rPr>
            </w:pPr>
            <w:r>
              <w:rPr>
                <w:lang w:val="ru-RU"/>
              </w:rPr>
              <w:t xml:space="preserve">Сотрудники </w:t>
            </w:r>
            <w:r w:rsidR="00DD4534" w:rsidRPr="00DD45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</w:t>
            </w:r>
            <w:r w:rsidR="00DD4534" w:rsidRPr="00DD4534">
              <w:rPr>
                <w:lang w:val="ru-RU"/>
              </w:rPr>
              <w:t xml:space="preserve">, </w:t>
            </w:r>
            <w:proofErr w:type="spellStart"/>
            <w:proofErr w:type="gramStart"/>
            <w:r w:rsidR="00DD4534" w:rsidRPr="00DD4534">
              <w:rPr>
                <w:lang w:val="ru-RU"/>
              </w:rPr>
              <w:t>уполномоченн</w:t>
            </w:r>
            <w:proofErr w:type="spellEnd"/>
            <w:r w:rsidR="00DD4534" w:rsidRPr="00DD4534">
              <w:rPr>
                <w:lang w:val="ru-RU"/>
              </w:rPr>
              <w:t xml:space="preserve"> </w:t>
            </w:r>
            <w:proofErr w:type="spellStart"/>
            <w:r w:rsidR="00DD4534" w:rsidRPr="00DD4534">
              <w:rPr>
                <w:lang w:val="ru-RU"/>
              </w:rPr>
              <w:t>ые</w:t>
            </w:r>
            <w:proofErr w:type="spellEnd"/>
            <w:proofErr w:type="gramEnd"/>
            <w:r w:rsidR="00DD4534" w:rsidRPr="00DD4534">
              <w:rPr>
                <w:lang w:val="ru-RU"/>
              </w:rPr>
              <w:t xml:space="preserve"> директором представлять интересы  учреждения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318"/>
              <w:rPr>
                <w:lang w:val="ru-RU"/>
              </w:rPr>
            </w:pPr>
            <w:r w:rsidRPr="00DD4534">
              <w:rPr>
                <w:lang w:val="ru-RU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118"/>
              <w:rPr>
                <w:lang w:val="ru-RU"/>
              </w:rPr>
            </w:pPr>
            <w:r w:rsidRPr="00DD4534">
              <w:rPr>
                <w:lang w:val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3064D" w:rsidRPr="003F3856">
        <w:trPr>
          <w:trHeight w:hRule="exact" w:val="3046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189"/>
            </w:pPr>
            <w:proofErr w:type="spellStart"/>
            <w:r w:rsidRPr="00DD4534">
              <w:t>Обращения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юридических</w:t>
            </w:r>
            <w:proofErr w:type="spellEnd"/>
            <w:r w:rsidRPr="00DD4534">
              <w:t xml:space="preserve">, </w:t>
            </w:r>
            <w:proofErr w:type="spellStart"/>
            <w:r w:rsidRPr="00DD4534">
              <w:t>физических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лиц</w:t>
            </w:r>
            <w:proofErr w:type="spellEnd"/>
          </w:p>
        </w:tc>
        <w:tc>
          <w:tcPr>
            <w:tcW w:w="1726" w:type="dxa"/>
          </w:tcPr>
          <w:p w:rsidR="00F3064D" w:rsidRPr="00B24AAE" w:rsidRDefault="005F03C7" w:rsidP="00B24AAE">
            <w:pPr>
              <w:pStyle w:val="TableParagraph"/>
              <w:ind w:left="103" w:right="438"/>
              <w:rPr>
                <w:lang w:val="ru-RU"/>
              </w:rPr>
            </w:pPr>
            <w:r w:rsidRPr="00B24AAE">
              <w:rPr>
                <w:lang w:val="ru-RU"/>
              </w:rPr>
              <w:t xml:space="preserve">Директор, </w:t>
            </w:r>
            <w:r w:rsidR="00B24AAE">
              <w:rPr>
                <w:lang w:val="ru-RU"/>
              </w:rPr>
              <w:t>художественный руководитель, заведующий филиалом, главный бухгалтер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163"/>
              <w:rPr>
                <w:lang w:val="ru-RU"/>
              </w:rPr>
            </w:pPr>
            <w:r w:rsidRPr="00DD4534">
              <w:rPr>
                <w:lang w:val="ru-RU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F3064D" w:rsidRPr="00DD4534" w:rsidRDefault="00DD4534">
            <w:pPr>
              <w:pStyle w:val="TableParagraph"/>
              <w:ind w:right="474"/>
              <w:rPr>
                <w:lang w:val="ru-RU"/>
              </w:rPr>
            </w:pPr>
            <w:r w:rsidRPr="00DD4534">
              <w:rPr>
                <w:lang w:val="ru-RU"/>
              </w:rPr>
              <w:t>-нарушение установленного порядка рассмотрения обращений граждан, организаций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118"/>
              <w:rPr>
                <w:lang w:val="ru-RU"/>
              </w:rPr>
            </w:pPr>
            <w:r w:rsidRPr="00DD4534">
              <w:rPr>
                <w:lang w:val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3064D" w:rsidRPr="003F3856" w:rsidTr="00B24AAE">
        <w:trPr>
          <w:trHeight w:hRule="exact" w:val="2551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spacing w:line="247" w:lineRule="exact"/>
              <w:ind w:left="103" w:right="121"/>
            </w:pPr>
            <w:proofErr w:type="spellStart"/>
            <w:r w:rsidRPr="00DD4534">
              <w:t>Оплата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труда</w:t>
            </w:r>
            <w:proofErr w:type="spellEnd"/>
          </w:p>
        </w:tc>
        <w:tc>
          <w:tcPr>
            <w:tcW w:w="1726" w:type="dxa"/>
          </w:tcPr>
          <w:p w:rsidR="00F3064D" w:rsidRPr="00B24AAE" w:rsidRDefault="005F03C7">
            <w:pPr>
              <w:pStyle w:val="TableParagraph"/>
              <w:ind w:left="103" w:right="438"/>
              <w:rPr>
                <w:lang w:val="ru-RU"/>
              </w:rPr>
            </w:pPr>
            <w:r w:rsidRPr="00B24AAE">
              <w:rPr>
                <w:lang w:val="ru-RU"/>
              </w:rPr>
              <w:t xml:space="preserve">Директор, </w:t>
            </w:r>
            <w:r w:rsidR="00B24AAE">
              <w:rPr>
                <w:lang w:val="ru-RU"/>
              </w:rPr>
              <w:t xml:space="preserve"> режиссер, художественный руководитель, заведующий филиалом, главный бухгалтер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209"/>
              <w:rPr>
                <w:lang w:val="ru-RU"/>
              </w:rPr>
            </w:pPr>
            <w:r w:rsidRPr="00DD4534">
              <w:rPr>
                <w:lang w:val="ru-RU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154"/>
              <w:rPr>
                <w:lang w:val="ru-RU"/>
              </w:rPr>
            </w:pPr>
            <w:r w:rsidRPr="00DD4534">
              <w:rPr>
                <w:lang w:val="ru-RU"/>
              </w:rPr>
              <w:t>Организация контроля за дисциплиной работников, правильностью ведения табеля</w:t>
            </w:r>
          </w:p>
        </w:tc>
      </w:tr>
      <w:tr w:rsidR="00F3064D" w:rsidRPr="003F3856">
        <w:trPr>
          <w:trHeight w:hRule="exact" w:val="3804"/>
        </w:trPr>
        <w:tc>
          <w:tcPr>
            <w:tcW w:w="2777" w:type="dxa"/>
          </w:tcPr>
          <w:p w:rsidR="00F3064D" w:rsidRPr="00DD4534" w:rsidRDefault="00DD4534" w:rsidP="00B24AAE">
            <w:pPr>
              <w:pStyle w:val="TableParagraph"/>
              <w:ind w:left="103" w:right="161"/>
              <w:rPr>
                <w:lang w:val="ru-RU"/>
              </w:rPr>
            </w:pPr>
            <w:r w:rsidRPr="00DD4534">
              <w:rPr>
                <w:lang w:val="ru-RU"/>
              </w:rPr>
              <w:lastRenderedPageBreak/>
              <w:t>Стимулирующие выплаты за качество труда работников учреждения</w:t>
            </w:r>
          </w:p>
        </w:tc>
        <w:tc>
          <w:tcPr>
            <w:tcW w:w="1726" w:type="dxa"/>
          </w:tcPr>
          <w:p w:rsidR="00F3064D" w:rsidRPr="00DD4534" w:rsidRDefault="00B24AAE" w:rsidP="005F03C7">
            <w:pPr>
              <w:pStyle w:val="TableParagraph"/>
              <w:ind w:left="103" w:right="149"/>
              <w:rPr>
                <w:lang w:val="ru-RU"/>
              </w:rPr>
            </w:pPr>
            <w:r w:rsidRPr="00B24AAE">
              <w:rPr>
                <w:lang w:val="ru-RU"/>
              </w:rPr>
              <w:t xml:space="preserve">Директор, </w:t>
            </w:r>
            <w:r>
              <w:rPr>
                <w:lang w:val="ru-RU"/>
              </w:rPr>
              <w:t xml:space="preserve"> режиссер, художественный руководитель, заведующий филиалом, главный бухгалтер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506"/>
              <w:rPr>
                <w:lang w:val="ru-RU"/>
              </w:rPr>
            </w:pPr>
            <w:r w:rsidRPr="00DD4534">
              <w:rPr>
                <w:lang w:val="ru-RU"/>
              </w:rPr>
              <w:t>- неправомерность установления выплат стимулирующего характера</w:t>
            </w:r>
          </w:p>
        </w:tc>
        <w:tc>
          <w:tcPr>
            <w:tcW w:w="2659" w:type="dxa"/>
          </w:tcPr>
          <w:p w:rsidR="00F3064D" w:rsidRPr="00DD4534" w:rsidRDefault="00DD4534" w:rsidP="005E2FCB">
            <w:pPr>
              <w:pStyle w:val="TableParagraph"/>
              <w:ind w:right="82"/>
              <w:rPr>
                <w:lang w:val="ru-RU"/>
              </w:rPr>
            </w:pPr>
            <w:r w:rsidRPr="00DD4534">
              <w:rPr>
                <w:lang w:val="ru-RU"/>
              </w:rPr>
              <w:t xml:space="preserve"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</w:t>
            </w:r>
          </w:p>
        </w:tc>
      </w:tr>
      <w:tr w:rsidR="00F3064D" w:rsidRPr="003F3856">
        <w:trPr>
          <w:trHeight w:hRule="exact" w:val="1022"/>
        </w:trPr>
        <w:tc>
          <w:tcPr>
            <w:tcW w:w="2777" w:type="dxa"/>
          </w:tcPr>
          <w:p w:rsidR="00F3064D" w:rsidRPr="00DD4534" w:rsidRDefault="00DD4534" w:rsidP="00B24AAE">
            <w:pPr>
              <w:pStyle w:val="TableParagraph"/>
              <w:ind w:left="103" w:right="433"/>
            </w:pPr>
            <w:proofErr w:type="spellStart"/>
            <w:r w:rsidRPr="00DD4534">
              <w:t>Проведение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аттестации</w:t>
            </w:r>
            <w:proofErr w:type="spellEnd"/>
            <w:r w:rsidRPr="00DD4534">
              <w:t xml:space="preserve"> </w:t>
            </w:r>
            <w:proofErr w:type="spellStart"/>
            <w:r w:rsidRPr="00DD4534">
              <w:t>работников</w:t>
            </w:r>
            <w:proofErr w:type="spellEnd"/>
          </w:p>
        </w:tc>
        <w:tc>
          <w:tcPr>
            <w:tcW w:w="1726" w:type="dxa"/>
          </w:tcPr>
          <w:p w:rsidR="00F3064D" w:rsidRPr="00DD4534" w:rsidRDefault="00B24AAE" w:rsidP="00B24AAE">
            <w:pPr>
              <w:pStyle w:val="TableParagraph"/>
              <w:ind w:left="103" w:right="415"/>
              <w:jc w:val="both"/>
            </w:pPr>
            <w:r>
              <w:rPr>
                <w:lang w:val="ru-RU"/>
              </w:rPr>
              <w:t>художественный руководитель,</w:t>
            </w:r>
          </w:p>
        </w:tc>
        <w:tc>
          <w:tcPr>
            <w:tcW w:w="3259" w:type="dxa"/>
          </w:tcPr>
          <w:p w:rsidR="00F3064D" w:rsidRPr="00DD4534" w:rsidRDefault="00DD4534" w:rsidP="00B24AAE">
            <w:pPr>
              <w:pStyle w:val="TableParagraph"/>
              <w:ind w:right="341"/>
              <w:rPr>
                <w:lang w:val="ru-RU"/>
              </w:rPr>
            </w:pPr>
            <w:r w:rsidRPr="00DD4534">
              <w:rPr>
                <w:lang w:val="ru-RU"/>
              </w:rPr>
              <w:t>-необъективная оценка деятельности работников, завышение результативности труда</w:t>
            </w:r>
          </w:p>
        </w:tc>
        <w:tc>
          <w:tcPr>
            <w:tcW w:w="2659" w:type="dxa"/>
          </w:tcPr>
          <w:p w:rsidR="00F3064D" w:rsidRPr="00DD4534" w:rsidRDefault="00DD4534" w:rsidP="00B24AAE">
            <w:pPr>
              <w:pStyle w:val="TableParagraph"/>
              <w:ind w:right="259"/>
              <w:rPr>
                <w:lang w:val="ru-RU"/>
              </w:rPr>
            </w:pPr>
            <w:r w:rsidRPr="00DD4534">
              <w:rPr>
                <w:lang w:val="ru-RU"/>
              </w:rPr>
              <w:t xml:space="preserve">Организация контроля деятельности </w:t>
            </w:r>
            <w:r w:rsidR="00B24AAE">
              <w:rPr>
                <w:lang w:val="ru-RU"/>
              </w:rPr>
              <w:t>художественных руководителей</w:t>
            </w:r>
          </w:p>
        </w:tc>
      </w:tr>
      <w:tr w:rsidR="00F3064D" w:rsidRPr="003F3856">
        <w:trPr>
          <w:trHeight w:hRule="exact" w:val="1529"/>
        </w:trPr>
        <w:tc>
          <w:tcPr>
            <w:tcW w:w="2777" w:type="dxa"/>
          </w:tcPr>
          <w:p w:rsidR="00F3064D" w:rsidRPr="00DD4534" w:rsidRDefault="00DD4534" w:rsidP="00B24AAE">
            <w:pPr>
              <w:pStyle w:val="TableParagraph"/>
              <w:ind w:left="103" w:right="252"/>
              <w:rPr>
                <w:lang w:val="ru-RU"/>
              </w:rPr>
            </w:pPr>
            <w:r w:rsidRPr="00DD4534">
              <w:rPr>
                <w:lang w:val="ru-RU"/>
              </w:rPr>
              <w:t xml:space="preserve">Реализация мероприятий муниципальной программы по развитию системы социальной поддержки </w:t>
            </w:r>
          </w:p>
        </w:tc>
        <w:tc>
          <w:tcPr>
            <w:tcW w:w="1726" w:type="dxa"/>
          </w:tcPr>
          <w:p w:rsidR="00F3064D" w:rsidRPr="00B24AAE" w:rsidRDefault="005F03C7" w:rsidP="00B24AAE">
            <w:pPr>
              <w:pStyle w:val="TableParagraph"/>
              <w:ind w:left="103" w:right="438"/>
              <w:rPr>
                <w:lang w:val="ru-RU"/>
              </w:rPr>
            </w:pPr>
            <w:proofErr w:type="spellStart"/>
            <w:r w:rsidRPr="00DD4534">
              <w:t>Директор</w:t>
            </w:r>
            <w:proofErr w:type="spellEnd"/>
            <w:r w:rsidRPr="00DD4534">
              <w:t xml:space="preserve">, </w:t>
            </w:r>
            <w:r w:rsidR="00B24AAE">
              <w:rPr>
                <w:lang w:val="ru-RU"/>
              </w:rPr>
              <w:t>заведующий филиалом</w:t>
            </w:r>
          </w:p>
        </w:tc>
        <w:tc>
          <w:tcPr>
            <w:tcW w:w="3259" w:type="dxa"/>
          </w:tcPr>
          <w:p w:rsidR="00F3064D" w:rsidRPr="00DD4534" w:rsidRDefault="00DD4534" w:rsidP="005F03C7">
            <w:pPr>
              <w:pStyle w:val="TableParagraph"/>
              <w:ind w:right="117"/>
              <w:rPr>
                <w:lang w:val="ru-RU"/>
              </w:rPr>
            </w:pPr>
            <w:r w:rsidRPr="00DD4534">
              <w:rPr>
                <w:lang w:val="ru-RU"/>
              </w:rPr>
              <w:t xml:space="preserve">- подготовка документов на предоставление </w:t>
            </w:r>
            <w:r w:rsidR="005F03C7" w:rsidRPr="00DD4534">
              <w:rPr>
                <w:lang w:val="ru-RU"/>
              </w:rPr>
              <w:t>социальной поддержки</w:t>
            </w:r>
            <w:r w:rsidRPr="00DD4534">
              <w:rPr>
                <w:lang w:val="ru-RU"/>
              </w:rPr>
              <w:t xml:space="preserve">, устанавливающих необоснованные преимущества </w:t>
            </w:r>
            <w:proofErr w:type="gramStart"/>
            <w:r w:rsidRPr="00DD4534">
              <w:rPr>
                <w:lang w:val="ru-RU"/>
              </w:rPr>
              <w:t>отдельным</w:t>
            </w:r>
            <w:proofErr w:type="gramEnd"/>
            <w:r w:rsidRPr="00DD4534">
              <w:rPr>
                <w:lang w:val="ru-RU"/>
              </w:rPr>
              <w:t xml:space="preserve"> обучающимся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222"/>
              <w:rPr>
                <w:lang w:val="ru-RU"/>
              </w:rPr>
            </w:pPr>
            <w:r w:rsidRPr="00DD4534">
              <w:rPr>
                <w:lang w:val="ru-RU"/>
              </w:rPr>
              <w:t>Организация и контроль работы коллегиального органа по выдвижению кандидатур и рассмотрению документов</w:t>
            </w:r>
          </w:p>
        </w:tc>
      </w:tr>
      <w:tr w:rsidR="00F3064D" w:rsidRPr="003F3856">
        <w:trPr>
          <w:trHeight w:hRule="exact" w:val="2035"/>
        </w:trPr>
        <w:tc>
          <w:tcPr>
            <w:tcW w:w="2777" w:type="dxa"/>
          </w:tcPr>
          <w:p w:rsidR="00F3064D" w:rsidRPr="00DD4534" w:rsidRDefault="00DD4534">
            <w:pPr>
              <w:pStyle w:val="TableParagraph"/>
              <w:ind w:left="103" w:right="609"/>
              <w:rPr>
                <w:lang w:val="ru-RU"/>
              </w:rPr>
            </w:pPr>
            <w:r w:rsidRPr="00DD4534">
              <w:rPr>
                <w:lang w:val="ru-RU"/>
              </w:rPr>
              <w:t>Незаконное взимание денежных сре</w:t>
            </w:r>
            <w:proofErr w:type="gramStart"/>
            <w:r w:rsidRPr="00DD4534">
              <w:rPr>
                <w:lang w:val="ru-RU"/>
              </w:rPr>
              <w:t>дств с р</w:t>
            </w:r>
            <w:proofErr w:type="gramEnd"/>
            <w:r w:rsidRPr="00DD4534">
              <w:rPr>
                <w:lang w:val="ru-RU"/>
              </w:rPr>
              <w:t>одителей (законных представителей) обучающихся</w:t>
            </w:r>
          </w:p>
        </w:tc>
        <w:tc>
          <w:tcPr>
            <w:tcW w:w="1726" w:type="dxa"/>
          </w:tcPr>
          <w:p w:rsidR="00F3064D" w:rsidRPr="00DD4534" w:rsidRDefault="005E2FCB">
            <w:pPr>
              <w:pStyle w:val="TableParagraph"/>
              <w:spacing w:line="247" w:lineRule="exact"/>
              <w:ind w:left="84" w:right="164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B24AAE">
              <w:rPr>
                <w:lang w:val="ru-RU"/>
              </w:rPr>
              <w:t>отрудники</w:t>
            </w:r>
            <w:r w:rsidR="00DD4534" w:rsidRPr="00DD4534">
              <w:rPr>
                <w:lang w:val="ru-RU"/>
              </w:rPr>
              <w:t xml:space="preserve"> </w:t>
            </w:r>
          </w:p>
        </w:tc>
        <w:tc>
          <w:tcPr>
            <w:tcW w:w="3259" w:type="dxa"/>
          </w:tcPr>
          <w:p w:rsidR="00F3064D" w:rsidRPr="00DD4534" w:rsidRDefault="00DD4534">
            <w:pPr>
              <w:pStyle w:val="TableParagraph"/>
              <w:ind w:right="225"/>
              <w:rPr>
                <w:lang w:val="ru-RU"/>
              </w:rPr>
            </w:pPr>
            <w:r w:rsidRPr="00DD4534">
              <w:rPr>
                <w:lang w:val="ru-RU"/>
              </w:rPr>
              <w:t>- сбор преподавателями денежных средств с родителей (законных представителей) обучающихся для различных целей</w:t>
            </w:r>
          </w:p>
        </w:tc>
        <w:tc>
          <w:tcPr>
            <w:tcW w:w="2659" w:type="dxa"/>
          </w:tcPr>
          <w:p w:rsidR="00F3064D" w:rsidRPr="00DD4534" w:rsidRDefault="00DD4534">
            <w:pPr>
              <w:pStyle w:val="TableParagraph"/>
              <w:ind w:right="533"/>
              <w:rPr>
                <w:lang w:val="ru-RU"/>
              </w:rPr>
            </w:pPr>
            <w:r w:rsidRPr="00DD4534">
              <w:rPr>
                <w:lang w:val="ru-RU"/>
              </w:rPr>
              <w:t>Проведение анкетирования среди родителей (законных представителей).</w:t>
            </w:r>
          </w:p>
          <w:p w:rsidR="00F3064D" w:rsidRPr="00DD4534" w:rsidRDefault="00DD4534">
            <w:pPr>
              <w:pStyle w:val="TableParagraph"/>
              <w:ind w:right="156"/>
              <w:rPr>
                <w:lang w:val="ru-RU"/>
              </w:rPr>
            </w:pPr>
            <w:r w:rsidRPr="00DD4534">
              <w:rPr>
                <w:lang w:val="ru-RU"/>
              </w:rPr>
              <w:t>Размещение в доступном месте опечатанного ящика по жалобам граждан.</w:t>
            </w:r>
          </w:p>
        </w:tc>
      </w:tr>
    </w:tbl>
    <w:p w:rsidR="00F3064D" w:rsidRPr="00DD4534" w:rsidRDefault="00F3064D">
      <w:pPr>
        <w:pStyle w:val="a3"/>
        <w:spacing w:before="11"/>
        <w:rPr>
          <w:sz w:val="22"/>
          <w:szCs w:val="22"/>
          <w:lang w:val="ru-RU"/>
        </w:rPr>
      </w:pPr>
    </w:p>
    <w:p w:rsidR="00F3064D" w:rsidRPr="00DD4534" w:rsidRDefault="00DD4534">
      <w:pPr>
        <w:pStyle w:val="a4"/>
        <w:numPr>
          <w:ilvl w:val="1"/>
          <w:numId w:val="2"/>
        </w:numPr>
        <w:tabs>
          <w:tab w:val="left" w:pos="790"/>
          <w:tab w:val="left" w:pos="791"/>
          <w:tab w:val="left" w:pos="1978"/>
          <w:tab w:val="left" w:pos="3477"/>
          <w:tab w:val="left" w:pos="4808"/>
          <w:tab w:val="left" w:pos="5887"/>
          <w:tab w:val="left" w:pos="6884"/>
          <w:tab w:val="left" w:pos="7211"/>
          <w:tab w:val="left" w:pos="9227"/>
          <w:tab w:val="left" w:pos="10301"/>
        </w:tabs>
        <w:spacing w:before="69"/>
        <w:ind w:left="212" w:right="229" w:firstLine="0"/>
        <w:jc w:val="left"/>
        <w:rPr>
          <w:lang w:val="ru-RU"/>
        </w:rPr>
      </w:pPr>
      <w:r w:rsidRPr="00DD4534">
        <w:rPr>
          <w:lang w:val="ru-RU"/>
        </w:rPr>
        <w:t>Перечень</w:t>
      </w:r>
      <w:r w:rsidRPr="00DD4534">
        <w:rPr>
          <w:lang w:val="ru-RU"/>
        </w:rPr>
        <w:tab/>
        <w:t>должностей,</w:t>
      </w:r>
      <w:r w:rsidRPr="00DD4534">
        <w:rPr>
          <w:lang w:val="ru-RU"/>
        </w:rPr>
        <w:tab/>
        <w:t>замещение</w:t>
      </w:r>
      <w:r w:rsidRPr="00DD4534">
        <w:rPr>
          <w:lang w:val="ru-RU"/>
        </w:rPr>
        <w:tab/>
        <w:t>которых</w:t>
      </w:r>
      <w:r w:rsidRPr="00DD4534">
        <w:rPr>
          <w:lang w:val="ru-RU"/>
        </w:rPr>
        <w:tab/>
        <w:t>связано</w:t>
      </w:r>
      <w:r w:rsidRPr="00DD4534">
        <w:rPr>
          <w:lang w:val="ru-RU"/>
        </w:rPr>
        <w:tab/>
        <w:t>с</w:t>
      </w:r>
      <w:r w:rsidRPr="00DD4534">
        <w:rPr>
          <w:lang w:val="ru-RU"/>
        </w:rPr>
        <w:tab/>
        <w:t>коррупционными</w:t>
      </w:r>
      <w:r w:rsidRPr="00DD4534">
        <w:rPr>
          <w:lang w:val="ru-RU"/>
        </w:rPr>
        <w:tab/>
        <w:t>рисками</w:t>
      </w:r>
      <w:r w:rsidRPr="00DD4534">
        <w:rPr>
          <w:lang w:val="ru-RU"/>
        </w:rPr>
        <w:tab/>
        <w:t>в образовательном</w:t>
      </w:r>
      <w:r w:rsidRPr="00DD4534">
        <w:rPr>
          <w:spacing w:val="-10"/>
          <w:lang w:val="ru-RU"/>
        </w:rPr>
        <w:t xml:space="preserve"> </w:t>
      </w:r>
      <w:r w:rsidRPr="00DD4534">
        <w:rPr>
          <w:lang w:val="ru-RU"/>
        </w:rPr>
        <w:t>учреждении:</w:t>
      </w:r>
    </w:p>
    <w:p w:rsidR="00F3064D" w:rsidRPr="00DD4534" w:rsidRDefault="005E2FCB">
      <w:pPr>
        <w:pStyle w:val="a4"/>
        <w:numPr>
          <w:ilvl w:val="2"/>
          <w:numId w:val="2"/>
        </w:numPr>
        <w:tabs>
          <w:tab w:val="left" w:pos="921"/>
        </w:tabs>
      </w:pPr>
      <w:r>
        <w:rPr>
          <w:lang w:val="ru-RU"/>
        </w:rPr>
        <w:t>Д</w:t>
      </w:r>
      <w:proofErr w:type="spellStart"/>
      <w:r w:rsidR="00DD4534" w:rsidRPr="00DD4534">
        <w:t>иректор</w:t>
      </w:r>
      <w:proofErr w:type="spellEnd"/>
      <w:r w:rsidR="00DD4534" w:rsidRPr="00DD4534">
        <w:t>;</w:t>
      </w:r>
    </w:p>
    <w:p w:rsidR="00F3064D" w:rsidRPr="005E2FCB" w:rsidRDefault="005E2FCB">
      <w:pPr>
        <w:pStyle w:val="a4"/>
        <w:numPr>
          <w:ilvl w:val="2"/>
          <w:numId w:val="2"/>
        </w:numPr>
        <w:tabs>
          <w:tab w:val="left" w:pos="921"/>
        </w:tabs>
        <w:rPr>
          <w:lang w:val="ru-RU"/>
        </w:rPr>
      </w:pPr>
      <w:r>
        <w:rPr>
          <w:lang w:val="ru-RU"/>
        </w:rPr>
        <w:t>З</w:t>
      </w:r>
      <w:r w:rsidR="00DD4534" w:rsidRPr="005E2FCB">
        <w:rPr>
          <w:lang w:val="ru-RU"/>
        </w:rPr>
        <w:t>аместител</w:t>
      </w:r>
      <w:r w:rsidR="00DD4534" w:rsidRPr="00DD4534">
        <w:rPr>
          <w:lang w:val="ru-RU"/>
        </w:rPr>
        <w:t>ь</w:t>
      </w:r>
      <w:r w:rsidR="00DD4534" w:rsidRPr="005E2FCB">
        <w:rPr>
          <w:spacing w:val="-10"/>
          <w:lang w:val="ru-RU"/>
        </w:rPr>
        <w:t xml:space="preserve"> </w:t>
      </w:r>
      <w:r w:rsidR="00DD4534" w:rsidRPr="005E2FCB">
        <w:rPr>
          <w:lang w:val="ru-RU"/>
        </w:rPr>
        <w:t>директора</w:t>
      </w:r>
      <w:r>
        <w:rPr>
          <w:lang w:val="ru-RU"/>
        </w:rPr>
        <w:t xml:space="preserve"> по АХЧ (заведующий хозяйством)</w:t>
      </w:r>
      <w:proofErr w:type="gramStart"/>
      <w:r>
        <w:rPr>
          <w:lang w:val="ru-RU"/>
        </w:rPr>
        <w:t xml:space="preserve"> </w:t>
      </w:r>
      <w:r w:rsidR="00DD4534" w:rsidRPr="005E2FCB">
        <w:rPr>
          <w:lang w:val="ru-RU"/>
        </w:rPr>
        <w:t>;</w:t>
      </w:r>
      <w:proofErr w:type="gramEnd"/>
    </w:p>
    <w:p w:rsidR="00F3064D" w:rsidRPr="00DD4534" w:rsidRDefault="005E2FCB">
      <w:pPr>
        <w:pStyle w:val="a4"/>
        <w:numPr>
          <w:ilvl w:val="2"/>
          <w:numId w:val="2"/>
        </w:numPr>
        <w:tabs>
          <w:tab w:val="left" w:pos="921"/>
        </w:tabs>
      </w:pPr>
      <w:r>
        <w:rPr>
          <w:lang w:val="ru-RU"/>
        </w:rPr>
        <w:t>Художественный руководитель</w:t>
      </w:r>
      <w:r w:rsidR="00DD4534" w:rsidRPr="00DD4534">
        <w:t>;</w:t>
      </w:r>
    </w:p>
    <w:p w:rsidR="00F3064D" w:rsidRPr="00DD4534" w:rsidRDefault="005E2FCB">
      <w:pPr>
        <w:pStyle w:val="a4"/>
        <w:numPr>
          <w:ilvl w:val="2"/>
          <w:numId w:val="2"/>
        </w:numPr>
        <w:tabs>
          <w:tab w:val="left" w:pos="921"/>
        </w:tabs>
      </w:pPr>
      <w:r>
        <w:rPr>
          <w:lang w:val="ru-RU"/>
        </w:rPr>
        <w:t>Заведующий филиалом</w:t>
      </w:r>
      <w:r w:rsidR="00DD4534" w:rsidRPr="00DD4534">
        <w:t>;</w:t>
      </w:r>
    </w:p>
    <w:p w:rsidR="00F3064D" w:rsidRPr="00DD4534" w:rsidRDefault="005E2FCB">
      <w:pPr>
        <w:pStyle w:val="a4"/>
        <w:numPr>
          <w:ilvl w:val="2"/>
          <w:numId w:val="2"/>
        </w:numPr>
        <w:tabs>
          <w:tab w:val="left" w:pos="921"/>
        </w:tabs>
      </w:pPr>
      <w:r>
        <w:rPr>
          <w:lang w:val="ru-RU"/>
        </w:rPr>
        <w:t xml:space="preserve">Сотрудники </w:t>
      </w:r>
    </w:p>
    <w:sectPr w:rsidR="00F3064D" w:rsidRPr="00DD4534" w:rsidSect="00F3064D">
      <w:pgSz w:w="11910" w:h="16840"/>
      <w:pgMar w:top="540" w:right="340" w:bottom="280" w:left="9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293"/>
    <w:multiLevelType w:val="multilevel"/>
    <w:tmpl w:val="E18C58E8"/>
    <w:lvl w:ilvl="0">
      <w:start w:val="2"/>
      <w:numFmt w:val="decimal"/>
      <w:lvlText w:val="%1"/>
      <w:lvlJc w:val="left"/>
      <w:pPr>
        <w:ind w:left="112" w:hanging="519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" w:hanging="519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</w:rPr>
    </w:lvl>
    <w:lvl w:ilvl="3">
      <w:numFmt w:val="bullet"/>
      <w:lvlText w:val="•"/>
      <w:lvlJc w:val="left"/>
      <w:pPr>
        <w:ind w:left="3211" w:hanging="519"/>
      </w:pPr>
      <w:rPr>
        <w:rFonts w:hint="default"/>
      </w:rPr>
    </w:lvl>
    <w:lvl w:ilvl="4">
      <w:numFmt w:val="bullet"/>
      <w:lvlText w:val="•"/>
      <w:lvlJc w:val="left"/>
      <w:pPr>
        <w:ind w:left="4242" w:hanging="519"/>
      </w:pPr>
      <w:rPr>
        <w:rFonts w:hint="default"/>
      </w:rPr>
    </w:lvl>
    <w:lvl w:ilvl="5">
      <w:numFmt w:val="bullet"/>
      <w:lvlText w:val="•"/>
      <w:lvlJc w:val="left"/>
      <w:pPr>
        <w:ind w:left="5273" w:hanging="519"/>
      </w:pPr>
      <w:rPr>
        <w:rFonts w:hint="default"/>
      </w:rPr>
    </w:lvl>
    <w:lvl w:ilvl="6">
      <w:numFmt w:val="bullet"/>
      <w:lvlText w:val="•"/>
      <w:lvlJc w:val="left"/>
      <w:pPr>
        <w:ind w:left="6303" w:hanging="519"/>
      </w:pPr>
      <w:rPr>
        <w:rFonts w:hint="default"/>
      </w:rPr>
    </w:lvl>
    <w:lvl w:ilvl="7">
      <w:numFmt w:val="bullet"/>
      <w:lvlText w:val="•"/>
      <w:lvlJc w:val="left"/>
      <w:pPr>
        <w:ind w:left="7334" w:hanging="519"/>
      </w:pPr>
      <w:rPr>
        <w:rFonts w:hint="default"/>
      </w:rPr>
    </w:lvl>
    <w:lvl w:ilvl="8">
      <w:numFmt w:val="bullet"/>
      <w:lvlText w:val="•"/>
      <w:lvlJc w:val="left"/>
      <w:pPr>
        <w:ind w:left="8365" w:hanging="519"/>
      </w:pPr>
      <w:rPr>
        <w:rFonts w:hint="default"/>
      </w:rPr>
    </w:lvl>
  </w:abstractNum>
  <w:abstractNum w:abstractNumId="1">
    <w:nsid w:val="208F4794"/>
    <w:multiLevelType w:val="multilevel"/>
    <w:tmpl w:val="1ACA219E"/>
    <w:lvl w:ilvl="0">
      <w:start w:val="1"/>
      <w:numFmt w:val="decimal"/>
      <w:lvlText w:val="%1"/>
      <w:lvlJc w:val="left"/>
      <w:pPr>
        <w:ind w:left="112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71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</w:rPr>
    </w:lvl>
    <w:lvl w:ilvl="3">
      <w:numFmt w:val="bullet"/>
      <w:lvlText w:val="•"/>
      <w:lvlJc w:val="left"/>
      <w:pPr>
        <w:ind w:left="3211" w:hanging="471"/>
      </w:pPr>
      <w:rPr>
        <w:rFonts w:hint="default"/>
      </w:rPr>
    </w:lvl>
    <w:lvl w:ilvl="4">
      <w:numFmt w:val="bullet"/>
      <w:lvlText w:val="•"/>
      <w:lvlJc w:val="left"/>
      <w:pPr>
        <w:ind w:left="4242" w:hanging="471"/>
      </w:pPr>
      <w:rPr>
        <w:rFonts w:hint="default"/>
      </w:rPr>
    </w:lvl>
    <w:lvl w:ilvl="5">
      <w:numFmt w:val="bullet"/>
      <w:lvlText w:val="•"/>
      <w:lvlJc w:val="left"/>
      <w:pPr>
        <w:ind w:left="5273" w:hanging="471"/>
      </w:pPr>
      <w:rPr>
        <w:rFonts w:hint="default"/>
      </w:rPr>
    </w:lvl>
    <w:lvl w:ilvl="6">
      <w:numFmt w:val="bullet"/>
      <w:lvlText w:val="•"/>
      <w:lvlJc w:val="left"/>
      <w:pPr>
        <w:ind w:left="6303" w:hanging="471"/>
      </w:pPr>
      <w:rPr>
        <w:rFonts w:hint="default"/>
      </w:rPr>
    </w:lvl>
    <w:lvl w:ilvl="7">
      <w:numFmt w:val="bullet"/>
      <w:lvlText w:val="•"/>
      <w:lvlJc w:val="left"/>
      <w:pPr>
        <w:ind w:left="7334" w:hanging="471"/>
      </w:pPr>
      <w:rPr>
        <w:rFonts w:hint="default"/>
      </w:rPr>
    </w:lvl>
    <w:lvl w:ilvl="8">
      <w:numFmt w:val="bullet"/>
      <w:lvlText w:val="•"/>
      <w:lvlJc w:val="left"/>
      <w:pPr>
        <w:ind w:left="8365" w:hanging="471"/>
      </w:pPr>
      <w:rPr>
        <w:rFonts w:hint="default"/>
      </w:rPr>
    </w:lvl>
  </w:abstractNum>
  <w:abstractNum w:abstractNumId="2">
    <w:nsid w:val="44CD355A"/>
    <w:multiLevelType w:val="hybridMultilevel"/>
    <w:tmpl w:val="F710BA50"/>
    <w:lvl w:ilvl="0" w:tplc="1C82EB7C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3A60B12">
      <w:numFmt w:val="bullet"/>
      <w:lvlText w:val="•"/>
      <w:lvlJc w:val="left"/>
      <w:pPr>
        <w:ind w:left="1150" w:hanging="166"/>
      </w:pPr>
      <w:rPr>
        <w:rFonts w:hint="default"/>
      </w:rPr>
    </w:lvl>
    <w:lvl w:ilvl="2" w:tplc="217636AE">
      <w:numFmt w:val="bullet"/>
      <w:lvlText w:val="•"/>
      <w:lvlJc w:val="left"/>
      <w:pPr>
        <w:ind w:left="2181" w:hanging="166"/>
      </w:pPr>
      <w:rPr>
        <w:rFonts w:hint="default"/>
      </w:rPr>
    </w:lvl>
    <w:lvl w:ilvl="3" w:tplc="33547508">
      <w:numFmt w:val="bullet"/>
      <w:lvlText w:val="•"/>
      <w:lvlJc w:val="left"/>
      <w:pPr>
        <w:ind w:left="3211" w:hanging="166"/>
      </w:pPr>
      <w:rPr>
        <w:rFonts w:hint="default"/>
      </w:rPr>
    </w:lvl>
    <w:lvl w:ilvl="4" w:tplc="3AB0F222">
      <w:numFmt w:val="bullet"/>
      <w:lvlText w:val="•"/>
      <w:lvlJc w:val="left"/>
      <w:pPr>
        <w:ind w:left="4242" w:hanging="166"/>
      </w:pPr>
      <w:rPr>
        <w:rFonts w:hint="default"/>
      </w:rPr>
    </w:lvl>
    <w:lvl w:ilvl="5" w:tplc="A906BA1E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9AE0E846">
      <w:numFmt w:val="bullet"/>
      <w:lvlText w:val="•"/>
      <w:lvlJc w:val="left"/>
      <w:pPr>
        <w:ind w:left="6303" w:hanging="166"/>
      </w:pPr>
      <w:rPr>
        <w:rFonts w:hint="default"/>
      </w:rPr>
    </w:lvl>
    <w:lvl w:ilvl="7" w:tplc="66E25AA8">
      <w:numFmt w:val="bullet"/>
      <w:lvlText w:val="•"/>
      <w:lvlJc w:val="left"/>
      <w:pPr>
        <w:ind w:left="7334" w:hanging="166"/>
      </w:pPr>
      <w:rPr>
        <w:rFonts w:hint="default"/>
      </w:rPr>
    </w:lvl>
    <w:lvl w:ilvl="8" w:tplc="7A1AD138">
      <w:numFmt w:val="bullet"/>
      <w:lvlText w:val="•"/>
      <w:lvlJc w:val="left"/>
      <w:pPr>
        <w:ind w:left="8365" w:hanging="166"/>
      </w:pPr>
      <w:rPr>
        <w:rFonts w:hint="default"/>
      </w:rPr>
    </w:lvl>
  </w:abstractNum>
  <w:abstractNum w:abstractNumId="3">
    <w:nsid w:val="5ADE4986"/>
    <w:multiLevelType w:val="hybridMultilevel"/>
    <w:tmpl w:val="9FD8BC7A"/>
    <w:lvl w:ilvl="0" w:tplc="127EE7C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89832B8">
      <w:numFmt w:val="bullet"/>
      <w:lvlText w:val="•"/>
      <w:lvlJc w:val="left"/>
      <w:pPr>
        <w:ind w:left="414" w:hanging="125"/>
      </w:pPr>
      <w:rPr>
        <w:rFonts w:hint="default"/>
      </w:rPr>
    </w:lvl>
    <w:lvl w:ilvl="2" w:tplc="16AE8386">
      <w:numFmt w:val="bullet"/>
      <w:lvlText w:val="•"/>
      <w:lvlJc w:val="left"/>
      <w:pPr>
        <w:ind w:left="729" w:hanging="125"/>
      </w:pPr>
      <w:rPr>
        <w:rFonts w:hint="default"/>
      </w:rPr>
    </w:lvl>
    <w:lvl w:ilvl="3" w:tplc="4F8ADC1C">
      <w:numFmt w:val="bullet"/>
      <w:lvlText w:val="•"/>
      <w:lvlJc w:val="left"/>
      <w:pPr>
        <w:ind w:left="1044" w:hanging="125"/>
      </w:pPr>
      <w:rPr>
        <w:rFonts w:hint="default"/>
      </w:rPr>
    </w:lvl>
    <w:lvl w:ilvl="4" w:tplc="AED0E0A4">
      <w:numFmt w:val="bullet"/>
      <w:lvlText w:val="•"/>
      <w:lvlJc w:val="left"/>
      <w:pPr>
        <w:ind w:left="1359" w:hanging="125"/>
      </w:pPr>
      <w:rPr>
        <w:rFonts w:hint="default"/>
      </w:rPr>
    </w:lvl>
    <w:lvl w:ilvl="5" w:tplc="B2B8E69C">
      <w:numFmt w:val="bullet"/>
      <w:lvlText w:val="•"/>
      <w:lvlJc w:val="left"/>
      <w:pPr>
        <w:ind w:left="1674" w:hanging="125"/>
      </w:pPr>
      <w:rPr>
        <w:rFonts w:hint="default"/>
      </w:rPr>
    </w:lvl>
    <w:lvl w:ilvl="6" w:tplc="94364AE6">
      <w:numFmt w:val="bullet"/>
      <w:lvlText w:val="•"/>
      <w:lvlJc w:val="left"/>
      <w:pPr>
        <w:ind w:left="1989" w:hanging="125"/>
      </w:pPr>
      <w:rPr>
        <w:rFonts w:hint="default"/>
      </w:rPr>
    </w:lvl>
    <w:lvl w:ilvl="7" w:tplc="AAE21E5C">
      <w:numFmt w:val="bullet"/>
      <w:lvlText w:val="•"/>
      <w:lvlJc w:val="left"/>
      <w:pPr>
        <w:ind w:left="2304" w:hanging="125"/>
      </w:pPr>
      <w:rPr>
        <w:rFonts w:hint="default"/>
      </w:rPr>
    </w:lvl>
    <w:lvl w:ilvl="8" w:tplc="33D85992">
      <w:numFmt w:val="bullet"/>
      <w:lvlText w:val="•"/>
      <w:lvlJc w:val="left"/>
      <w:pPr>
        <w:ind w:left="2619" w:hanging="125"/>
      </w:pPr>
      <w:rPr>
        <w:rFonts w:hint="default"/>
      </w:rPr>
    </w:lvl>
  </w:abstractNum>
  <w:abstractNum w:abstractNumId="4">
    <w:nsid w:val="5C0B62F5"/>
    <w:multiLevelType w:val="multilevel"/>
    <w:tmpl w:val="0DF01812"/>
    <w:lvl w:ilvl="0">
      <w:start w:val="3"/>
      <w:numFmt w:val="decimal"/>
      <w:lvlText w:val="%1"/>
      <w:lvlJc w:val="left"/>
      <w:pPr>
        <w:ind w:left="112" w:hanging="48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85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920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3032" w:hanging="348"/>
      </w:pPr>
      <w:rPr>
        <w:rFonts w:hint="default"/>
      </w:rPr>
    </w:lvl>
    <w:lvl w:ilvl="4">
      <w:numFmt w:val="bullet"/>
      <w:lvlText w:val="•"/>
      <w:lvlJc w:val="left"/>
      <w:pPr>
        <w:ind w:left="4088" w:hanging="348"/>
      </w:pPr>
      <w:rPr>
        <w:rFonts w:hint="default"/>
      </w:rPr>
    </w:lvl>
    <w:lvl w:ilvl="5">
      <w:numFmt w:val="bullet"/>
      <w:lvlText w:val="•"/>
      <w:lvlJc w:val="left"/>
      <w:pPr>
        <w:ind w:left="5145" w:hanging="348"/>
      </w:pPr>
      <w:rPr>
        <w:rFonts w:hint="default"/>
      </w:rPr>
    </w:lvl>
    <w:lvl w:ilvl="6">
      <w:numFmt w:val="bullet"/>
      <w:lvlText w:val="•"/>
      <w:lvlJc w:val="left"/>
      <w:pPr>
        <w:ind w:left="6201" w:hanging="348"/>
      </w:pPr>
      <w:rPr>
        <w:rFonts w:hint="default"/>
      </w:rPr>
    </w:lvl>
    <w:lvl w:ilvl="7">
      <w:numFmt w:val="bullet"/>
      <w:lvlText w:val="•"/>
      <w:lvlJc w:val="left"/>
      <w:pPr>
        <w:ind w:left="7257" w:hanging="348"/>
      </w:pPr>
      <w:rPr>
        <w:rFonts w:hint="default"/>
      </w:rPr>
    </w:lvl>
    <w:lvl w:ilvl="8">
      <w:numFmt w:val="bullet"/>
      <w:lvlText w:val="•"/>
      <w:lvlJc w:val="left"/>
      <w:pPr>
        <w:ind w:left="8313" w:hanging="348"/>
      </w:pPr>
      <w:rPr>
        <w:rFonts w:hint="default"/>
      </w:rPr>
    </w:lvl>
  </w:abstractNum>
  <w:abstractNum w:abstractNumId="5">
    <w:nsid w:val="5D3207B4"/>
    <w:multiLevelType w:val="hybridMultilevel"/>
    <w:tmpl w:val="825C96F2"/>
    <w:lvl w:ilvl="0" w:tplc="5532FA1E">
      <w:start w:val="1"/>
      <w:numFmt w:val="decimal"/>
      <w:lvlText w:val="%1."/>
      <w:lvlJc w:val="left"/>
      <w:pPr>
        <w:ind w:left="132" w:hanging="329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8A6D4BE">
      <w:start w:val="1"/>
      <w:numFmt w:val="decimal"/>
      <w:lvlText w:val="%2."/>
      <w:lvlJc w:val="left"/>
      <w:pPr>
        <w:ind w:left="4562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2" w:tplc="1B886F34">
      <w:numFmt w:val="bullet"/>
      <w:lvlText w:val="•"/>
      <w:lvlJc w:val="left"/>
      <w:pPr>
        <w:ind w:left="5211" w:hanging="348"/>
      </w:pPr>
      <w:rPr>
        <w:rFonts w:hint="default"/>
      </w:rPr>
    </w:lvl>
    <w:lvl w:ilvl="3" w:tplc="B142BBFE">
      <w:numFmt w:val="bullet"/>
      <w:lvlText w:val="•"/>
      <w:lvlJc w:val="left"/>
      <w:pPr>
        <w:ind w:left="5863" w:hanging="348"/>
      </w:pPr>
      <w:rPr>
        <w:rFonts w:hint="default"/>
      </w:rPr>
    </w:lvl>
    <w:lvl w:ilvl="4" w:tplc="AA04063A">
      <w:numFmt w:val="bullet"/>
      <w:lvlText w:val="•"/>
      <w:lvlJc w:val="left"/>
      <w:pPr>
        <w:ind w:left="6515" w:hanging="348"/>
      </w:pPr>
      <w:rPr>
        <w:rFonts w:hint="default"/>
      </w:rPr>
    </w:lvl>
    <w:lvl w:ilvl="5" w:tplc="322E96FC">
      <w:numFmt w:val="bullet"/>
      <w:lvlText w:val="•"/>
      <w:lvlJc w:val="left"/>
      <w:pPr>
        <w:ind w:left="7167" w:hanging="348"/>
      </w:pPr>
      <w:rPr>
        <w:rFonts w:hint="default"/>
      </w:rPr>
    </w:lvl>
    <w:lvl w:ilvl="6" w:tplc="E2903CEE">
      <w:numFmt w:val="bullet"/>
      <w:lvlText w:val="•"/>
      <w:lvlJc w:val="left"/>
      <w:pPr>
        <w:ind w:left="7819" w:hanging="348"/>
      </w:pPr>
      <w:rPr>
        <w:rFonts w:hint="default"/>
      </w:rPr>
    </w:lvl>
    <w:lvl w:ilvl="7" w:tplc="F95496B6">
      <w:numFmt w:val="bullet"/>
      <w:lvlText w:val="•"/>
      <w:lvlJc w:val="left"/>
      <w:pPr>
        <w:ind w:left="8470" w:hanging="348"/>
      </w:pPr>
      <w:rPr>
        <w:rFonts w:hint="default"/>
      </w:rPr>
    </w:lvl>
    <w:lvl w:ilvl="8" w:tplc="5F604F78">
      <w:numFmt w:val="bullet"/>
      <w:lvlText w:val="•"/>
      <w:lvlJc w:val="left"/>
      <w:pPr>
        <w:ind w:left="9122" w:hanging="348"/>
      </w:pPr>
      <w:rPr>
        <w:rFonts w:hint="default"/>
      </w:rPr>
    </w:lvl>
  </w:abstractNum>
  <w:abstractNum w:abstractNumId="6">
    <w:nsid w:val="72FC6E80"/>
    <w:multiLevelType w:val="multilevel"/>
    <w:tmpl w:val="E22A0C42"/>
    <w:lvl w:ilvl="0">
      <w:start w:val="2"/>
      <w:numFmt w:val="decimal"/>
      <w:lvlText w:val="%1"/>
      <w:lvlJc w:val="left"/>
      <w:pPr>
        <w:ind w:left="112" w:hanging="4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7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627"/>
      </w:pPr>
      <w:rPr>
        <w:rFonts w:hint="default"/>
      </w:rPr>
    </w:lvl>
    <w:lvl w:ilvl="4">
      <w:numFmt w:val="bullet"/>
      <w:lvlText w:val="•"/>
      <w:lvlJc w:val="left"/>
      <w:pPr>
        <w:ind w:left="4242" w:hanging="627"/>
      </w:pPr>
      <w:rPr>
        <w:rFonts w:hint="default"/>
      </w:rPr>
    </w:lvl>
    <w:lvl w:ilvl="5">
      <w:numFmt w:val="bullet"/>
      <w:lvlText w:val="•"/>
      <w:lvlJc w:val="left"/>
      <w:pPr>
        <w:ind w:left="5273" w:hanging="627"/>
      </w:pPr>
      <w:rPr>
        <w:rFonts w:hint="default"/>
      </w:rPr>
    </w:lvl>
    <w:lvl w:ilvl="6">
      <w:numFmt w:val="bullet"/>
      <w:lvlText w:val="•"/>
      <w:lvlJc w:val="left"/>
      <w:pPr>
        <w:ind w:left="6303" w:hanging="627"/>
      </w:pPr>
      <w:rPr>
        <w:rFonts w:hint="default"/>
      </w:rPr>
    </w:lvl>
    <w:lvl w:ilvl="7">
      <w:numFmt w:val="bullet"/>
      <w:lvlText w:val="•"/>
      <w:lvlJc w:val="left"/>
      <w:pPr>
        <w:ind w:left="7334" w:hanging="627"/>
      </w:pPr>
      <w:rPr>
        <w:rFonts w:hint="default"/>
      </w:rPr>
    </w:lvl>
    <w:lvl w:ilvl="8">
      <w:numFmt w:val="bullet"/>
      <w:lvlText w:val="•"/>
      <w:lvlJc w:val="left"/>
      <w:pPr>
        <w:ind w:left="8365" w:hanging="62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3064D"/>
    <w:rsid w:val="00173F8E"/>
    <w:rsid w:val="001A3624"/>
    <w:rsid w:val="00220101"/>
    <w:rsid w:val="002818DF"/>
    <w:rsid w:val="003F3856"/>
    <w:rsid w:val="00434431"/>
    <w:rsid w:val="005E2FCB"/>
    <w:rsid w:val="005F03C7"/>
    <w:rsid w:val="00A63974"/>
    <w:rsid w:val="00B24AAE"/>
    <w:rsid w:val="00BD122F"/>
    <w:rsid w:val="00DD4534"/>
    <w:rsid w:val="00E36611"/>
    <w:rsid w:val="00E93BAC"/>
    <w:rsid w:val="00F3064D"/>
    <w:rsid w:val="00F53824"/>
    <w:rsid w:val="00FC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064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64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3064D"/>
    <w:pPr>
      <w:spacing w:before="1"/>
      <w:ind w:left="2184" w:hanging="34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3064D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3064D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1A36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624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3F3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ЦКиД</cp:lastModifiedBy>
  <cp:revision>9</cp:revision>
  <cp:lastPrinted>2019-07-18T06:12:00Z</cp:lastPrinted>
  <dcterms:created xsi:type="dcterms:W3CDTF">2017-01-09T13:34:00Z</dcterms:created>
  <dcterms:modified xsi:type="dcterms:W3CDTF">2019-07-18T07:17:00Z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2016-02-01T00:00:00Z</vt:filetime>
  </property>
</Properties>
</file>