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7C2" w:rsidRDefault="0020159F" w:rsidP="003237C2">
      <w:r>
        <w:rPr>
          <w:noProof/>
          <w:lang w:eastAsia="ru-RU"/>
        </w:rPr>
        <w:drawing>
          <wp:inline distT="0" distB="0" distL="0" distR="0">
            <wp:extent cx="6534697" cy="923146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92" cy="92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5) предотвращение и урегулирование конфликта интересов;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6) недопущение составления неофициальной отчетности и использования поддельных документов.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Антикоррупционная политика Учреждения направлена на реализацию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данных мер.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1.4.   Для целей настоящей Антикоррупционной политики используются следующие основные понятия: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Коррупция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Коррупцией также является совершение перечисленных деяний от имени или в интересах юридического лица (пункт 1 статьи 1 Федерального закона от 25.12.2008 № 273-ФЗ «О противодействии коррупции»).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25.12.2008 № 273-ФЗ «О противодействии коррупции»):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минимизации и (или) ликвидации последствий коррупционных правонарушений.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Учреждение - юридическое лицо независимо от формы собственности, организационно-правовой формы и отраслевой принадлежности.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Контрагент 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Взятка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Коммерческий подкуп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Конфликт интересов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Учреждения, способное привести к причинению вреда правам и законным интересам, имуществу и 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(или) деловой репутации Учреждения, работником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(представителем Учреждение) которой он является.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Личная заинтересованность работника (представителя Учреждения - заинтересованность работника (представителя Учреждения,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  <w:proofErr w:type="gramEnd"/>
    </w:p>
    <w:p w:rsidR="003237C2" w:rsidRPr="00E03891" w:rsidRDefault="003237C2" w:rsidP="00E03891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2.Цели и задачи внедрения антикоррупционной политики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left="1440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2.1.          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Основными целями антикоррупционной политики являются: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предупреждение коррупции в Учреждении;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 обеспечение ответственности за коррупционные правонарушения;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антикоррупционного сознания у работников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 Основные задачи антикоррупционной политики Учреждение: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у работников понимания позиции Учреждения в неприятии коррупции в любых формах и проявлениях;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минимизация риска вовлечения работников Учреждения в коррупционную деятельность;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обеспечение ответственности за коррупционные правонарушения;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мониторинг эффективности мероприятий антикоррупционной политики;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установление обязанности работников Учреждения знать и соблюдать требования настоящей политики, основные нормы антикоррупционного законодательства.</w:t>
      </w:r>
    </w:p>
    <w:p w:rsidR="003237C2" w:rsidRPr="00E03891" w:rsidRDefault="003237C2" w:rsidP="00E03891">
      <w:pPr>
        <w:shd w:val="clear" w:color="auto" w:fill="FFFFFF"/>
        <w:spacing w:after="0" w:line="240" w:lineRule="auto"/>
        <w:ind w:left="720"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3. Основные принципы антикоррупционной деятельности Учреждения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Система мер противодействия коррупции в Учреждении основывается на следующих ключевых принципах: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3.1. приоритета профилактических мер, направленных на недопущение формирования причин и условий, порождающих коррупцию;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3.2. обеспечение чёткой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контроля за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ней: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информирование контрагентов, партнеров и общественности о принятых в Учреждении антикоррупционных стандартах работы;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постоянный контроль и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контроля за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их исполнением;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3.3. приоритета защиты прав и законных интересов физических и юридических лиц;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3.4. взаимодействие с общественными объединениями и гражданами: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3.5. соответствия политики Учреждения действующему законодательству и общепринятым нормам:</w:t>
      </w:r>
    </w:p>
    <w:p w:rsidR="003237C2" w:rsidRPr="00E03891" w:rsidRDefault="0020159F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proofErr w:type="gramStart"/>
        <w:r w:rsidR="003237C2" w:rsidRPr="00E0389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Конституции</w:t>
        </w:r>
      </w:hyperlink>
      <w:r w:rsidR="003237C2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Российской Федерации, 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иным нормативным правовым актам, применимым к Учреждению;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3.6. личного примера руководства Учреждением: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3.7. соразмерности антикоррупционных процедур риску коррупции: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разработка и выполнение комплекса мероприятий, позволяющих снизить вероятность вовлечения Учреждения, его руководителей и работников в коррупционную деятельность, осуществляется с учетом существующих в деятельности Учреждения коррупционных рисков;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3.8. эффективности антикоррупционных процедур: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применение в Учреждении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приносят значимый результат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3.9. ответственности и неотвратимости наказания: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антикоррупционной политики.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20"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4. Область применения политики и круг лиц, попадающих под ее действие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Основным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функций, и на других лиц, с которыми Учреждение вступает в договорные отношения.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Учреждении ответственным за противодействие коррупции, исходя из установленных задач, специфики деятельности, штатной численности,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организационной структуры, материальных ресурсов является </w:t>
      </w:r>
      <w:r w:rsidR="008F6CA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руководитель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Задачи, функции и полномочия </w:t>
      </w:r>
      <w:r w:rsidR="008F6CA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руководителя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сфере противодействия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коррупции определены его должностной инструкцией.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Эти обязанности включают в частности: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разработку локальных нормативных актов Учреждения,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контрольных мероприятий, направленных на выявление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коррупционных правонарушений работниками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проведения оценки коррупционных рисков;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заполнения и рассмотрения деклараций о конфликте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обучающих мероприятий по вопросам профилактики 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противодействия коррупции и индивидуального консультирования работников;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оценки результатов антикоррупционной работы и подготовка соответствующих отчетных материалов Учредителю.</w:t>
      </w:r>
    </w:p>
    <w:p w:rsidR="003237C2" w:rsidRPr="00E03891" w:rsidRDefault="003237C2" w:rsidP="00E038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Общие обязанности работников Учреждения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 связи с предупреждением и  противодействием коррупции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Общие обязанности работников Учреждения в связи с предупреждением и  противодействием коррупции: 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воздерживаться от совершения и (или) участия в совершении коррупционных правонарушений в интересах или от имени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незамедлительно информировать непосредственного руководителя/лицо, ответственное за реализацию антикоррупционной политики/руководство Учреждения о случаях склонения работника к совершению коррупционных правонарушений;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незамедлительно информировать непосредственного начальника/лицо, ответственное за реализацию антикоррупционной политики/руководство Учреждения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6.Специальные обязанности работников Учреждения в связи с предупреждением и противодействием коррупции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Специальные обязанности в связи с предупреждением и противодействием коррупции могут устанавливаться для следующих категорий лиц, работающих в Учреждении: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руководства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лиц, ответственных за реализацию антикоррупционной политики;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работников, чья деятельность связана с коррупционными рисками;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лиц, осуществляющих внутренний контроль и аудит, и т.д.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общие, так и специальные обязанности включаются в трудовой договор с работником Учреждения (в должностную инструкцию). При условии закрепления обязанностей работника в связи с предупреждением и противодействием коррупции в трудовом договоре (в должностной инструкции) работодатель вправе применить к работнику меры дисциплинарного взыскания, включая увольнение, при наличии оснований, предусмотренных Трудовым кодексом Российской Федерации, за совершение неправомерных действий, повлекших неисполнение возложенных на него трудовых обязанностей.</w:t>
      </w:r>
    </w:p>
    <w:p w:rsidR="003237C2" w:rsidRPr="00E03891" w:rsidRDefault="003237C2" w:rsidP="00E03891">
      <w:pPr>
        <w:shd w:val="clear" w:color="auto" w:fill="FFFFFF"/>
        <w:spacing w:before="75" w:after="1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целях обеспечения эффективного исполнения возложенных на работников обязанностей необходимо четко регламентировать процедуры их соблюдения. 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Учреждения.</w:t>
      </w:r>
    </w:p>
    <w:p w:rsidR="003237C2" w:rsidRPr="00E03891" w:rsidRDefault="003237C2" w:rsidP="00E038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Перечень антикоррупционных мероприятий и порядок их выполнения (применения)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 мероприятий по реализации стратегии антикоррупционной политики является комплексной мерой, обеспечивающей применение правовых, экономических, образовательных, воспитательных, организационных и иных мер, направленных на противодействие коррупции в Учреждении.</w:t>
      </w:r>
    </w:p>
    <w:p w:rsidR="003237C2" w:rsidRPr="00E03891" w:rsidRDefault="003237C2" w:rsidP="00E038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 мероприятий по реализации стратегии антикоррупционной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политики входит в состав комплексной программы профилактики правонарушений.</w:t>
      </w:r>
    </w:p>
    <w:p w:rsidR="003237C2" w:rsidRPr="00E03891" w:rsidRDefault="003237C2" w:rsidP="00E0389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Разработка и принятие плана реализации стратегии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антикоррупционной политики осуществляется в порядке, установленном законодательством.</w:t>
      </w: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7"/>
        <w:gridCol w:w="5602"/>
      </w:tblGrid>
      <w:tr w:rsidR="00E03891" w:rsidRPr="00E03891" w:rsidTr="00B32200">
        <w:trPr>
          <w:trHeight w:val="1"/>
        </w:trPr>
        <w:tc>
          <w:tcPr>
            <w:tcW w:w="3577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Направление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0" w:line="240" w:lineRule="auto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Нормативное обеспечение, закрепление стандартов</w:t>
            </w:r>
          </w:p>
          <w:p w:rsidR="003237C2" w:rsidRPr="00E03891" w:rsidRDefault="003237C2" w:rsidP="00E03891">
            <w:pPr>
              <w:spacing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поведения и декларация намерений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в документацию о закупках стандартной антикоррупционной оговорки.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Введение антикоррупционных положений в трудовые договоры (должностные инструкции) </w:t>
            </w: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работников.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Разработка и принятие кодекса этики и служебного поведения работников Учреждения.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Разработка и введение </w:t>
            </w:r>
            <w:proofErr w:type="gramStart"/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специальных</w:t>
            </w:r>
            <w:proofErr w:type="gramEnd"/>
          </w:p>
          <w:p w:rsidR="003237C2" w:rsidRPr="00E03891" w:rsidRDefault="003237C2" w:rsidP="00E03891">
            <w:pPr>
              <w:spacing w:after="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антикоррупционных процедур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Обучение и информирование работников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Ежегодное ознакомление работников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Проведение для </w:t>
            </w:r>
            <w:r w:rsidR="001E754E"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родителей (законных представителей)</w:t>
            </w: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мероприятий по вопросам профилактики и противодействия коррупции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E03891" w:rsidRPr="00E03891" w:rsidTr="00B32200">
        <w:trPr>
          <w:trHeight w:val="1"/>
        </w:trPr>
        <w:tc>
          <w:tcPr>
            <w:tcW w:w="3577" w:type="dxa"/>
            <w:vMerge w:val="restart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32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E03891" w:rsidRPr="00E03891" w:rsidTr="00B32200">
        <w:trPr>
          <w:trHeight w:val="1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237C2" w:rsidRPr="00E03891" w:rsidRDefault="003237C2" w:rsidP="00E03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3237C2" w:rsidRPr="00E03891" w:rsidRDefault="003237C2" w:rsidP="00E03891">
            <w:pPr>
              <w:spacing w:before="100" w:after="100" w:line="1" w:lineRule="atLeast"/>
              <w:ind w:left="1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8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3237C2" w:rsidRPr="00E03891" w:rsidRDefault="003237C2" w:rsidP="00E03891">
      <w:pPr>
        <w:shd w:val="clear" w:color="auto" w:fill="FFFFFF"/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8. Внедрение антикоррупционных механизмов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Проведение совещаний с работниками Учреждения по вопросам антикоррупционной политики в образовании.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Усиление воспитательной и разъяснительной работы среди административного, педагогического состава Учреждения по не допущению фактов вымогательства и получения денежных сре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дств пр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реализации образовательного процесса.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Проведение проверки целевого использования средств.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Участие в комплексных проверках по порядку привлечения внебюджетных средств, их целевого использования.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ведением документов строгой отчетности: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инструкции и указания по ведению 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журналов учета рабочего времени педагога дополнительного образования</w:t>
      </w:r>
      <w:proofErr w:type="gramEnd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принятие дисциплинарных взысканий к лицам, допустившим нарушения.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6.Анализ состояния работы и мер по предупреждению коррупционных правонарушений в Учреждении Подведение итогов анонимного анкетирования </w:t>
      </w:r>
      <w:r w:rsidR="001E754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родителей (законных представителей)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предмет выявления фактов коррупционных нарушений и обобщение вопроса на заседании комиссии по реализации стратегии антикоррупционной политики.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7. Анализ заявлений, обращений граждан на предмет наличия в них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информации о фактах коррупции в Учреждении. Принятие по результатам проверок организационных мер, на предупреждение подобных фактов.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9.Антикоррупционное образование и пропаганда.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Профилактика коррупции</w:t>
      </w:r>
    </w:p>
    <w:p w:rsidR="003237C2" w:rsidRPr="00E03891" w:rsidRDefault="003237C2" w:rsidP="00E03891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lang w:eastAsia="ru-RU"/>
        </w:rPr>
        <w:t>8.1.          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решения задач по формированию антикоррупционного мировоззрения, повышения уровня правосознания и правовой культуры в Учреждении в установленном порядке организуется изучение правовых и морально-этических аспектов деятельности.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8.2. Организация антикоррупционного образования осуществляется </w:t>
      </w:r>
      <w:r w:rsidR="001E754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ответственным лицом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8.3. Антикоррупционная пропаганда представляет собой целенаправленную деятельность, содержанием которой является просветительская работа по вопросам противостояния коррупции в любых её проявлениях, воспитания у учащихся гражданской ответственности, укрепления доверия к власти.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8.4. Организация антикоррупционной пропаганды осуществляется в соответствии</w:t>
      </w:r>
      <w:r w:rsidR="001E754E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законодательством Российской Федерации во взаимодействии с государственными правоохранительными органами, общественными, объединениями.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Профилактика коррупции в Учреждении осуществляется путем применения следующих основных мер: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а) формирование в Учреждении нетерпимости к коррупционному поведению.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Особое внимание уделяется формированию высокого правосознания и правовой культуры работников.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</w:t>
      </w:r>
      <w:proofErr w:type="gramStart"/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Антикоррупционная направленность правового формирования основана на повышении у работников позитивного отношения к праву и его соблюдению; повышении уровня правовых знаний, в том числе о коррупционных формах поведения и мерах по их предотвращению; формированию гражданской позиции в отношении коррупции,  негативного отношения к коррупционным проявлениям, представления о 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мерах юридической ответственности, которые могут применяться в случае совершения коррупционных правонарушений.</w:t>
      </w:r>
      <w:proofErr w:type="gramEnd"/>
    </w:p>
    <w:p w:rsidR="003237C2" w:rsidRPr="00E03891" w:rsidRDefault="003237C2" w:rsidP="00E03891">
      <w:pPr>
        <w:shd w:val="clear" w:color="auto" w:fill="FFFFFF"/>
        <w:spacing w:before="75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б) антикоррупционная экспертиза локально-нормативных актов  и (или) их проектов, издаваемых в Учреждении,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Решение о проведении антикоррупционной экспертизы правовых актов и (или) проектов принимается </w:t>
      </w:r>
      <w:r w:rsidR="00442C43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руководителем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Учреждения при наличии достаточных оснований предполагать о присутствии в правовых актах и (или) их проектах коррупционных факторов.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Граждане (родители (законные представители) несовершеннолетних </w:t>
      </w:r>
      <w:r w:rsidR="00442C43"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воспитанников</w:t>
      </w: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), работники Учреждения вправе обратиться к председателю комиссии по антикоррупционной политике Учреждения с сообщением о проведении антикоррупционной экспертизы действующих правовых актов.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1353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10.Ответственность работников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актами, касающимися противодействия коррупции, изданными в Учреждении, и соблюдать принципы и требования данных документов.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Работники Учреждения,  независимо от занимаемой должности, несут ответственность, предусмотренную действующим законодательством Российской Федерации, за несоблюдение принципов и требований настоящей Антикоррупционной политики.   </w:t>
      </w:r>
    </w:p>
    <w:p w:rsidR="003237C2" w:rsidRPr="00E03891" w:rsidRDefault="003237C2" w:rsidP="00E03891">
      <w:pPr>
        <w:shd w:val="clear" w:color="auto" w:fill="FFFFFF"/>
        <w:spacing w:before="100" w:after="1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11. Порядок пересмотра и внесения изменений в антикоррупционную политику Учреждения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процессе работы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Основными направлениями антикоррупционной экспертизы является: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обобщение и анализ результатов антикоррупционной экспертизы локальных нормативных документов Учреждения;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изучение мнения трудового коллектива о состоянии коррупции в Учреждении и эффективности принимаемых антикоррупционных мер;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изучение и анализ принимаемых в Учреждении мер по противодействию коррупции;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 публикаций о коррупции в средствах массовой информации.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Должностное лицо, ответственное за реализацию антикоррупционной политики в Учреждении, ежегодно представляет руководству Учреждения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3237C2" w:rsidRPr="00E03891" w:rsidRDefault="003237C2" w:rsidP="00E03891">
      <w:pPr>
        <w:shd w:val="clear" w:color="auto" w:fill="FFFFFF"/>
        <w:spacing w:before="7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Пересмотр принятой антикоррупционной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работников Учреждения или иных лиц.</w:t>
      </w:r>
    </w:p>
    <w:p w:rsidR="003237C2" w:rsidRDefault="003237C2" w:rsidP="003237C2"/>
    <w:p w:rsidR="003237C2" w:rsidRDefault="003237C2" w:rsidP="003237C2"/>
    <w:p w:rsidR="003237C2" w:rsidRDefault="003237C2" w:rsidP="003237C2"/>
    <w:sectPr w:rsidR="00323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0D7C"/>
    <w:multiLevelType w:val="multilevel"/>
    <w:tmpl w:val="222A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4811F2"/>
    <w:multiLevelType w:val="multilevel"/>
    <w:tmpl w:val="6310D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135CD3"/>
    <w:multiLevelType w:val="multilevel"/>
    <w:tmpl w:val="9816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B74501"/>
    <w:multiLevelType w:val="multilevel"/>
    <w:tmpl w:val="F5AE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4A"/>
    <w:rsid w:val="00182D4A"/>
    <w:rsid w:val="001E754E"/>
    <w:rsid w:val="0020159F"/>
    <w:rsid w:val="0032182E"/>
    <w:rsid w:val="003237C2"/>
    <w:rsid w:val="0044067A"/>
    <w:rsid w:val="00442C43"/>
    <w:rsid w:val="008F6CAE"/>
    <w:rsid w:val="00DB4994"/>
    <w:rsid w:val="00E03891"/>
    <w:rsid w:val="00F1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7A"/>
  </w:style>
  <w:style w:type="paragraph" w:styleId="2">
    <w:name w:val="heading 2"/>
    <w:basedOn w:val="a"/>
    <w:next w:val="a"/>
    <w:link w:val="20"/>
    <w:uiPriority w:val="99"/>
    <w:qFormat/>
    <w:rsid w:val="0044067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4067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440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7A"/>
  </w:style>
  <w:style w:type="paragraph" w:styleId="2">
    <w:name w:val="heading 2"/>
    <w:basedOn w:val="a"/>
    <w:next w:val="a"/>
    <w:link w:val="20"/>
    <w:uiPriority w:val="99"/>
    <w:qFormat/>
    <w:rsid w:val="0044067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4067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440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30FCE473E7F483D14D6A9905CD399BD175DA7207E4F177EB86A7815D5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3164</Words>
  <Characters>18040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DIMASTER</cp:lastModifiedBy>
  <cp:revision>7</cp:revision>
  <cp:lastPrinted>2020-08-25T12:42:00Z</cp:lastPrinted>
  <dcterms:created xsi:type="dcterms:W3CDTF">2018-11-26T08:24:00Z</dcterms:created>
  <dcterms:modified xsi:type="dcterms:W3CDTF">2020-08-27T08:16:00Z</dcterms:modified>
</cp:coreProperties>
</file>