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  <w:r>
        <w:rPr>
          <w:rFonts w:eastAsia="Times New Roman" w:cs="Times New Roman"/>
          <w:b/>
          <w:noProof/>
          <w:color w:val="333333"/>
          <w:kern w:val="36"/>
          <w:szCs w:val="28"/>
          <w:u w:val="single"/>
          <w:lang w:eastAsia="ru-RU"/>
        </w:rPr>
        <w:drawing>
          <wp:anchor distT="0" distB="0" distL="114300" distR="114300" simplePos="0" relativeHeight="251673600" behindDoc="1" locked="0" layoutInCell="1" allowOverlap="1" wp14:anchorId="41EAF2AA" wp14:editId="6D6C4BAE">
            <wp:simplePos x="0" y="0"/>
            <wp:positionH relativeFrom="margin">
              <wp:posOffset>-1048604</wp:posOffset>
            </wp:positionH>
            <wp:positionV relativeFrom="margin">
              <wp:posOffset>-625498</wp:posOffset>
            </wp:positionV>
            <wp:extent cx="7441324" cy="10484069"/>
            <wp:effectExtent l="0" t="0" r="7620" b="0"/>
            <wp:wrapNone/>
            <wp:docPr id="9" name="Рисунок 9" descr="C:\Users\DIMASTER\Desktop\Воспитател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STER\Desktop\Воспитатели\s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0"/>
                    <a:stretch/>
                  </pic:blipFill>
                  <pic:spPr bwMode="auto">
                    <a:xfrm>
                      <a:off x="0" y="0"/>
                      <a:ext cx="7441324" cy="1048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  <w:t>Муниципальное бюджетное дошкольное образовательное учреждение детский сад № 36 поселка Молодежного муниципального</w:t>
      </w:r>
      <w:r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  <w:t xml:space="preserve"> образования </w:t>
      </w:r>
      <w:proofErr w:type="spellStart"/>
      <w:r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  <w:t>Белореченский</w:t>
      </w:r>
      <w:proofErr w:type="spellEnd"/>
      <w:r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  <w:t xml:space="preserve"> район</w:t>
      </w:r>
    </w:p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</w:p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</w:p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</w:p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</w:p>
    <w:p w:rsidR="004F4AE5" w:rsidRDefault="004F4AE5" w:rsidP="004F4AE5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color w:val="333333"/>
          <w:kern w:val="36"/>
          <w:szCs w:val="28"/>
          <w:u w:val="single"/>
          <w:lang w:eastAsia="ru-RU"/>
        </w:rPr>
      </w:pPr>
    </w:p>
    <w:p w:rsidR="004F4AE5" w:rsidRDefault="004F4AE5" w:rsidP="004F4AE5">
      <w:pPr>
        <w:suppressAutoHyphens/>
        <w:spacing w:after="0"/>
        <w:rPr>
          <w:rFonts w:eastAsia="Times New Roman" w:cs="Times New Roman"/>
          <w:b/>
          <w:sz w:val="32"/>
          <w:szCs w:val="32"/>
          <w:u w:val="single"/>
          <w:lang w:eastAsia="zh-CN"/>
        </w:rPr>
      </w:pPr>
      <w:r>
        <w:rPr>
          <w:rFonts w:eastAsia="Times New Roman" w:cs="Times New Roman"/>
          <w:b/>
          <w:sz w:val="32"/>
          <w:szCs w:val="32"/>
          <w:u w:val="single"/>
          <w:lang w:eastAsia="zh-CN"/>
        </w:rPr>
        <w:t>КОНСУЛЬТАЦИЯ</w:t>
      </w:r>
      <w:r>
        <w:rPr>
          <w:rFonts w:eastAsia="Times New Roman" w:cs="Times New Roman"/>
          <w:b/>
          <w:sz w:val="32"/>
          <w:szCs w:val="32"/>
          <w:u w:val="single"/>
          <w:lang w:eastAsia="zh-CN"/>
        </w:rPr>
        <w:t xml:space="preserve"> ДЛЯ ВОСПИТАТЕЛЕЙ</w:t>
      </w:r>
    </w:p>
    <w:p w:rsidR="004F4AE5" w:rsidRDefault="004F4AE5" w:rsidP="004F4AE5">
      <w:pPr>
        <w:suppressAutoHyphens/>
        <w:spacing w:after="0"/>
        <w:rPr>
          <w:rFonts w:eastAsia="Times New Roman" w:cs="Times New Roman"/>
          <w:b/>
          <w:sz w:val="32"/>
          <w:szCs w:val="32"/>
          <w:u w:val="single"/>
          <w:lang w:eastAsia="zh-CN"/>
        </w:rPr>
      </w:pPr>
      <w:r>
        <w:rPr>
          <w:rFonts w:eastAsia="Times New Roman" w:cs="Times New Roman"/>
          <w:b/>
          <w:sz w:val="32"/>
          <w:szCs w:val="32"/>
          <w:u w:val="single"/>
          <w:lang w:eastAsia="zh-CN"/>
        </w:rPr>
        <w:t>на тему:</w:t>
      </w:r>
    </w:p>
    <w:p w:rsidR="004F4AE5" w:rsidRDefault="004F4AE5" w:rsidP="004F4AE5">
      <w:pPr>
        <w:suppressAutoHyphens/>
        <w:spacing w:after="0"/>
        <w:rPr>
          <w:rFonts w:eastAsia="Times New Roman" w:cs="Times New Roman"/>
          <w:b/>
          <w:sz w:val="32"/>
          <w:szCs w:val="32"/>
          <w:u w:val="single"/>
          <w:lang w:eastAsia="zh-CN"/>
        </w:rPr>
      </w:pPr>
    </w:p>
    <w:p w:rsidR="004F4AE5" w:rsidRDefault="004F4AE5" w:rsidP="004F4AE5">
      <w:pPr>
        <w:suppressAutoHyphens/>
        <w:spacing w:after="0"/>
        <w:rPr>
          <w:rFonts w:eastAsia="Times New Roman" w:cs="Times New Roman"/>
          <w:b/>
          <w:sz w:val="32"/>
          <w:szCs w:val="32"/>
          <w:u w:val="single"/>
          <w:lang w:eastAsia="zh-CN"/>
        </w:rPr>
      </w:pPr>
    </w:p>
    <w:p w:rsidR="004F4AE5" w:rsidRPr="00791767" w:rsidRDefault="004F4AE5" w:rsidP="004F4AE5">
      <w:pPr>
        <w:suppressAutoHyphens/>
        <w:spacing w:after="0"/>
        <w:rPr>
          <w:rFonts w:ascii="Monotype Corsiva" w:eastAsia="Times New Roman" w:hAnsi="Monotype Corsiva" w:cs="Times New Roman"/>
          <w:sz w:val="52"/>
          <w:szCs w:val="24"/>
          <w:lang w:eastAsia="zh-CN"/>
        </w:rPr>
      </w:pPr>
      <w:r w:rsidRPr="00791767">
        <w:rPr>
          <w:rFonts w:ascii="Monotype Corsiva" w:eastAsia="Times New Roman" w:hAnsi="Monotype Corsiva" w:cs="Times New Roman"/>
          <w:sz w:val="72"/>
          <w:szCs w:val="32"/>
          <w:u w:val="single"/>
          <w:lang w:eastAsia="zh-CN"/>
        </w:rPr>
        <w:t>«</w:t>
      </w:r>
      <w:r w:rsidRPr="004F4AE5">
        <w:rPr>
          <w:rFonts w:ascii="Monotype Corsiva" w:eastAsia="Times New Roman" w:hAnsi="Monotype Corsiva" w:cs="Times New Roman"/>
          <w:sz w:val="72"/>
          <w:szCs w:val="32"/>
          <w:u w:val="single"/>
          <w:lang w:eastAsia="zh-CN"/>
        </w:rPr>
        <w:t>«Нетрадиционные техники аппликации как средство творческого развития дошкольников»</w:t>
      </w: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4F4AE5" w:rsidRDefault="004F4AE5" w:rsidP="004F4AE5">
      <w:pPr>
        <w:jc w:val="right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t>Подготовила:</w:t>
      </w:r>
    </w:p>
    <w:p w:rsidR="004F4AE5" w:rsidRDefault="004F4AE5" w:rsidP="004F4AE5">
      <w:pPr>
        <w:shd w:val="clear" w:color="auto" w:fill="FFFFFF"/>
        <w:spacing w:before="150" w:after="450" w:line="288" w:lineRule="atLeast"/>
        <w:jc w:val="right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t>Воспитатель Романец Л.А.</w:t>
      </w:r>
    </w:p>
    <w:p w:rsidR="004F4AE5" w:rsidRDefault="004F4AE5" w:rsidP="004F4AE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7EC3845A" wp14:editId="2DB9782B">
            <wp:simplePos x="0" y="0"/>
            <wp:positionH relativeFrom="margin">
              <wp:posOffset>-1001154</wp:posOffset>
            </wp:positionH>
            <wp:positionV relativeFrom="margin">
              <wp:posOffset>-657072</wp:posOffset>
            </wp:positionV>
            <wp:extent cx="7409180" cy="10499725"/>
            <wp:effectExtent l="0" t="0" r="127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color w:val="111111"/>
          <w:szCs w:val="28"/>
          <w:lang w:eastAsia="ru-RU"/>
        </w:rPr>
        <w:t>Консультация для воспитателей</w:t>
      </w: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«Нетрадиционные техники аппликации как средство творческого развития дошкольников»</w:t>
      </w:r>
    </w:p>
    <w:p w:rsidR="004F4AE5" w:rsidRDefault="004F4AE5" w:rsidP="004F4AE5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Вид деятельности под названием "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" известен давно. Испокон веков женщины в свободное от работы время занимались различными видами рукоделия. Желание женщин приукрасить себя и свое жилище послужило толчком к изобретательству и выдумке.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Сложно сказать, когда конкретно зародился тот или иной вид рукоделия, поскольку текстильные изделия тех времен почти не сохранились. Но можно точно сказать, что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(или </w:t>
      </w:r>
      <w:proofErr w:type="spellStart"/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нашивание</w:t>
      </w:r>
      <w:proofErr w:type="spellEnd"/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различных лоскутов тканей, кожи и других материалов, а также наклеивание всевозможных материалов, таких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как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крупы, семечки, скорлупа ореха, яичная скорлупа, любых природных материалов пришла к нам с Востока и из Византии.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Самая древняя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датированная 980 г. до н. э. была найдена в Египте. А в скифских курганах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(100 год до н. э. —200 год н. э.)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обнаружены фрагменты стеганых одеял с элементами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У разных народов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выполняется из самых разнообразных материалов. Делали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 из бересты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войлока, ткани, кожи и бумаги.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 годами различные виды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аппликаций видоизменились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следуя за своей эпохой, направлением моды и появлением современных материалов. Стали применяться различные кра</w:t>
      </w:r>
      <w:bookmarkStart w:id="0" w:name="_GoBack"/>
      <w:bookmarkEnd w:id="0"/>
      <w:r w:rsidRPr="004F4AE5">
        <w:rPr>
          <w:rFonts w:eastAsia="Times New Roman" w:cs="Times New Roman"/>
          <w:color w:val="111111"/>
          <w:szCs w:val="28"/>
          <w:lang w:eastAsia="ru-RU"/>
        </w:rPr>
        <w:t>сители и лаки, что позволило продлить жизнь изделиям.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 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(от лат.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applicatio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— прикладывание) - создание художественных изображений наклеиванием,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нашиванием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на ткань или бумагу разноцветных кусочков какого-либо материала; изображение, узор, созданный таким способом.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Для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можно использовать самые разные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материалы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бумагу, ткань, нитки, ракушки и камешки, и даже самую обыкновенную крупу.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- одно из самых любимых занятий детей. Малышам нравится что-то вырезать из бумаги или ткани, клеить, раскрашивать и в итоге получать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творение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сделанное своими руками.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Раньше считалось, что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недоступна для детей второго-третьего года жизни. Эта деятельность предусматривает работу с мелкими плоскостными изображениями и формами, владение умением составлять из частей целое изображение, владение навыками намазывания, наклеивания и т. д. Деятельность, в общем-то, действительно, нелёгкая. Но нелёгкая не значит бесполезная. Учёные исследовали оптимальные возможности детей первых лет жизни. Результаты наблюдений и экспериментов убедительно доказывают, что упражнения с готовыми плоскостными формами и изображениями обеспечивают качественный скачок в разностороннем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развитии ребёнка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Установлено, что дети данного возраста обладают уникальными возможностями. Путём специально направленных воздействий можно достигнуть очень высокого уровня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 более раннего формирования той или иной функции мозга.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D30621B" wp14:editId="54307F32">
            <wp:simplePos x="0" y="0"/>
            <wp:positionH relativeFrom="margin">
              <wp:posOffset>-932815</wp:posOffset>
            </wp:positionH>
            <wp:positionV relativeFrom="margin">
              <wp:posOffset>-446405</wp:posOffset>
            </wp:positionV>
            <wp:extent cx="7409180" cy="10499725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color w:val="111111"/>
          <w:szCs w:val="28"/>
          <w:lang w:eastAsia="ru-RU"/>
        </w:rPr>
        <w:t>Любая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творческая деятельность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в частности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имеет большое значение для умственного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развития детей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расширяется запас знаний на основе представлений о разнообразных формах и пространственном положении предметов окружающего мира, различных величинах, многообразии оттенков цветов.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При изготовлении изделия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важно обращать внимание детей на изменчивость форм, цветов (спелая — не спелая ягода, растения в разное время года, разное пространственное положение предметов и частей (птица сидит, летает, клюет зернышки; рыбка плавает в разных направлениях и т. п.).</w:t>
      </w:r>
      <w:proofErr w:type="gramEnd"/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Занимаясь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аппликацией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дети узнают разные материалы (бумага, крупа, глина, ракушки и др., знакомятся с их свойствами, выразительными возможностями, приобретают навыки работы с ними.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Дети усваивают также опыт работы с некоторыми орудиями человеческой деятельности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(карандаш, клей, кисть, краски, ножницы)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Все эти действия способствуют умственному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развитию детей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Для создания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 необходимо </w:t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применить усилия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>, осуществить трудовые действия, овладеть умениями лепить, вырезывать, рисовать предмет той или иной формы и строения, а также овладеть навыками обращения с ножницами, с карандашом и кистью, с клеем и пластилином. Правильное владение этими материалами и инструментами требует известной затраты физических сил, трудовых навыков. Усвоение умений и навыков связано с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развитием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таких волевых качеств личности, как внимание, упорство, выдержка. У детей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воспитывается умение трудиться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добиваться получения желаемого результата.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Итак,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Развивает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художественное воображение и эстетический вкус.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Развивает конструктивное мышление – зачастую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во время работы ребенку необходимо из частей собрать целое.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Развивает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мелкую моторику и тактильные ощущения, особенно, если помимо бумаги используются другие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материалы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ткань, крупа, сухоцветы, соломка.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Помогает выучить цвета и формы.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Знакомит детей с понятием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технология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чтобы получить результат, необходимо выполнить последовательность различных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действий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вырезать детали, смазать клеем бумагу, посыпать крупу, размазать пластилин и тому подобное.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 тематике изображения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 подразделяется на </w:t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предметную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>, сюжетную, пейзажную и декоративную.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 форме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бывает объемной и плоской.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По цвету — </w:t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одноцветная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и многоцветная.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D702D3B" wp14:editId="33841B5B">
            <wp:simplePos x="0" y="0"/>
            <wp:positionH relativeFrom="margin">
              <wp:posOffset>-1027430</wp:posOffset>
            </wp:positionH>
            <wp:positionV relativeFrom="margin">
              <wp:posOffset>-604520</wp:posOffset>
            </wp:positionV>
            <wp:extent cx="7409180" cy="10499725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Для ее изготовления используются самые различные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материалы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бумага; ткани разнообразной фактуры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(хлопок, шелк, бархат, шнуры)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; кожа, мех, поролон, природные и бросовые материалы и т. д.</w:t>
      </w:r>
      <w:proofErr w:type="gramEnd"/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Вот несколько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нетрадиционных техник 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которые вы можете использовать в работе с детьми.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Обратная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Это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наоборот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Она выполняется на гладкой и прозрачной поверхности пластмассы или стекла, и ее изнанка становится лицевой стороной.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Самое главное – сделать на бумаге хороший четкий рисунок, который подкладывается под перевернутую крышку.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Чтобы он не смещался, его нужно прикрепить к крышке двумя горошинками белого пластилина.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Черным пластилином выкладывается контур будущего рисунка, а открытые участки последовательно заполняются цветным пластилином.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Перевернутое гладкой стороной к себе изделие представляет собой удивительный рисунок для картины или панно.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После окончания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закрывается кружочком цветного картона.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Идея данной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 принадлежит Татьяне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Просняковой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>, автору многочисленных книг по художественному труду и создателю интернет-сайта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«Страна мастеров»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Выполнить такую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можно несколькими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методами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с выкладыванием контура из жгутиков, мозаикой из пластилиновых шариков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Рекомендуется проводить такие занятия с детьми от 3 лет.</w:t>
      </w:r>
    </w:p>
    <w:p w:rsidR="004F4AE5" w:rsidRPr="004F4AE5" w:rsidRDefault="004F4AE5" w:rsidP="004F4AE5">
      <w:pPr>
        <w:spacing w:before="225" w:after="225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color w:val="111111"/>
          <w:szCs w:val="28"/>
          <w:lang w:eastAsia="ru-RU"/>
        </w:rPr>
        <w:t>Мозаика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Еще один очень увлекательный способ создания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творческих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работ — это выполнение мозаики из вырезанных или рваных частей бумаги, разноцветной яичной скорлупы.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Выполняется двумя способами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из отдельно вырезанных разноцветных мелких фигур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(квадраты, треугольники, трапециевидные части, полосы)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 и путем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прорезания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нескольких слоев основы в узорной форме, меняя затем детали по цвету в прорезях фона и скрепляя их клеем.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Продумайте рисунок, обозначьте его карандашным контуром и, предварительно смазав клеем поверхность, засыпьте рисунок тем цветом, который вам необходим для создания вашей задумки.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Айрис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фолдинг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– радужное складывание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Айрис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фолдинг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появился в Голландии. Эту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технику называют также </w:t>
      </w:r>
      <w:r w:rsidRPr="004F4AE5">
        <w:rPr>
          <w:rFonts w:eastAsia="Times New Roman" w:cs="Times New Roman"/>
          <w:color w:val="111111"/>
          <w:szCs w:val="28"/>
          <w:lang w:eastAsia="ru-RU"/>
        </w:rPr>
        <w:t>"радужным складыванием". Её принцип заключается в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следующем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Необходимый фрагмент рисунка вырезается по контуру.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 обратной стороны на рисунок наклеиваются полоски цветной бумаги строго в определенном порядке, в соответствии с заранее приготовленным шаблоном или с составленной вами схемой.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Изнаночная сторона заклеивается чистым листом бумаги.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Рисунок, если это необходимо, дополняется деталями.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6E52124" wp14:editId="3F353254">
            <wp:simplePos x="0" y="0"/>
            <wp:positionH relativeFrom="margin">
              <wp:posOffset>-995680</wp:posOffset>
            </wp:positionH>
            <wp:positionV relativeFrom="margin">
              <wp:posOffset>-667385</wp:posOffset>
            </wp:positionV>
            <wp:extent cx="7409180" cy="10499725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Прежде чем приступать к работе, необходимо научиться самим строить шаблон или запастись </w:t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готовыми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айрис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>-шаблонами.</w:t>
      </w: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b/>
          <w:color w:val="111111"/>
          <w:szCs w:val="28"/>
          <w:lang w:eastAsia="ru-RU"/>
        </w:rPr>
        <w:t> из ваты и тополиного пуха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из тополиного пуха однотонные, они напоминают гризайли (декоративный вид живописи, выполняемый в разных оттенках какого-либо одного цвета – чаще серого).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Выбирая темы для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аппликаций из пуха тополя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надо иметь в виду, что легче работать, если мало деталей и если они не мелкие.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Животных, птиц, растения лучше выбирать с пушистой фактурой.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Например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зайчата, котята, утята, цыплята, плюшевые игрушки, головки одуванчиков.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Легче делать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с черно – белых рисунков, контрастных фотографий.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 сюжетной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удаются зимние пейзажи, березовые рощи, рыбки в аквариуме.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 помощью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из ваты или же тополиного пуха можно сделать пушистых, объёмных зверей, снег, изобразить пух растений, облака – простор для фантазии весьма широк. Из маленьких ватных катышков можно выложить пуделя и барашка, из истончённых и разорванных кусков ваты - облака, из ватных дисков можно делать цыплят и цветы, снеговиков. Помните, что вату можно подкрасить акварелью либо гуашью, и тогда простор для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творчества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 фантазии увеличится в несколько раз.</w:t>
      </w: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Аппликация из конфетти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Описание работы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1. Нарисуйте, например, контур бабочки.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2. Предложите ребенку кисточкой, а если у него нет навыка работы с ней, то губкой, нанести клей по всей поверхности рисунка.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3. Дайте густо посыпать весь лист бумаги конфетти.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4. Стряхните лишнее с листа бумаги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(можно просто перевернуть лист "вниз головой")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5. Вместе удивитесь возникшей перед вами бабочкой.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Как вы поняли, работать в этой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технике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можно с детьми любого возраста.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из поролона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Поролон красят краской. Затем рвут на мелкие кусочки. Поролон можно заменить зеленой бумагой или ватными шариками.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После этого рисуют на бумаге простым карандашом то, что хочется сделать вам или детям. Смазывают клеем и приклеивают поролон.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Можно не рисовать карандашом, например, дерево, а дать ребенку самому проявить воображение или складывать дерево на клей из кусочков сразу.</w:t>
      </w: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42CE06EE" wp14:editId="74ECB538">
            <wp:simplePos x="0" y="0"/>
            <wp:positionH relativeFrom="margin">
              <wp:posOffset>-901065</wp:posOffset>
            </wp:positionH>
            <wp:positionV relativeFrom="margin">
              <wp:posOffset>-415290</wp:posOffset>
            </wp:positionV>
            <wp:extent cx="7409180" cy="10499725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Аппликация из изоленты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Предложите детям сделать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 с помощью изоленты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Например, дорогу для машин. Покажите, как пользоваться скотчем-изолентой и безопасными ножницами. И снова фантазируйте!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Необычный способ рисования получится, если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из изоленты раскрасить красками, а после того как краска высохнет, изоленту аккуратно снять с рисунка. С помощью этой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нетрадиционной техники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рисования можно рисовать как абстрактные картины, так и обычные.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из песка или соли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Работать с песком одно удовольствие, а готовые картины получаются просто шикарными.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Наборы для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из цветного песка продаются в любом канцелярском магазине или в отделах для детского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творчества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Но можно попробовать сделать цветной песок своими руками. Детям любого возраста нравится возиться с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песком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сыпать его, выбирать цвета, разравнивать, а главное стряхивать. Почему же, хотя бы изредка, не пойти им навстречу?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А, если, к тому же, вы разрешите детям покрасить песок или соль вместе с вами, им это доставит несказанное удовольствие!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песком или солью можно начинать делать с детьми от 2-2,5 лет. Для начала выбирайте простые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с небольшим количеством деталей, постепенно усложняя рисунок и увеличивая число мелких деталей.</w:t>
      </w: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Аппликация из крупы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«посыпание»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«вдавливание»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"посыпание" –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из крупы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выполненная на основе контурного рисунка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(шаблона)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1. Рисуем простым карандашом на цветном картоне или находим изображение с четким контуром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(контурный рисунок)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 распечатываем его на цветной бумаге. Какой рисунок подойдет? Фрукты или овощи, стилизованные цветы, животные и птицы – любая картинка с достаточно крупными деталями, которая интересна и понятна малышу.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2. Крупа подойдет любая. В первый раз лучше сделать самую-самую простую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из одного вида крупы. Например, цыпленка из пшена. В этом случае рисунок полностью намазываем клеем ПВА и посыпаем пшеном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(пшено немного прижимаем пальцами, чтобы лучше держалось)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Крупа должна лежать в один слой. Глаз можно сделать из гречки, клюв и лапки - просто нарисовать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(или сделать из фасоли, как на фото)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Для сохранности крупяного слоя </w:t>
      </w:r>
      <w:proofErr w:type="spellStart"/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можно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сверху дополнительно промазать клеем.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Затем можно переходить к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аппликациям из разных круп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Принцип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простой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: для каждой детали мы используем разный по цвету или фактуре материал. </w:t>
      </w: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Клеем намазываем сначала одну деталь, засыпаем ее </w:t>
      </w:r>
      <w:r w:rsidRPr="004F4AE5">
        <w:rPr>
          <w:rFonts w:eastAsia="Times New Roman" w:cs="Times New Roman"/>
          <w:color w:val="111111"/>
          <w:szCs w:val="28"/>
          <w:lang w:eastAsia="ru-RU"/>
        </w:rPr>
        <w:lastRenderedPageBreak/>
        <w:t>крупой, затем другую и т. д. Например, облака хорошо получаются из риса, солнце – из пшена, небо – из манки, земля – из овсянки и фасоли.</w:t>
      </w:r>
      <w:proofErr w:type="gram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При необходимости крупу можно покрасить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(гуашью или акварелью)</w:t>
      </w:r>
    </w:p>
    <w:p w:rsidR="004F4AE5" w:rsidRPr="004F4AE5" w:rsidRDefault="004F4AE5" w:rsidP="004F4AE5">
      <w:pPr>
        <w:spacing w:before="225" w:after="225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A9EC60A" wp14:editId="48205184">
            <wp:simplePos x="0" y="0"/>
            <wp:positionH relativeFrom="margin">
              <wp:posOffset>-932815</wp:posOffset>
            </wp:positionH>
            <wp:positionV relativeFrom="margin">
              <wp:posOffset>-509905</wp:posOffset>
            </wp:positionV>
            <wp:extent cx="7409180" cy="10499725"/>
            <wp:effectExtent l="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b/>
          <w:color w:val="111111"/>
          <w:szCs w:val="28"/>
          <w:lang w:eastAsia="ru-RU"/>
        </w:rPr>
        <w:t>Способы окраски крупы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На широкой тарелке рассыпать пшено, взять кисточку, обмакнуть в гуашь с водой и покрасить ее. Затем осторожно пересыпать крупу на целлофан тонким слоем и просушить. Такая крупа пачкает руки при работе, зато </w:t>
      </w:r>
      <w:proofErr w:type="spellStart"/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получается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яркая и неповторимая.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Рис насыпать в несколько стаканчиков, добавить в каждую емкость воды и гуашь разного цвета, чтобы получился густой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раствор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Оставить на ночь. Утром воду вылить, а крупу рассыпать на полиэтиленовые пакеты, чтобы хорошо просохла. Хранить удобнее всего в маленьких баночках из-под детского питания, витаминов или детского пластилина. Такая покраска риса не окрашивает руки ребенка, но и цвета получаются менее насыщенными.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Манку практичнее перемешать с измельченным в порошок цветным мелом.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Техника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«вдавливание»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1. Нам понадобится заготовка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цветной рисунок или самая простая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из бумаги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 На фото в качестве заготовки используется именно бумажная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 – силуэт дерева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приклеенный на цветной картон.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2. Затем примазываем круги из пластилина, аккуратно разравнивая края.</w:t>
      </w:r>
    </w:p>
    <w:p w:rsidR="004F4AE5" w:rsidRPr="004F4AE5" w:rsidRDefault="004F4AE5" w:rsidP="004F4AE5">
      <w:pPr>
        <w:spacing w:after="0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3. Предлагаем ребенку декорировать круги крупой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(или зернами кофе, орехами, семечками и т. п.)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– вдавить их в пластилин.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4. Так же делаем ствол дерева. Примазываем коричневый пластилин, формируя силуэт дерева.</w:t>
      </w:r>
    </w:p>
    <w:p w:rsidR="004F4AE5" w:rsidRPr="004F4AE5" w:rsidRDefault="004F4AE5" w:rsidP="004F4AE5">
      <w:pPr>
        <w:spacing w:before="225" w:after="225"/>
        <w:ind w:firstLine="357"/>
        <w:contextualSpacing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Если дерево зимнее, пластилиновый ствол можно присыпать крупной солью, а затем вдавить кристаллы соли в пластилин.</w:t>
      </w:r>
    </w:p>
    <w:p w:rsid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color w:val="111111"/>
          <w:szCs w:val="28"/>
          <w:lang w:eastAsia="ru-RU"/>
        </w:rPr>
        <w:t>Пушистая </w:t>
      </w: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из скрученных салфеток - простой и доступный для любого возраста вид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творчества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способствующий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развитию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мелкой моторики детей.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4F4AE5">
        <w:rPr>
          <w:rFonts w:eastAsia="Times New Roman" w:cs="Times New Roman"/>
          <w:color w:val="111111"/>
          <w:szCs w:val="28"/>
          <w:lang w:eastAsia="ru-RU"/>
        </w:rPr>
        <w:t>Для работы понадобятся бумажные салфетки различных цветов, контурный рисунок будущей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 </w:t>
      </w:r>
      <w:r w:rsidRPr="004F4AE5">
        <w:rPr>
          <w:rFonts w:eastAsia="Times New Roman" w:cs="Times New Roman"/>
          <w:color w:val="111111"/>
          <w:szCs w:val="28"/>
          <w:lang w:eastAsia="ru-RU"/>
        </w:rPr>
        <w:t>(для этого удобно распечатать на бумаге для принтера детские раскраски, клей ПВА, цветной картон-основа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Салфетки разрезаются на равные квадратики, затем каждый квадратик с помощью пальцев скручивается в шарик.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Полученные шарики наклеиваются по рисунку на клей ПВА.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9F28B18" wp14:editId="58CED815">
            <wp:simplePos x="0" y="0"/>
            <wp:positionH relativeFrom="margin">
              <wp:posOffset>-1079675</wp:posOffset>
            </wp:positionH>
            <wp:positionV relativeFrom="margin">
              <wp:posOffset>-498935</wp:posOffset>
            </wp:positionV>
            <wp:extent cx="7409793" cy="1049983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793" cy="1049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color w:val="111111"/>
          <w:szCs w:val="28"/>
          <w:lang w:eastAsia="ru-RU"/>
        </w:rPr>
        <w:t>Сначала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выполняется на принтерной бумаге, на которой распечатан рисунок. Готовая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должна хорошо высохнуть, после чего рисунок вырезается и наклеивается на фон - цветной картон.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Окончательная отделка панно зависит от фантазии </w:t>
      </w: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автора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 в зависимости от тематики работу можно декорировать природными материалами, нитками, ракушками, стружкой и т. п.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Отдельные детали композиции можно выполнить из цветной бумаги - простой или бархатной.</w:t>
      </w:r>
    </w:p>
    <w:p w:rsidR="004F4AE5" w:rsidRPr="004F4AE5" w:rsidRDefault="004F4AE5" w:rsidP="004F4AE5">
      <w:pPr>
        <w:spacing w:after="0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4F4AE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Аппликация 3D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Трёхмерная графика 3D предназначена для изображения объёмных объектов. Трёхмерная графика – это виртуальное, воображаемое трёхмерное пространство, которое отображается на плоской, двухмерной поверхности дисплея или листа бумаги.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Суть изображения 3D: мы видим несколько слоев, наложенных друг на друга в определенной последовательности, существующие сами по себе и созданные отдельно друг от друга.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Но все-таки изображения в 3D – это не полный объем объекта в 360 градусов. И даже не </w:t>
      </w: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полуобъемное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изображение предмета – это всего лишь иллюзия предмета, изображенного с помощью нескольких ограниченных плоскостей.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Отличия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аппликации 3D </w:t>
      </w:r>
      <w:proofErr w:type="gramStart"/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от</w:t>
      </w:r>
      <w:proofErr w:type="gramEnd"/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объемной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Многослойность.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Отличие слоев друг от друга по форме и количеству.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Количество слоев не менее 3.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4F4AE5">
        <w:rPr>
          <w:rFonts w:eastAsia="Times New Roman" w:cs="Times New Roman"/>
          <w:color w:val="111111"/>
          <w:szCs w:val="28"/>
          <w:lang w:eastAsia="ru-RU"/>
        </w:rPr>
        <w:t>Несоприкасаемость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слоев друг с другом.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Эффект объекта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«глубины»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или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«выпуклости»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Модель 3D – плоскостная модель.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Отсутствие клея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(наличие двухстороннего скотча)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Работая над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аппликациями в технике 3D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,необходимо выделить некоторые правила последовательности выполнения работы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Определить количество предметов, которые будут выделяться слоями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(разные объекты должны находиться на разных уровнях)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Вырезать первый слой предмета и в неизменном виде наклеить его с помощью одностороннего скотча на основание.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noProof/>
          <w:color w:val="111111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5381C28D" wp14:editId="341175BD">
            <wp:simplePos x="0" y="0"/>
            <wp:positionH relativeFrom="margin">
              <wp:posOffset>-995680</wp:posOffset>
            </wp:positionH>
            <wp:positionV relativeFrom="margin">
              <wp:posOffset>-572770</wp:posOffset>
            </wp:positionV>
            <wp:extent cx="7409180" cy="10499725"/>
            <wp:effectExtent l="0" t="0" r="127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58aaa8cc9415df025aa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9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AE5">
        <w:rPr>
          <w:rFonts w:eastAsia="Times New Roman" w:cs="Times New Roman"/>
          <w:color w:val="111111"/>
          <w:szCs w:val="28"/>
          <w:lang w:eastAsia="ru-RU"/>
        </w:rPr>
        <w:t>Второй слой предмета вырезать, изменяя размер и форму (каждый последующий слой должен отличаться от предыдущего меньшим размером).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Наклеить второй слой на первый, смещая его на 1 мм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(вверх, вниз, влево, вправо – по вашему желанию)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Третий и четвертый слои вырезать и наклеить по аналогии второго слоя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(слоев должно быть не меньше трех)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Часть предмета, которой надо придать наибольшую выпуклость, должна быть наименьшего размера.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Последовательность выполнения</w:t>
      </w:r>
      <w:r w:rsidRPr="004F4AE5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Определить количество предметов, которые будут выделяться слоями.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Вырезать первый слой предмета и в неизменном виде наклеить его с помощью одностороннего скотча на основание.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Второй слой предмета вырезать, изменяя размер и форму.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Наклеить второй слой на первый, смещая его в сторону на 1 мм </w:t>
      </w:r>
      <w:r w:rsidRPr="004F4AE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(вверх, вниз, влево, вправо – по вашему желанию)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Третий и четвертый слои вырезать и наклеить по аналогии второго слоя.</w:t>
      </w:r>
    </w:p>
    <w:p w:rsidR="004F4AE5" w:rsidRPr="004F4AE5" w:rsidRDefault="004F4AE5" w:rsidP="004F4AE5">
      <w:pPr>
        <w:spacing w:before="225" w:after="225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Часть предмета, которой надо придать наибольшую выпуклость, должна быть наименьшего размера.</w:t>
      </w:r>
    </w:p>
    <w:p w:rsidR="004F4AE5" w:rsidRPr="004F4AE5" w:rsidRDefault="004F4AE5" w:rsidP="004F4AE5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F4AE5">
        <w:rPr>
          <w:rFonts w:eastAsia="Times New Roman" w:cs="Times New Roman"/>
          <w:color w:val="111111"/>
          <w:szCs w:val="28"/>
          <w:lang w:eastAsia="ru-RU"/>
        </w:rPr>
        <w:t>Таким образом,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нетрадиционные виды аппликации в </w:t>
      </w:r>
      <w:proofErr w:type="spellStart"/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дошкольном</w:t>
      </w:r>
      <w:r w:rsidRPr="004F4AE5">
        <w:rPr>
          <w:rFonts w:eastAsia="Times New Roman" w:cs="Times New Roman"/>
          <w:color w:val="111111"/>
          <w:szCs w:val="28"/>
          <w:lang w:eastAsia="ru-RU"/>
        </w:rPr>
        <w:t>учреждении</w:t>
      </w:r>
      <w:proofErr w:type="spellEnd"/>
      <w:r w:rsidRPr="004F4AE5">
        <w:rPr>
          <w:rFonts w:eastAsia="Times New Roman" w:cs="Times New Roman"/>
          <w:color w:val="111111"/>
          <w:szCs w:val="28"/>
          <w:lang w:eastAsia="ru-RU"/>
        </w:rPr>
        <w:t xml:space="preserve"> – один из наиболее редко практикующихся видов изобразительной деятельности. Вместе с тем в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нетрадиционных техниках аппликации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заложены колоссальные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воспитательные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резервы и огромные педагогические возможности, которые влияют на художественно-эстетическое и образно-пространственное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восприятие</w:t>
      </w:r>
      <w:r w:rsidRPr="004F4AE5">
        <w:rPr>
          <w:rFonts w:eastAsia="Times New Roman" w:cs="Times New Roman"/>
          <w:color w:val="111111"/>
          <w:szCs w:val="28"/>
          <w:lang w:eastAsia="ru-RU"/>
        </w:rPr>
        <w:t> окружающего мира детьми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дошкольного возраста</w:t>
      </w:r>
      <w:r w:rsidRPr="004F4AE5">
        <w:rPr>
          <w:rFonts w:eastAsia="Times New Roman" w:cs="Times New Roman"/>
          <w:color w:val="111111"/>
          <w:szCs w:val="28"/>
          <w:lang w:eastAsia="ru-RU"/>
        </w:rPr>
        <w:t>, на </w:t>
      </w:r>
      <w:r w:rsidRPr="004F4AE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развитие творчества дошкольников</w:t>
      </w:r>
      <w:r w:rsidRPr="004F4AE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659C8" w:rsidRPr="004F4AE5" w:rsidRDefault="00A659C8">
      <w:pPr>
        <w:rPr>
          <w:rFonts w:cs="Times New Roman"/>
          <w:szCs w:val="28"/>
        </w:rPr>
      </w:pPr>
    </w:p>
    <w:sectPr w:rsidR="00A659C8" w:rsidRPr="004F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4B"/>
    <w:rsid w:val="00163E4B"/>
    <w:rsid w:val="004F4AE5"/>
    <w:rsid w:val="00A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AE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AE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2</cp:revision>
  <cp:lastPrinted>2020-02-05T08:57:00Z</cp:lastPrinted>
  <dcterms:created xsi:type="dcterms:W3CDTF">2020-02-05T08:50:00Z</dcterms:created>
  <dcterms:modified xsi:type="dcterms:W3CDTF">2020-02-05T09:00:00Z</dcterms:modified>
</cp:coreProperties>
</file>