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F8" w:rsidRPr="000B1BF8" w:rsidRDefault="00154118" w:rsidP="000B1BF8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0B1BF8">
        <w:rPr>
          <w:rFonts w:ascii="Times New Roman" w:hAnsi="Times New Roman" w:cs="Times New Roman"/>
          <w:color w:val="auto"/>
          <w:sz w:val="32"/>
          <w:szCs w:val="32"/>
        </w:rPr>
        <w:t xml:space="preserve">Постановление </w:t>
      </w:r>
    </w:p>
    <w:p w:rsidR="00154118" w:rsidRPr="000B1BF8" w:rsidRDefault="00154118" w:rsidP="000B1BF8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0B1BF8">
        <w:rPr>
          <w:rFonts w:ascii="Times New Roman" w:hAnsi="Times New Roman" w:cs="Times New Roman"/>
          <w:color w:val="auto"/>
          <w:sz w:val="32"/>
          <w:szCs w:val="32"/>
        </w:rPr>
        <w:t>главы администрации (губернатора) Краснодарского края</w:t>
      </w:r>
      <w:r w:rsidRPr="000B1BF8">
        <w:rPr>
          <w:rFonts w:ascii="Times New Roman" w:hAnsi="Times New Roman" w:cs="Times New Roman"/>
          <w:color w:val="auto"/>
          <w:sz w:val="32"/>
          <w:szCs w:val="32"/>
        </w:rPr>
        <w:br/>
        <w:t>от 24 августа 2009 г. N 740</w:t>
      </w:r>
      <w:r w:rsidRPr="000B1BF8">
        <w:rPr>
          <w:rFonts w:ascii="Times New Roman" w:hAnsi="Times New Roman" w:cs="Times New Roman"/>
          <w:color w:val="auto"/>
          <w:sz w:val="32"/>
          <w:szCs w:val="32"/>
        </w:rPr>
        <w:br/>
        <w:t>"О некоторых мерах по реализации Федерального закона</w:t>
      </w:r>
      <w:r w:rsidRPr="000B1BF8">
        <w:rPr>
          <w:rFonts w:ascii="Times New Roman" w:hAnsi="Times New Roman" w:cs="Times New Roman"/>
          <w:color w:val="auto"/>
          <w:sz w:val="32"/>
          <w:szCs w:val="32"/>
        </w:rPr>
        <w:br/>
        <w:t>"О противодействии коррупции"</w:t>
      </w:r>
    </w:p>
    <w:p w:rsidR="0015411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1BF8" w:rsidRDefault="000B1BF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1BF8" w:rsidRPr="000B1BF8" w:rsidRDefault="000B1BF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5" w:history="1">
        <w:r w:rsidRPr="000B1B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Федерального закона</w:t>
        </w:r>
      </w:hyperlink>
      <w:r w:rsidRPr="000B1BF8">
        <w:rPr>
          <w:rFonts w:ascii="Times New Roman" w:hAnsi="Times New Roman" w:cs="Times New Roman"/>
          <w:sz w:val="28"/>
          <w:szCs w:val="28"/>
        </w:rPr>
        <w:t xml:space="preserve"> от 25 декабря 2008 года N 273-ФЗ "О противодействии коррупции" постановляю: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0B1BF8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 w:history="1">
        <w:r w:rsidRPr="000B1B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раздел 2</w:t>
        </w:r>
      </w:hyperlink>
      <w:r w:rsidRPr="000B1BF8">
        <w:rPr>
          <w:rFonts w:ascii="Times New Roman" w:hAnsi="Times New Roman" w:cs="Times New Roman"/>
          <w:sz w:val="28"/>
          <w:szCs w:val="28"/>
        </w:rPr>
        <w:t xml:space="preserve"> "Требования, предъявляемые к содержанию должностного регламента" </w:t>
      </w:r>
      <w:hyperlink r:id="rId7" w:history="1">
        <w:r w:rsidRPr="000B1B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приложения N 2</w:t>
        </w:r>
      </w:hyperlink>
      <w:r w:rsidRPr="000B1BF8">
        <w:rPr>
          <w:rFonts w:ascii="Times New Roman" w:hAnsi="Times New Roman" w:cs="Times New Roman"/>
          <w:sz w:val="28"/>
          <w:szCs w:val="28"/>
        </w:rPr>
        <w:t xml:space="preserve"> к постановлению главы администрации Краснодарского края от 17 января 2006 года N 15 "О должностных регламентах" изменение, изложив </w:t>
      </w:r>
      <w:hyperlink r:id="rId8" w:history="1">
        <w:r w:rsidRPr="000B1B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пункты 2.8 и 2.9</w:t>
        </w:r>
      </w:hyperlink>
      <w:r w:rsidRPr="000B1BF8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bookmarkEnd w:id="0"/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 xml:space="preserve">"2.8. </w:t>
      </w:r>
      <w:proofErr w:type="gramStart"/>
      <w:r w:rsidRPr="000B1BF8">
        <w:rPr>
          <w:rFonts w:ascii="Times New Roman" w:hAnsi="Times New Roman" w:cs="Times New Roman"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должны основываться на сроках и процедурах, регулируемых Регламентом государственного органа и Инструкцией по делопроизводству в исполнительных органах государственной власти Краснодарского края, утвержденной постановлением главы администрации Краснодарского края от 29 декабря 2004 года N 1315, административными регламентами исполнения государственных функций (предоставления государственных услуг).</w:t>
      </w:r>
      <w:proofErr w:type="gramEnd"/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 xml:space="preserve">В должностном регламенте гражданских служащих, замещающих </w:t>
      </w:r>
      <w:proofErr w:type="spellStart"/>
      <w:r w:rsidRPr="000B1BF8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B1BF8">
        <w:rPr>
          <w:rFonts w:ascii="Times New Roman" w:hAnsi="Times New Roman" w:cs="Times New Roman"/>
          <w:sz w:val="28"/>
          <w:szCs w:val="28"/>
        </w:rPr>
        <w:t xml:space="preserve"> должности, в обязательном порядке указываются: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>юридические факты, являющиеся основанием для начала административной процедуры или административного действия, входящие в должностные обязанности гражданского служащего, в соответствии с административным регламентом государственного органа;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>содержание административной процедуры или административного действия, продолжительность и (или) максимальный срок их выполнения, в соответствии с административным регламентом государственного органа;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>критерии принятия решений;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>результат административной процедуры или административного действия и порядок передачи результата для начала исполнения следующей административной процедуры, совершения административного действия, в соответствии с административным регламентом государственного органа;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 или административного действия, в том числе в электронной форме, в соответствии с административным регламентом государственного органа.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 xml:space="preserve">2.9. В разделе "Порядок служебного взаимодействия" указываются вертикальные и горизонтальные связи гражданского служащего при исполнении им должностных обязанностей с гражданскими служащими того же государственного органа, гражданскими служащими иных государственных органов, а также с </w:t>
      </w:r>
      <w:r w:rsidRPr="000B1BF8">
        <w:rPr>
          <w:rFonts w:ascii="Times New Roman" w:hAnsi="Times New Roman" w:cs="Times New Roman"/>
          <w:sz w:val="28"/>
          <w:szCs w:val="28"/>
        </w:rPr>
        <w:lastRenderedPageBreak/>
        <w:t>организациями и гражданами.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 xml:space="preserve">В должностном регламенте гражданских служащих, замещающих </w:t>
      </w:r>
      <w:proofErr w:type="spellStart"/>
      <w:r w:rsidRPr="000B1BF8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B1BF8">
        <w:rPr>
          <w:rFonts w:ascii="Times New Roman" w:hAnsi="Times New Roman" w:cs="Times New Roman"/>
          <w:sz w:val="28"/>
          <w:szCs w:val="28"/>
        </w:rPr>
        <w:t xml:space="preserve"> должности, указываются: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0B1BF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B1BF8">
        <w:rPr>
          <w:rFonts w:ascii="Times New Roman" w:hAnsi="Times New Roman" w:cs="Times New Roman"/>
          <w:sz w:val="28"/>
          <w:szCs w:val="28"/>
        </w:rPr>
        <w:t xml:space="preserve"> соблюдением исполнения требований должностного регламента гражданским служащим, при исполнении должностных обязанностей, иных нормативных правовых актов, устанавливающих требования к исполнению должностных обязанностей, принятием решений в ходе исполнения должностных обязанностей гражданским служащим;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исполнения должностных обязанностей гражданским служащим;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 xml:space="preserve">ответственность гражданского служащего за решения и действия (бездействия </w:t>
      </w:r>
      <w:hyperlink r:id="rId9" w:history="1">
        <w:r w:rsidRPr="000B1B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#</w:t>
        </w:r>
      </w:hyperlink>
      <w:r w:rsidRPr="000B1BF8">
        <w:rPr>
          <w:rFonts w:ascii="Times New Roman" w:hAnsi="Times New Roman" w:cs="Times New Roman"/>
          <w:sz w:val="28"/>
          <w:szCs w:val="28"/>
        </w:rPr>
        <w:t>), принимаемые (осуществляемые) в ходе исполнения должностных обязанностей</w:t>
      </w:r>
      <w:proofErr w:type="gramStart"/>
      <w:r w:rsidRPr="000B1BF8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0B1BF8">
        <w:rPr>
          <w:rFonts w:ascii="Times New Roman" w:hAnsi="Times New Roman" w:cs="Times New Roman"/>
          <w:sz w:val="28"/>
          <w:szCs w:val="28"/>
        </w:rPr>
        <w:t>2. Руководителям исполнительных органов государственной власти Краснодарского края обеспечить внесение изменений в административные регламенты исполнения государственных функций (предоставления государственных услуг), предусмотрев:</w:t>
      </w:r>
    </w:p>
    <w:bookmarkEnd w:id="1"/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 xml:space="preserve">1) порядок и предмет досудебного (внесудебного) обжалования решений и действий (бездействий </w:t>
      </w:r>
      <w:hyperlink r:id="rId10" w:history="1">
        <w:r w:rsidRPr="000B1B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#</w:t>
        </w:r>
      </w:hyperlink>
      <w:r w:rsidRPr="000B1BF8">
        <w:rPr>
          <w:rFonts w:ascii="Times New Roman" w:hAnsi="Times New Roman" w:cs="Times New Roman"/>
          <w:sz w:val="28"/>
          <w:szCs w:val="28"/>
        </w:rPr>
        <w:t>), принятых (осуществленных) гражданским служащим, в ходе исполнения должностных обязанностей;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>2) права заявителя на получение информации и документов, необходимых для обоснования и рассмотрения жалобы;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>3) вышестоящие органы государственной власти и должностные лица, которым может быть адресована жалоба заявителя в досудебном (внесудебном) порядке;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>4) исчерпывающий перечень оснований для отказа в рассмотрении жалобы либо приостановления ее рассмотрения;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1BF8">
        <w:rPr>
          <w:rFonts w:ascii="Times New Roman" w:hAnsi="Times New Roman" w:cs="Times New Roman"/>
          <w:sz w:val="28"/>
          <w:szCs w:val="28"/>
        </w:rPr>
        <w:t>5) сроки рассмотрения жалобы.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r w:rsidRPr="000B1BF8">
        <w:rPr>
          <w:rFonts w:ascii="Times New Roman" w:hAnsi="Times New Roman" w:cs="Times New Roman"/>
          <w:sz w:val="28"/>
          <w:szCs w:val="28"/>
        </w:rPr>
        <w:t xml:space="preserve">3. Проект административного регламента исполнения государственных функций (предоставления государственных услуг) подлежит обязательной </w:t>
      </w:r>
      <w:hyperlink r:id="rId11" w:history="1">
        <w:r w:rsidRPr="000B1B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экспертизе на </w:t>
        </w:r>
        <w:proofErr w:type="spellStart"/>
        <w:r w:rsidRPr="000B1B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коррупциогенность</w:t>
        </w:r>
        <w:proofErr w:type="spellEnd"/>
      </w:hyperlink>
      <w:r w:rsidRPr="000B1BF8">
        <w:rPr>
          <w:rFonts w:ascii="Times New Roman" w:hAnsi="Times New Roman" w:cs="Times New Roman"/>
          <w:sz w:val="28"/>
          <w:szCs w:val="28"/>
        </w:rPr>
        <w:t>.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 w:rsidRPr="000B1BF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B1B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1BF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заместителей главы администрации (губернатора) Краснодарского края по направлениям деятельности в соответствии с распределением обязанностей.</w:t>
      </w: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"/>
      <w:bookmarkEnd w:id="3"/>
      <w:r w:rsidRPr="000B1BF8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bookmarkEnd w:id="4"/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04"/>
        <w:gridCol w:w="3401"/>
      </w:tblGrid>
      <w:tr w:rsidR="000B1BF8" w:rsidRPr="000B1BF8" w:rsidTr="00043AF3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118" w:rsidRPr="000B1BF8" w:rsidRDefault="00154118" w:rsidP="000B1B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B1BF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(губернатор)</w:t>
            </w:r>
            <w:r w:rsidRPr="000B1BF8">
              <w:rPr>
                <w:rFonts w:ascii="Times New Roman" w:hAnsi="Times New Roman" w:cs="Times New Roman"/>
                <w:sz w:val="28"/>
                <w:szCs w:val="28"/>
              </w:rPr>
              <w:br/>
              <w:t>Краснодарского края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118" w:rsidRPr="000B1BF8" w:rsidRDefault="00154118" w:rsidP="000B1BF8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B1BF8">
              <w:rPr>
                <w:rFonts w:ascii="Times New Roman" w:hAnsi="Times New Roman" w:cs="Times New Roman"/>
                <w:sz w:val="28"/>
                <w:szCs w:val="28"/>
              </w:rPr>
              <w:t>А.Н. Ткачев</w:t>
            </w:r>
          </w:p>
        </w:tc>
      </w:tr>
    </w:tbl>
    <w:p w:rsidR="00154118" w:rsidRPr="000B1BF8" w:rsidRDefault="00154118" w:rsidP="000B1BF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12314" w:rsidRPr="000B1BF8" w:rsidRDefault="00B12314" w:rsidP="000B1BF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B12314" w:rsidRPr="000B1BF8">
      <w:pgSz w:w="11906" w:h="16838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2D"/>
    <w:rsid w:val="000B1BF8"/>
    <w:rsid w:val="00154118"/>
    <w:rsid w:val="00A31A2D"/>
    <w:rsid w:val="00B1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4118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411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154118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154118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154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54118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411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154118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154118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15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78090.2002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23878090.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3878090.2002" TargetMode="External"/><Relationship Id="rId11" Type="http://schemas.openxmlformats.org/officeDocument/2006/relationships/hyperlink" Target="garantF1://23961199.100" TargetMode="External"/><Relationship Id="rId5" Type="http://schemas.openxmlformats.org/officeDocument/2006/relationships/hyperlink" Target="garantF1://12064203.0" TargetMode="External"/><Relationship Id="rId10" Type="http://schemas.openxmlformats.org/officeDocument/2006/relationships/hyperlink" Target="garantF1://2383000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383000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4095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2015-10-27T05:56:00Z</dcterms:created>
  <dcterms:modified xsi:type="dcterms:W3CDTF">2015-10-27T06:48:00Z</dcterms:modified>
</cp:coreProperties>
</file>