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1E9" w:rsidRPr="001C424B" w:rsidRDefault="00A450D2" w:rsidP="001C424B">
      <w:pPr>
        <w:shd w:val="clear" w:color="auto" w:fill="FFFFFF"/>
        <w:spacing w:after="0" w:line="240" w:lineRule="auto"/>
        <w:jc w:val="center"/>
        <w:outlineLvl w:val="1"/>
        <w:rPr>
          <w:rFonts w:ascii="Times New Roman" w:eastAsia="Times New Roman" w:hAnsi="Times New Roman" w:cs="Times New Roman"/>
          <w:b/>
          <w:kern w:val="36"/>
          <w:sz w:val="24"/>
          <w:szCs w:val="24"/>
          <w:lang w:eastAsia="ru-RU"/>
        </w:rPr>
      </w:pPr>
      <w:r w:rsidRPr="001C424B">
        <w:rPr>
          <w:rFonts w:ascii="Times New Roman" w:eastAsia="Times New Roman" w:hAnsi="Times New Roman" w:cs="Times New Roman"/>
          <w:b/>
          <w:kern w:val="36"/>
          <w:sz w:val="24"/>
          <w:szCs w:val="24"/>
          <w:lang w:eastAsia="ru-RU"/>
        </w:rPr>
        <w:t>Постановление</w:t>
      </w:r>
    </w:p>
    <w:p w:rsidR="009B01E9" w:rsidRPr="001C424B" w:rsidRDefault="00A450D2" w:rsidP="001C424B">
      <w:pPr>
        <w:shd w:val="clear" w:color="auto" w:fill="FFFFFF"/>
        <w:spacing w:after="0" w:line="240" w:lineRule="auto"/>
        <w:jc w:val="center"/>
        <w:outlineLvl w:val="1"/>
        <w:rPr>
          <w:rFonts w:ascii="Roboto Condensed" w:eastAsia="Times New Roman" w:hAnsi="Roboto Condensed" w:cs="Times New Roman"/>
          <w:b/>
          <w:kern w:val="36"/>
          <w:sz w:val="24"/>
          <w:szCs w:val="24"/>
          <w:lang w:eastAsia="ru-RU"/>
        </w:rPr>
      </w:pPr>
      <w:r w:rsidRPr="001C424B">
        <w:rPr>
          <w:rFonts w:ascii="Roboto Condensed" w:eastAsia="Times New Roman" w:hAnsi="Roboto Condensed" w:cs="Times New Roman"/>
          <w:b/>
          <w:kern w:val="36"/>
          <w:sz w:val="24"/>
          <w:szCs w:val="24"/>
          <w:lang w:eastAsia="ru-RU"/>
        </w:rPr>
        <w:t xml:space="preserve">Правительства Российской Федерации </w:t>
      </w:r>
    </w:p>
    <w:p w:rsidR="00A450D2" w:rsidRPr="001C424B" w:rsidRDefault="00A450D2" w:rsidP="001C424B">
      <w:pPr>
        <w:shd w:val="clear" w:color="auto" w:fill="FFFFFF"/>
        <w:spacing w:after="0" w:line="240" w:lineRule="auto"/>
        <w:jc w:val="center"/>
        <w:outlineLvl w:val="1"/>
        <w:rPr>
          <w:rFonts w:ascii="Roboto Condensed" w:eastAsia="Times New Roman" w:hAnsi="Roboto Condensed" w:cs="Times New Roman"/>
          <w:b/>
          <w:kern w:val="36"/>
          <w:sz w:val="24"/>
          <w:szCs w:val="24"/>
          <w:lang w:eastAsia="ru-RU"/>
        </w:rPr>
      </w:pPr>
      <w:r w:rsidRPr="001C424B">
        <w:rPr>
          <w:rFonts w:ascii="Roboto Condensed" w:eastAsia="Times New Roman" w:hAnsi="Roboto Condensed" w:cs="Times New Roman"/>
          <w:b/>
          <w:kern w:val="36"/>
          <w:sz w:val="24"/>
          <w:szCs w:val="24"/>
          <w:lang w:eastAsia="ru-RU"/>
        </w:rPr>
        <w:t xml:space="preserve">от 9 января 2014 г. № 10 г. </w:t>
      </w:r>
      <w:r w:rsidR="009B01E9" w:rsidRPr="001C424B">
        <w:rPr>
          <w:rFonts w:ascii="Roboto Condensed" w:eastAsia="Times New Roman" w:hAnsi="Roboto Condensed" w:cs="Times New Roman"/>
          <w:b/>
          <w:kern w:val="36"/>
          <w:sz w:val="24"/>
          <w:szCs w:val="24"/>
          <w:lang w:eastAsia="ru-RU"/>
        </w:rPr>
        <w:t xml:space="preserve"> </w:t>
      </w:r>
    </w:p>
    <w:p w:rsidR="00A450D2" w:rsidRPr="001C424B" w:rsidRDefault="00A450D2" w:rsidP="001C424B">
      <w:pPr>
        <w:shd w:val="clear" w:color="auto" w:fill="FFFFFF"/>
        <w:spacing w:after="0" w:line="240" w:lineRule="auto"/>
        <w:jc w:val="center"/>
        <w:outlineLvl w:val="2"/>
        <w:rPr>
          <w:rFonts w:ascii="Roboto Condensed" w:eastAsia="Times New Roman" w:hAnsi="Roboto Condensed" w:cs="Times New Roman"/>
          <w:sz w:val="24"/>
          <w:szCs w:val="24"/>
          <w:lang w:eastAsia="ru-RU"/>
        </w:rPr>
      </w:pPr>
      <w:r w:rsidRPr="001C424B">
        <w:rPr>
          <w:rFonts w:ascii="Roboto Condensed" w:eastAsia="Times New Roman" w:hAnsi="Roboto Condensed" w:cs="Times New Roman"/>
          <w:sz w:val="24"/>
          <w:szCs w:val="24"/>
          <w:lang w:eastAsia="ru-RU"/>
        </w:rPr>
        <w:t xml:space="preserve">"О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w:t>
      </w:r>
      <w:hyperlink r:id="rId4" w:anchor="comments" w:history="1">
        <w:r w:rsidRPr="001C424B">
          <w:rPr>
            <w:rFonts w:ascii="Roboto Condensed" w:eastAsia="Times New Roman" w:hAnsi="Roboto Condensed" w:cs="Times New Roman"/>
            <w:sz w:val="24"/>
            <w:szCs w:val="24"/>
            <w:u w:val="single"/>
            <w:bdr w:val="none" w:sz="0" w:space="0" w:color="auto" w:frame="1"/>
            <w:lang w:eastAsia="ru-RU"/>
          </w:rPr>
          <w:t>0</w:t>
        </w:r>
      </w:hyperlink>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proofErr w:type="gramStart"/>
      <w:r w:rsidRPr="001C424B">
        <w:rPr>
          <w:rFonts w:ascii="Times New Roman" w:eastAsia="Times New Roman" w:hAnsi="Times New Roman" w:cs="Times New Roman"/>
          <w:color w:val="373737"/>
          <w:sz w:val="24"/>
          <w:szCs w:val="24"/>
          <w:lang w:eastAsia="ru-RU"/>
        </w:rPr>
        <w:t xml:space="preserve">В соответствии с подпунктом "г" пункта 2 Национального плана противодействия коррупции на 2012 - 2013 годы, утвержденного Указом Президента Российской Федерации от 13 марта 2012 г. № 297 "О Национальном плане противодействия коррупции на 2012-2013 годы и внесении изменений в некоторые акты Президента Российской Федерации по вопросам противодействия коррупции", Правительство Российской Федерации </w:t>
      </w:r>
      <w:r w:rsidRPr="001C424B">
        <w:rPr>
          <w:rFonts w:ascii="Times New Roman" w:eastAsia="Times New Roman" w:hAnsi="Times New Roman" w:cs="Times New Roman"/>
          <w:b/>
          <w:bCs/>
          <w:color w:val="373737"/>
          <w:sz w:val="24"/>
          <w:szCs w:val="24"/>
          <w:lang w:eastAsia="ru-RU"/>
        </w:rPr>
        <w:t>постановляет:</w:t>
      </w:r>
      <w:proofErr w:type="gramEnd"/>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t>1. Утвердить прилагаемое Типовое положение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t xml:space="preserve">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подарков.3. </w:t>
      </w:r>
      <w:proofErr w:type="gramStart"/>
      <w:r w:rsidRPr="001C424B">
        <w:rPr>
          <w:rFonts w:ascii="Times New Roman" w:eastAsia="Times New Roman" w:hAnsi="Times New Roman" w:cs="Times New Roman"/>
          <w:color w:val="373737"/>
          <w:sz w:val="24"/>
          <w:szCs w:val="24"/>
          <w:lang w:eastAsia="ru-RU"/>
        </w:rPr>
        <w:t>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roofErr w:type="gramEnd"/>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253B20" w:rsidRPr="001C424B" w:rsidRDefault="00A450D2" w:rsidP="001C424B">
      <w:pPr>
        <w:shd w:val="clear" w:color="auto" w:fill="FFFFFF"/>
        <w:spacing w:before="240" w:after="240" w:line="240" w:lineRule="auto"/>
        <w:rPr>
          <w:rFonts w:ascii="Times New Roman" w:eastAsia="Times New Roman" w:hAnsi="Times New Roman" w:cs="Times New Roman"/>
          <w:b/>
          <w:bCs/>
          <w:color w:val="373737"/>
          <w:sz w:val="24"/>
          <w:szCs w:val="24"/>
          <w:lang w:eastAsia="ru-RU"/>
        </w:rPr>
      </w:pPr>
      <w:r w:rsidRPr="001C424B">
        <w:rPr>
          <w:rFonts w:ascii="Times New Roman" w:eastAsia="Times New Roman" w:hAnsi="Times New Roman" w:cs="Times New Roman"/>
          <w:b/>
          <w:bCs/>
          <w:color w:val="373737"/>
          <w:sz w:val="24"/>
          <w:szCs w:val="24"/>
          <w:lang w:eastAsia="ru-RU"/>
        </w:rPr>
        <w:t>Председатель Правительства</w:t>
      </w:r>
      <w:r w:rsidR="001C424B" w:rsidRPr="001C424B">
        <w:rPr>
          <w:rFonts w:ascii="Times New Roman" w:eastAsia="Times New Roman" w:hAnsi="Times New Roman" w:cs="Times New Roman"/>
          <w:b/>
          <w:bCs/>
          <w:color w:val="373737"/>
          <w:sz w:val="24"/>
          <w:szCs w:val="24"/>
          <w:lang w:eastAsia="ru-RU"/>
        </w:rPr>
        <w:t xml:space="preserve"> Р</w:t>
      </w:r>
      <w:r w:rsidRPr="001C424B">
        <w:rPr>
          <w:rFonts w:ascii="Times New Roman" w:eastAsia="Times New Roman" w:hAnsi="Times New Roman" w:cs="Times New Roman"/>
          <w:b/>
          <w:bCs/>
          <w:color w:val="373737"/>
          <w:sz w:val="24"/>
          <w:szCs w:val="24"/>
          <w:lang w:eastAsia="ru-RU"/>
        </w:rPr>
        <w:t>оссийской Федерации</w:t>
      </w:r>
      <w:r w:rsidR="001C424B" w:rsidRPr="001C424B">
        <w:rPr>
          <w:rFonts w:ascii="Times New Roman" w:eastAsia="Times New Roman" w:hAnsi="Times New Roman" w:cs="Times New Roman"/>
          <w:b/>
          <w:bCs/>
          <w:color w:val="373737"/>
          <w:sz w:val="24"/>
          <w:szCs w:val="24"/>
          <w:lang w:eastAsia="ru-RU"/>
        </w:rPr>
        <w:t xml:space="preserve"> </w:t>
      </w:r>
      <w:r w:rsidRPr="001C424B">
        <w:rPr>
          <w:rFonts w:ascii="Times New Roman" w:eastAsia="Times New Roman" w:hAnsi="Times New Roman" w:cs="Times New Roman"/>
          <w:b/>
          <w:bCs/>
          <w:color w:val="373737"/>
          <w:sz w:val="24"/>
          <w:szCs w:val="24"/>
          <w:lang w:eastAsia="ru-RU"/>
        </w:rPr>
        <w:t>Д. Медведев</w:t>
      </w:r>
    </w:p>
    <w:p w:rsidR="00253B20" w:rsidRPr="001C424B" w:rsidRDefault="00A450D2" w:rsidP="001C424B">
      <w:pPr>
        <w:shd w:val="clear" w:color="auto" w:fill="FFFFFF"/>
        <w:spacing w:after="0" w:line="240" w:lineRule="auto"/>
        <w:jc w:val="center"/>
        <w:outlineLvl w:val="4"/>
        <w:rPr>
          <w:rFonts w:ascii="Times New Roman" w:eastAsia="Times New Roman" w:hAnsi="Times New Roman" w:cs="Times New Roman"/>
          <w:b/>
          <w:bCs/>
          <w:sz w:val="24"/>
          <w:szCs w:val="24"/>
          <w:lang w:eastAsia="ru-RU"/>
        </w:rPr>
      </w:pPr>
      <w:r w:rsidRPr="001C424B">
        <w:rPr>
          <w:rFonts w:ascii="Times New Roman" w:eastAsia="Times New Roman" w:hAnsi="Times New Roman" w:cs="Times New Roman"/>
          <w:b/>
          <w:bCs/>
          <w:sz w:val="24"/>
          <w:szCs w:val="24"/>
          <w:lang w:eastAsia="ru-RU"/>
        </w:rPr>
        <w:t>Типовое положение</w:t>
      </w:r>
    </w:p>
    <w:p w:rsidR="00253B20" w:rsidRPr="001C424B" w:rsidRDefault="00A450D2" w:rsidP="001C424B">
      <w:pPr>
        <w:shd w:val="clear" w:color="auto" w:fill="FFFFFF"/>
        <w:spacing w:after="0" w:line="240" w:lineRule="auto"/>
        <w:jc w:val="center"/>
        <w:outlineLvl w:val="4"/>
        <w:rPr>
          <w:rFonts w:ascii="Times New Roman" w:eastAsia="Times New Roman" w:hAnsi="Times New Roman" w:cs="Times New Roman"/>
          <w:b/>
          <w:bCs/>
          <w:sz w:val="24"/>
          <w:szCs w:val="24"/>
          <w:lang w:eastAsia="ru-RU"/>
        </w:rPr>
      </w:pPr>
      <w:r w:rsidRPr="001C424B">
        <w:rPr>
          <w:rFonts w:ascii="Times New Roman" w:eastAsia="Times New Roman" w:hAnsi="Times New Roman" w:cs="Times New Roman"/>
          <w:b/>
          <w:bCs/>
          <w:sz w:val="24"/>
          <w:szCs w:val="24"/>
          <w:lang w:eastAsia="ru-RU"/>
        </w:rPr>
        <w:t>о сообщении отдельными категориями лиц о получении</w:t>
      </w:r>
    </w:p>
    <w:p w:rsidR="00253B20" w:rsidRPr="001C424B" w:rsidRDefault="00A450D2" w:rsidP="001C424B">
      <w:pPr>
        <w:shd w:val="clear" w:color="auto" w:fill="FFFFFF"/>
        <w:spacing w:after="0" w:line="240" w:lineRule="auto"/>
        <w:jc w:val="center"/>
        <w:outlineLvl w:val="4"/>
        <w:rPr>
          <w:rFonts w:ascii="Times New Roman" w:eastAsia="Times New Roman" w:hAnsi="Times New Roman" w:cs="Times New Roman"/>
          <w:b/>
          <w:bCs/>
          <w:sz w:val="24"/>
          <w:szCs w:val="24"/>
          <w:lang w:eastAsia="ru-RU"/>
        </w:rPr>
      </w:pPr>
      <w:r w:rsidRPr="001C424B">
        <w:rPr>
          <w:rFonts w:ascii="Times New Roman" w:eastAsia="Times New Roman" w:hAnsi="Times New Roman" w:cs="Times New Roman"/>
          <w:b/>
          <w:bCs/>
          <w:sz w:val="24"/>
          <w:szCs w:val="24"/>
          <w:lang w:eastAsia="ru-RU"/>
        </w:rPr>
        <w:t>подарка в связи с их должностным положением или исполнением</w:t>
      </w:r>
    </w:p>
    <w:p w:rsidR="00253B20" w:rsidRPr="001C424B" w:rsidRDefault="00A450D2" w:rsidP="001C424B">
      <w:pPr>
        <w:shd w:val="clear" w:color="auto" w:fill="FFFFFF"/>
        <w:spacing w:after="0" w:line="240" w:lineRule="auto"/>
        <w:jc w:val="center"/>
        <w:outlineLvl w:val="4"/>
        <w:rPr>
          <w:rFonts w:ascii="Times New Roman" w:eastAsia="Times New Roman" w:hAnsi="Times New Roman" w:cs="Times New Roman"/>
          <w:b/>
          <w:bCs/>
          <w:sz w:val="24"/>
          <w:szCs w:val="24"/>
          <w:lang w:eastAsia="ru-RU"/>
        </w:rPr>
      </w:pPr>
      <w:r w:rsidRPr="001C424B">
        <w:rPr>
          <w:rFonts w:ascii="Times New Roman" w:eastAsia="Times New Roman" w:hAnsi="Times New Roman" w:cs="Times New Roman"/>
          <w:b/>
          <w:bCs/>
          <w:sz w:val="24"/>
          <w:szCs w:val="24"/>
          <w:lang w:eastAsia="ru-RU"/>
        </w:rPr>
        <w:t>ими служебных (должностных) обязанностей, сдаче и оценке</w:t>
      </w:r>
    </w:p>
    <w:p w:rsidR="00253B20" w:rsidRPr="001C424B" w:rsidRDefault="00A450D2" w:rsidP="001C424B">
      <w:pPr>
        <w:shd w:val="clear" w:color="auto" w:fill="FFFFFF"/>
        <w:spacing w:after="0" w:line="240" w:lineRule="auto"/>
        <w:jc w:val="center"/>
        <w:outlineLvl w:val="4"/>
        <w:rPr>
          <w:rFonts w:ascii="Times New Roman" w:eastAsia="Times New Roman" w:hAnsi="Times New Roman" w:cs="Times New Roman"/>
          <w:b/>
          <w:bCs/>
          <w:sz w:val="24"/>
          <w:szCs w:val="24"/>
          <w:lang w:eastAsia="ru-RU"/>
        </w:rPr>
      </w:pPr>
      <w:r w:rsidRPr="001C424B">
        <w:rPr>
          <w:rFonts w:ascii="Times New Roman" w:eastAsia="Times New Roman" w:hAnsi="Times New Roman" w:cs="Times New Roman"/>
          <w:b/>
          <w:bCs/>
          <w:sz w:val="24"/>
          <w:szCs w:val="24"/>
          <w:lang w:eastAsia="ru-RU"/>
        </w:rPr>
        <w:t>подарка, реализации (выкупе) и зачислении средств,</w:t>
      </w:r>
    </w:p>
    <w:p w:rsidR="00A450D2" w:rsidRPr="001C424B" w:rsidRDefault="00A450D2" w:rsidP="001C424B">
      <w:pPr>
        <w:shd w:val="clear" w:color="auto" w:fill="FFFFFF"/>
        <w:spacing w:after="0" w:line="240" w:lineRule="auto"/>
        <w:jc w:val="center"/>
        <w:outlineLvl w:val="4"/>
        <w:rPr>
          <w:rFonts w:ascii="Times New Roman" w:eastAsia="Times New Roman" w:hAnsi="Times New Roman" w:cs="Times New Roman"/>
          <w:b/>
          <w:bCs/>
          <w:sz w:val="24"/>
          <w:szCs w:val="24"/>
          <w:lang w:eastAsia="ru-RU"/>
        </w:rPr>
      </w:pPr>
      <w:proofErr w:type="gramStart"/>
      <w:r w:rsidRPr="001C424B">
        <w:rPr>
          <w:rFonts w:ascii="Times New Roman" w:eastAsia="Times New Roman" w:hAnsi="Times New Roman" w:cs="Times New Roman"/>
          <w:b/>
          <w:bCs/>
          <w:sz w:val="24"/>
          <w:szCs w:val="24"/>
          <w:lang w:eastAsia="ru-RU"/>
        </w:rPr>
        <w:t>вырученных</w:t>
      </w:r>
      <w:proofErr w:type="gramEnd"/>
      <w:r w:rsidRPr="001C424B">
        <w:rPr>
          <w:rFonts w:ascii="Times New Roman" w:eastAsia="Times New Roman" w:hAnsi="Times New Roman" w:cs="Times New Roman"/>
          <w:b/>
          <w:bCs/>
          <w:sz w:val="24"/>
          <w:szCs w:val="24"/>
          <w:lang w:eastAsia="ru-RU"/>
        </w:rPr>
        <w:t xml:space="preserve"> от его реализации</w:t>
      </w:r>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t xml:space="preserve">1. </w:t>
      </w:r>
      <w:proofErr w:type="gramStart"/>
      <w:r w:rsidRPr="001C424B">
        <w:rPr>
          <w:rFonts w:ascii="Times New Roman" w:eastAsia="Times New Roman" w:hAnsi="Times New Roman" w:cs="Times New Roman"/>
          <w:color w:val="373737"/>
          <w:sz w:val="24"/>
          <w:szCs w:val="24"/>
          <w:lang w:eastAsia="ru-RU"/>
        </w:rPr>
        <w:t>Настоящее Типовое положение определяет порядок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w:t>
      </w:r>
      <w:proofErr w:type="gramEnd"/>
      <w:r w:rsidRPr="001C424B">
        <w:rPr>
          <w:rFonts w:ascii="Times New Roman" w:eastAsia="Times New Roman" w:hAnsi="Times New Roman" w:cs="Times New Roman"/>
          <w:color w:val="373737"/>
          <w:sz w:val="24"/>
          <w:szCs w:val="24"/>
          <w:lang w:eastAsia="ru-RU"/>
        </w:rPr>
        <w:t xml:space="preserve"> (</w:t>
      </w:r>
      <w:proofErr w:type="gramStart"/>
      <w:r w:rsidRPr="001C424B">
        <w:rPr>
          <w:rFonts w:ascii="Times New Roman" w:eastAsia="Times New Roman" w:hAnsi="Times New Roman" w:cs="Times New Roman"/>
          <w:color w:val="373737"/>
          <w:sz w:val="24"/>
          <w:szCs w:val="24"/>
          <w:lang w:eastAsia="ru-RU"/>
        </w:rPr>
        <w:t>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A450D2" w:rsidRPr="001C424B" w:rsidRDefault="00A450D2" w:rsidP="001C424B">
      <w:pPr>
        <w:shd w:val="clear" w:color="auto" w:fill="FFFFFF"/>
        <w:spacing w:before="240" w:after="240" w:line="240" w:lineRule="auto"/>
        <w:ind w:firstLine="708"/>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t>2. Для целей настоящего Типового положения используются следующие понятия:</w:t>
      </w:r>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t xml:space="preserve">"подарок, полученный в связи с протокольными мероприятиями, служебными командировками и другими официальными мероприятиями" </w:t>
      </w:r>
      <w:proofErr w:type="gramStart"/>
      <w:r w:rsidRPr="001C424B">
        <w:rPr>
          <w:rFonts w:ascii="Times New Roman" w:eastAsia="Times New Roman" w:hAnsi="Times New Roman" w:cs="Times New Roman"/>
          <w:color w:val="373737"/>
          <w:sz w:val="24"/>
          <w:szCs w:val="24"/>
          <w:lang w:eastAsia="ru-RU"/>
        </w:rPr>
        <w:t>-п</w:t>
      </w:r>
      <w:proofErr w:type="gramEnd"/>
      <w:r w:rsidRPr="001C424B">
        <w:rPr>
          <w:rFonts w:ascii="Times New Roman" w:eastAsia="Times New Roman" w:hAnsi="Times New Roman" w:cs="Times New Roman"/>
          <w:color w:val="373737"/>
          <w:sz w:val="24"/>
          <w:szCs w:val="24"/>
          <w:lang w:eastAsia="ru-RU"/>
        </w:rPr>
        <w:t xml:space="preserve">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w:t>
      </w:r>
      <w:r w:rsidRPr="001C424B">
        <w:rPr>
          <w:rFonts w:ascii="Times New Roman" w:eastAsia="Times New Roman" w:hAnsi="Times New Roman" w:cs="Times New Roman"/>
          <w:color w:val="373737"/>
          <w:sz w:val="24"/>
          <w:szCs w:val="24"/>
          <w:lang w:eastAsia="ru-RU"/>
        </w:rPr>
        <w:lastRenderedPageBreak/>
        <w:t>(должностных)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proofErr w:type="gramStart"/>
      <w:r w:rsidRPr="001C424B">
        <w:rPr>
          <w:rFonts w:ascii="Times New Roman" w:eastAsia="Times New Roman" w:hAnsi="Times New Roman" w:cs="Times New Roman"/>
          <w:color w:val="373737"/>
          <w:sz w:val="24"/>
          <w:szCs w:val="24"/>
          <w:lang w:eastAsia="ru-RU"/>
        </w:rPr>
        <w:t>"получение подарка в связи с должностным положением или в связи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w:t>
      </w:r>
      <w:proofErr w:type="gramEnd"/>
      <w:r w:rsidRPr="001C424B">
        <w:rPr>
          <w:rFonts w:ascii="Times New Roman" w:eastAsia="Times New Roman" w:hAnsi="Times New Roman" w:cs="Times New Roman"/>
          <w:color w:val="373737"/>
          <w:sz w:val="24"/>
          <w:szCs w:val="24"/>
          <w:lang w:eastAsia="ru-RU"/>
        </w:rPr>
        <w:t xml:space="preserve"> особенности правового положения и специфику профессиональной служебной и трудовой деятельности указанных лиц.</w:t>
      </w:r>
    </w:p>
    <w:p w:rsidR="00A450D2" w:rsidRPr="001C424B" w:rsidRDefault="00A450D2" w:rsidP="001C424B">
      <w:pPr>
        <w:shd w:val="clear" w:color="auto" w:fill="FFFFFF"/>
        <w:spacing w:before="240" w:after="240" w:line="240" w:lineRule="auto"/>
        <w:jc w:val="both"/>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t>3. Лица, замещающие государственные (муниципальные) должности, служащие, работники не вправе получать не предусмотренные законодательством Российской Федерации подарки от физических (юридических) лиц в связи с их должностным положением или исполнением ими служебных (должностных) обязанностей.</w:t>
      </w:r>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t xml:space="preserve">4. </w:t>
      </w:r>
      <w:proofErr w:type="gramStart"/>
      <w:r w:rsidRPr="001C424B">
        <w:rPr>
          <w:rFonts w:ascii="Times New Roman" w:eastAsia="Times New Roman" w:hAnsi="Times New Roman" w:cs="Times New Roman"/>
          <w:color w:val="373737"/>
          <w:sz w:val="24"/>
          <w:szCs w:val="24"/>
          <w:lang w:eastAsia="ru-RU"/>
        </w:rPr>
        <w:t>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их должностным положением или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roofErr w:type="gramEnd"/>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t xml:space="preserve">5. </w:t>
      </w:r>
      <w:proofErr w:type="gramStart"/>
      <w:r w:rsidRPr="001C424B">
        <w:rPr>
          <w:rFonts w:ascii="Times New Roman" w:eastAsia="Times New Roman" w:hAnsi="Times New Roman" w:cs="Times New Roman"/>
          <w:color w:val="373737"/>
          <w:sz w:val="24"/>
          <w:szCs w:val="24"/>
          <w:lang w:eastAsia="ru-RU"/>
        </w:rPr>
        <w:t>Уведомление о получении подарка в связи с должностным положением или исполнением служебных (должностных) обязанностей (далее - уведомление), составленное согласно приложению, представляется не позднее 3 рабочих дней со дня получения подарка в уполномоченное структурное подразделение (уполномоченную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w:t>
      </w:r>
      <w:proofErr w:type="gramEnd"/>
      <w:r w:rsidRPr="001C424B">
        <w:rPr>
          <w:rFonts w:ascii="Times New Roman" w:eastAsia="Times New Roman" w:hAnsi="Times New Roman" w:cs="Times New Roman"/>
          <w:color w:val="373737"/>
          <w:sz w:val="24"/>
          <w:szCs w:val="24"/>
          <w:lang w:eastAsia="ru-RU"/>
        </w:rPr>
        <w:t xml:space="preserve"> - уполномоченное структурное подразделение (уполномоченная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t>При невозможности подачи уведомления в сроки, указанные в абзацах первом и втором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t xml:space="preserve">6. </w:t>
      </w:r>
      <w:proofErr w:type="gramStart"/>
      <w:r w:rsidRPr="001C424B">
        <w:rPr>
          <w:rFonts w:ascii="Times New Roman" w:eastAsia="Times New Roman" w:hAnsi="Times New Roman" w:cs="Times New Roman"/>
          <w:color w:val="373737"/>
          <w:sz w:val="24"/>
          <w:szCs w:val="24"/>
          <w:lang w:eastAsia="ru-RU"/>
        </w:rP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(уполномоченной организации), образованные в соответствии с законодательством о бухгалтерском учете (далее - комиссия или коллегиальный орган).</w:t>
      </w:r>
      <w:proofErr w:type="gramEnd"/>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t xml:space="preserve">7. </w:t>
      </w:r>
      <w:proofErr w:type="gramStart"/>
      <w:r w:rsidRPr="001C424B">
        <w:rPr>
          <w:rFonts w:ascii="Times New Roman" w:eastAsia="Times New Roman" w:hAnsi="Times New Roman" w:cs="Times New Roman"/>
          <w:color w:val="373737"/>
          <w:sz w:val="24"/>
          <w:szCs w:val="24"/>
          <w:lang w:eastAsia="ru-RU"/>
        </w:rPr>
        <w:t>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(уполномоченной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lastRenderedPageBreak/>
        <w:t>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пунктом 7 настоящего Типового положения.</w:t>
      </w:r>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t xml:space="preserve">9. </w:t>
      </w:r>
      <w:proofErr w:type="gramStart"/>
      <w:r w:rsidRPr="001C424B">
        <w:rPr>
          <w:rFonts w:ascii="Times New Roman" w:eastAsia="Times New Roman" w:hAnsi="Times New Roman" w:cs="Times New Roman"/>
          <w:color w:val="373737"/>
          <w:sz w:val="24"/>
          <w:szCs w:val="24"/>
          <w:lang w:eastAsia="ru-RU"/>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1C424B">
        <w:rPr>
          <w:rFonts w:ascii="Times New Roman" w:eastAsia="Times New Roman" w:hAnsi="Times New Roman" w:cs="Times New Roman"/>
          <w:color w:val="373737"/>
          <w:sz w:val="24"/>
          <w:szCs w:val="24"/>
          <w:lang w:eastAsia="ru-RU"/>
        </w:rPr>
        <w:t xml:space="preserve"> или повреждение подарка несет лицо, получившее подарок.</w:t>
      </w:r>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t>11. Уполномоченное структурное подразделение (уполномоченная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t xml:space="preserve">13. </w:t>
      </w:r>
      <w:proofErr w:type="gramStart"/>
      <w:r w:rsidRPr="001C424B">
        <w:rPr>
          <w:rFonts w:ascii="Times New Roman" w:eastAsia="Times New Roman" w:hAnsi="Times New Roman" w:cs="Times New Roman"/>
          <w:color w:val="373737"/>
          <w:sz w:val="24"/>
          <w:szCs w:val="24"/>
          <w:lang w:eastAsia="ru-RU"/>
        </w:rPr>
        <w:t>Уполномоченное структурное подразделение (уполномоченная организация) в течение 3 месяцев со дня поступления заявления, указанного в пункте 12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t>14. Подарок, в отношении которого не поступило заявление, указанное в пункте 12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t>16. Оценка стоимости подарка для реализации (выкупа), предусмотренная пунктами 13 и 15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A450D2" w:rsidRPr="001C424B" w:rsidRDefault="00A450D2" w:rsidP="001C424B">
      <w:pPr>
        <w:shd w:val="clear" w:color="auto" w:fill="FFFFFF"/>
        <w:spacing w:before="240" w:after="240" w:line="240" w:lineRule="auto"/>
        <w:ind w:firstLine="708"/>
        <w:jc w:val="both"/>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color w:val="373737"/>
          <w:sz w:val="24"/>
          <w:szCs w:val="24"/>
          <w:lang w:eastAsia="ru-RU"/>
        </w:rP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A450D2" w:rsidRPr="001C424B" w:rsidRDefault="00A450D2" w:rsidP="001C424B">
      <w:pPr>
        <w:shd w:val="clear" w:color="auto" w:fill="FFFFFF"/>
        <w:spacing w:before="240" w:after="240" w:line="240" w:lineRule="auto"/>
        <w:rPr>
          <w:rFonts w:ascii="Times New Roman" w:eastAsia="Times New Roman" w:hAnsi="Times New Roman" w:cs="Times New Roman"/>
          <w:color w:val="373737"/>
          <w:sz w:val="24"/>
          <w:szCs w:val="24"/>
          <w:lang w:eastAsia="ru-RU"/>
        </w:rPr>
      </w:pPr>
      <w:r w:rsidRPr="001C424B">
        <w:rPr>
          <w:rFonts w:ascii="Times New Roman" w:eastAsia="Times New Roman" w:hAnsi="Times New Roman" w:cs="Times New Roman"/>
          <w:noProof/>
          <w:color w:val="373737"/>
          <w:sz w:val="24"/>
          <w:szCs w:val="24"/>
          <w:lang w:eastAsia="ru-RU"/>
        </w:rPr>
        <w:lastRenderedPageBreak/>
        <w:drawing>
          <wp:inline distT="0" distB="0" distL="0" distR="0">
            <wp:extent cx="5553075" cy="7905750"/>
            <wp:effectExtent l="0" t="0" r="9525" b="0"/>
            <wp:docPr id="1" name="Рисунок 1" descr="http://cdnimg.rg.ru/pril/90/86/57/pril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img.rg.ru/pril/90/86/57/pril10.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53075" cy="7905750"/>
                    </a:xfrm>
                    <a:prstGeom prst="rect">
                      <a:avLst/>
                    </a:prstGeom>
                    <a:noFill/>
                    <a:ln>
                      <a:noFill/>
                    </a:ln>
                  </pic:spPr>
                </pic:pic>
              </a:graphicData>
            </a:graphic>
          </wp:inline>
        </w:drawing>
      </w:r>
    </w:p>
    <w:p w:rsidR="00A450D2" w:rsidRPr="001C424B" w:rsidRDefault="00253B20" w:rsidP="001C424B">
      <w:pPr>
        <w:shd w:val="clear" w:color="auto" w:fill="FFFFFF"/>
        <w:spacing w:before="150" w:after="100" w:afterAutospacing="1" w:line="240" w:lineRule="auto"/>
        <w:outlineLvl w:val="3"/>
        <w:rPr>
          <w:rFonts w:ascii="Times New Roman" w:eastAsia="Times New Roman" w:hAnsi="Times New Roman" w:cs="Times New Roman"/>
          <w:b/>
          <w:bCs/>
          <w:color w:val="373737"/>
          <w:sz w:val="24"/>
          <w:szCs w:val="24"/>
          <w:lang w:eastAsia="ru-RU"/>
        </w:rPr>
      </w:pPr>
      <w:bookmarkStart w:id="0" w:name="attachments"/>
      <w:bookmarkEnd w:id="0"/>
      <w:r w:rsidRPr="001C424B">
        <w:rPr>
          <w:rFonts w:ascii="Times New Roman" w:eastAsia="Times New Roman" w:hAnsi="Times New Roman" w:cs="Times New Roman"/>
          <w:b/>
          <w:bCs/>
          <w:color w:val="373737"/>
          <w:sz w:val="24"/>
          <w:szCs w:val="24"/>
          <w:lang w:eastAsia="ru-RU"/>
        </w:rPr>
        <w:t xml:space="preserve"> </w:t>
      </w:r>
      <w:bookmarkStart w:id="1" w:name="_GoBack"/>
      <w:bookmarkEnd w:id="1"/>
    </w:p>
    <w:p w:rsidR="00B077D3" w:rsidRPr="00253B20" w:rsidRDefault="00B077D3" w:rsidP="009B01E9">
      <w:pPr>
        <w:rPr>
          <w:rFonts w:ascii="Times New Roman" w:hAnsi="Times New Roman" w:cs="Times New Roman"/>
          <w:sz w:val="28"/>
          <w:szCs w:val="28"/>
        </w:rPr>
      </w:pPr>
    </w:p>
    <w:sectPr w:rsidR="00B077D3" w:rsidRPr="00253B20" w:rsidSect="001C424B">
      <w:pgSz w:w="11906" w:h="16838"/>
      <w:pgMar w:top="567" w:right="566"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Condensed">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17DA"/>
    <w:rsid w:val="000517DA"/>
    <w:rsid w:val="001C424B"/>
    <w:rsid w:val="00253B20"/>
    <w:rsid w:val="009B01E9"/>
    <w:rsid w:val="00A450D2"/>
    <w:rsid w:val="00B077D3"/>
    <w:rsid w:val="00EA00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0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450D2"/>
    <w:rPr>
      <w:color w:val="344A64"/>
      <w:u w:val="single"/>
      <w:bdr w:val="none" w:sz="0" w:space="0" w:color="auto" w:frame="1"/>
    </w:rPr>
  </w:style>
  <w:style w:type="character" w:customStyle="1" w:styleId="comments2">
    <w:name w:val="comments2"/>
    <w:basedOn w:val="a0"/>
    <w:rsid w:val="00A450D2"/>
    <w:rPr>
      <w:b w:val="0"/>
      <w:bCs w:val="0"/>
      <w:color w:val="FFFFFF"/>
      <w:sz w:val="14"/>
      <w:szCs w:val="14"/>
    </w:rPr>
  </w:style>
  <w:style w:type="character" w:customStyle="1" w:styleId="tik-text1">
    <w:name w:val="tik-text1"/>
    <w:basedOn w:val="a0"/>
    <w:rsid w:val="00A450D2"/>
    <w:rPr>
      <w:color w:val="B5B5B5"/>
      <w:sz w:val="18"/>
      <w:szCs w:val="18"/>
    </w:rPr>
  </w:style>
  <w:style w:type="paragraph" w:styleId="a4">
    <w:name w:val="Balloon Text"/>
    <w:basedOn w:val="a"/>
    <w:link w:val="a5"/>
    <w:uiPriority w:val="99"/>
    <w:semiHidden/>
    <w:unhideWhenUsed/>
    <w:rsid w:val="00A450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50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450D2"/>
    <w:rPr>
      <w:color w:val="344A64"/>
      <w:u w:val="single"/>
      <w:bdr w:val="none" w:sz="0" w:space="0" w:color="auto" w:frame="1"/>
    </w:rPr>
  </w:style>
  <w:style w:type="character" w:customStyle="1" w:styleId="comments2">
    <w:name w:val="comments2"/>
    <w:basedOn w:val="a0"/>
    <w:rsid w:val="00A450D2"/>
    <w:rPr>
      <w:b w:val="0"/>
      <w:bCs w:val="0"/>
      <w:color w:val="FFFFFF"/>
      <w:sz w:val="14"/>
      <w:szCs w:val="14"/>
    </w:rPr>
  </w:style>
  <w:style w:type="character" w:customStyle="1" w:styleId="tik-text1">
    <w:name w:val="tik-text1"/>
    <w:basedOn w:val="a0"/>
    <w:rsid w:val="00A450D2"/>
    <w:rPr>
      <w:color w:val="B5B5B5"/>
      <w:sz w:val="18"/>
      <w:szCs w:val="18"/>
    </w:rPr>
  </w:style>
  <w:style w:type="paragraph" w:styleId="a4">
    <w:name w:val="Balloon Text"/>
    <w:basedOn w:val="a"/>
    <w:link w:val="a5"/>
    <w:uiPriority w:val="99"/>
    <w:semiHidden/>
    <w:unhideWhenUsed/>
    <w:rsid w:val="00A450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50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3064973">
      <w:bodyDiv w:val="1"/>
      <w:marLeft w:val="0"/>
      <w:marRight w:val="0"/>
      <w:marTop w:val="0"/>
      <w:marBottom w:val="0"/>
      <w:divBdr>
        <w:top w:val="none" w:sz="0" w:space="0" w:color="auto"/>
        <w:left w:val="none" w:sz="0" w:space="0" w:color="auto"/>
        <w:bottom w:val="none" w:sz="0" w:space="0" w:color="auto"/>
        <w:right w:val="none" w:sz="0" w:space="0" w:color="auto"/>
      </w:divBdr>
      <w:divsChild>
        <w:div w:id="1910844290">
          <w:marLeft w:val="0"/>
          <w:marRight w:val="0"/>
          <w:marTop w:val="0"/>
          <w:marBottom w:val="0"/>
          <w:divBdr>
            <w:top w:val="none" w:sz="0" w:space="0" w:color="auto"/>
            <w:left w:val="none" w:sz="0" w:space="0" w:color="auto"/>
            <w:bottom w:val="none" w:sz="0" w:space="0" w:color="auto"/>
            <w:right w:val="none" w:sz="0" w:space="0" w:color="auto"/>
          </w:divBdr>
          <w:divsChild>
            <w:div w:id="1451388472">
              <w:marLeft w:val="0"/>
              <w:marRight w:val="0"/>
              <w:marTop w:val="0"/>
              <w:marBottom w:val="150"/>
              <w:divBdr>
                <w:top w:val="single" w:sz="2" w:space="0" w:color="808080"/>
                <w:left w:val="single" w:sz="2" w:space="0" w:color="808080"/>
                <w:bottom w:val="single" w:sz="2" w:space="0" w:color="808080"/>
                <w:right w:val="single" w:sz="2" w:space="0" w:color="808080"/>
              </w:divBdr>
              <w:divsChild>
                <w:div w:id="829448621">
                  <w:marLeft w:val="0"/>
                  <w:marRight w:val="0"/>
                  <w:marTop w:val="0"/>
                  <w:marBottom w:val="0"/>
                  <w:divBdr>
                    <w:top w:val="none" w:sz="0" w:space="0" w:color="auto"/>
                    <w:left w:val="none" w:sz="0" w:space="0" w:color="auto"/>
                    <w:bottom w:val="none" w:sz="0" w:space="0" w:color="auto"/>
                    <w:right w:val="none" w:sz="0" w:space="0" w:color="auto"/>
                  </w:divBdr>
                  <w:divsChild>
                    <w:div w:id="265386003">
                      <w:marLeft w:val="0"/>
                      <w:marRight w:val="0"/>
                      <w:marTop w:val="0"/>
                      <w:marBottom w:val="0"/>
                      <w:divBdr>
                        <w:top w:val="none" w:sz="0" w:space="0" w:color="auto"/>
                        <w:left w:val="none" w:sz="0" w:space="0" w:color="auto"/>
                        <w:bottom w:val="none" w:sz="0" w:space="0" w:color="auto"/>
                        <w:right w:val="none" w:sz="0" w:space="0" w:color="auto"/>
                      </w:divBdr>
                    </w:div>
                    <w:div w:id="264388177">
                      <w:marLeft w:val="0"/>
                      <w:marRight w:val="0"/>
                      <w:marTop w:val="0"/>
                      <w:marBottom w:val="0"/>
                      <w:divBdr>
                        <w:top w:val="none" w:sz="0" w:space="0" w:color="auto"/>
                        <w:left w:val="none" w:sz="0" w:space="0" w:color="auto"/>
                        <w:bottom w:val="none" w:sz="0" w:space="0" w:color="auto"/>
                        <w:right w:val="none" w:sz="0" w:space="0" w:color="auto"/>
                      </w:divBdr>
                    </w:div>
                    <w:div w:id="1013993162">
                      <w:marLeft w:val="240"/>
                      <w:marRight w:val="0"/>
                      <w:marTop w:val="0"/>
                      <w:marBottom w:val="0"/>
                      <w:divBdr>
                        <w:top w:val="none" w:sz="0" w:space="0" w:color="auto"/>
                        <w:left w:val="none" w:sz="0" w:space="0" w:color="auto"/>
                        <w:bottom w:val="none" w:sz="0" w:space="0" w:color="auto"/>
                        <w:right w:val="none" w:sz="0" w:space="0" w:color="auto"/>
                      </w:divBdr>
                      <w:divsChild>
                        <w:div w:id="905530448">
                          <w:marLeft w:val="0"/>
                          <w:marRight w:val="0"/>
                          <w:marTop w:val="0"/>
                          <w:marBottom w:val="0"/>
                          <w:divBdr>
                            <w:top w:val="none" w:sz="0" w:space="0" w:color="auto"/>
                            <w:left w:val="none" w:sz="0" w:space="0" w:color="auto"/>
                            <w:bottom w:val="none" w:sz="0" w:space="0" w:color="auto"/>
                            <w:right w:val="none" w:sz="0" w:space="0" w:color="auto"/>
                          </w:divBdr>
                          <w:divsChild>
                            <w:div w:id="562563934">
                              <w:marLeft w:val="0"/>
                              <w:marRight w:val="0"/>
                              <w:marTop w:val="0"/>
                              <w:marBottom w:val="0"/>
                              <w:divBdr>
                                <w:top w:val="none" w:sz="0" w:space="0" w:color="auto"/>
                                <w:left w:val="none" w:sz="0" w:space="0" w:color="auto"/>
                                <w:bottom w:val="none" w:sz="0" w:space="0" w:color="auto"/>
                                <w:right w:val="none" w:sz="0" w:space="0" w:color="auto"/>
                              </w:divBdr>
                              <w:divsChild>
                                <w:div w:id="1616794394">
                                  <w:marLeft w:val="0"/>
                                  <w:marRight w:val="0"/>
                                  <w:marTop w:val="0"/>
                                  <w:marBottom w:val="75"/>
                                  <w:divBdr>
                                    <w:top w:val="none" w:sz="0" w:space="0" w:color="auto"/>
                                    <w:left w:val="none" w:sz="0" w:space="0" w:color="auto"/>
                                    <w:bottom w:val="none" w:sz="0" w:space="0" w:color="auto"/>
                                    <w:right w:val="none" w:sz="0" w:space="0" w:color="auto"/>
                                  </w:divBdr>
                                </w:div>
                                <w:div w:id="1068960854">
                                  <w:marLeft w:val="0"/>
                                  <w:marRight w:val="0"/>
                                  <w:marTop w:val="0"/>
                                  <w:marBottom w:val="0"/>
                                  <w:divBdr>
                                    <w:top w:val="none" w:sz="0" w:space="0" w:color="auto"/>
                                    <w:left w:val="none" w:sz="0" w:space="0" w:color="auto"/>
                                    <w:bottom w:val="none" w:sz="0" w:space="0" w:color="auto"/>
                                    <w:right w:val="none" w:sz="0" w:space="0" w:color="auto"/>
                                  </w:divBdr>
                                </w:div>
                                <w:div w:id="1303148780">
                                  <w:marLeft w:val="0"/>
                                  <w:marRight w:val="0"/>
                                  <w:marTop w:val="75"/>
                                  <w:marBottom w:val="75"/>
                                  <w:divBdr>
                                    <w:top w:val="none" w:sz="0" w:space="0" w:color="auto"/>
                                    <w:left w:val="none" w:sz="0" w:space="0" w:color="auto"/>
                                    <w:bottom w:val="none" w:sz="0" w:space="0" w:color="auto"/>
                                    <w:right w:val="none" w:sz="0" w:space="0" w:color="auto"/>
                                  </w:divBdr>
                                </w:div>
                              </w:divsChild>
                            </w:div>
                            <w:div w:id="1977101723">
                              <w:marLeft w:val="0"/>
                              <w:marRight w:val="0"/>
                              <w:marTop w:val="0"/>
                              <w:marBottom w:val="0"/>
                              <w:divBdr>
                                <w:top w:val="none" w:sz="0" w:space="0" w:color="auto"/>
                                <w:left w:val="none" w:sz="0" w:space="0" w:color="auto"/>
                                <w:bottom w:val="none" w:sz="0" w:space="0" w:color="auto"/>
                                <w:right w:val="none" w:sz="0" w:space="0" w:color="auto"/>
                              </w:divBdr>
                              <w:divsChild>
                                <w:div w:id="1798058821">
                                  <w:marLeft w:val="0"/>
                                  <w:marRight w:val="0"/>
                                  <w:marTop w:val="0"/>
                                  <w:marBottom w:val="0"/>
                                  <w:divBdr>
                                    <w:top w:val="none" w:sz="0" w:space="0" w:color="auto"/>
                                    <w:left w:val="none" w:sz="0" w:space="0" w:color="auto"/>
                                    <w:bottom w:val="none" w:sz="0" w:space="0" w:color="auto"/>
                                    <w:right w:val="none" w:sz="0" w:space="0" w:color="auto"/>
                                  </w:divBdr>
                                  <w:divsChild>
                                    <w:div w:id="6254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rg.ru/2014/01/13/podarki-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1693</Words>
  <Characters>9652</Characters>
  <Application>Microsoft Office Word</Application>
  <DocSecurity>0</DocSecurity>
  <Lines>80</Lines>
  <Paragraphs>22</Paragraphs>
  <ScaleCrop>false</ScaleCrop>
  <Company>SPecialiST RePack</Company>
  <LinksUpToDate>false</LinksUpToDate>
  <CharactersWithSpaces>11323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Наталья</cp:lastModifiedBy>
  <cp:revision>5</cp:revision>
  <cp:lastPrinted>2017-10-15T09:23:00Z</cp:lastPrinted>
  <dcterms:created xsi:type="dcterms:W3CDTF">2015-10-26T12:05:00Z</dcterms:created>
  <dcterms:modified xsi:type="dcterms:W3CDTF">2017-10-15T09:23:00Z</dcterms:modified>
</cp:coreProperties>
</file>