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61" w:rsidRPr="00B21861" w:rsidRDefault="00B21861" w:rsidP="00B21861">
      <w:pPr>
        <w:jc w:val="center"/>
        <w:rPr>
          <w:rFonts w:ascii="Times New Roman" w:hAnsi="Times New Roman" w:cs="Times New Roman"/>
          <w:b/>
          <w:sz w:val="24"/>
          <w:szCs w:val="24"/>
        </w:rPr>
      </w:pPr>
      <w:bookmarkStart w:id="0" w:name="_GoBack"/>
      <w:r w:rsidRPr="00B21861">
        <w:rPr>
          <w:rFonts w:ascii="Times New Roman" w:hAnsi="Times New Roman" w:cs="Times New Roman"/>
          <w:b/>
          <w:sz w:val="24"/>
          <w:szCs w:val="24"/>
        </w:rPr>
        <w:t xml:space="preserve">Муниципальное бюджетное дошкольное образовательное учреждение детский сад №34 станицы Черниговской МО </w:t>
      </w:r>
      <w:proofErr w:type="spellStart"/>
      <w:r w:rsidRPr="00B21861">
        <w:rPr>
          <w:rFonts w:ascii="Times New Roman" w:hAnsi="Times New Roman" w:cs="Times New Roman"/>
          <w:b/>
          <w:sz w:val="24"/>
          <w:szCs w:val="24"/>
        </w:rPr>
        <w:t>Белореченский</w:t>
      </w:r>
      <w:proofErr w:type="spellEnd"/>
      <w:r w:rsidRPr="00B21861">
        <w:rPr>
          <w:rFonts w:ascii="Times New Roman" w:hAnsi="Times New Roman" w:cs="Times New Roman"/>
          <w:b/>
          <w:sz w:val="24"/>
          <w:szCs w:val="24"/>
        </w:rPr>
        <w:t xml:space="preserve"> район</w:t>
      </w:r>
    </w:p>
    <w:p w:rsidR="00B21861" w:rsidRDefault="00B21861" w:rsidP="00644565">
      <w:pPr>
        <w:pStyle w:val="c4"/>
        <w:spacing w:before="0" w:beforeAutospacing="0" w:after="0" w:afterAutospacing="0"/>
        <w:ind w:firstLine="708"/>
        <w:jc w:val="center"/>
        <w:rPr>
          <w:rStyle w:val="c6"/>
          <w:b/>
          <w:color w:val="000000"/>
          <w:sz w:val="28"/>
          <w:szCs w:val="28"/>
        </w:rPr>
      </w:pPr>
    </w:p>
    <w:p w:rsidR="00B21861" w:rsidRDefault="00B21861" w:rsidP="00644565">
      <w:pPr>
        <w:pStyle w:val="c4"/>
        <w:spacing w:before="0" w:beforeAutospacing="0" w:after="0" w:afterAutospacing="0"/>
        <w:ind w:firstLine="708"/>
        <w:jc w:val="center"/>
        <w:rPr>
          <w:rStyle w:val="c6"/>
          <w:b/>
          <w:color w:val="000000"/>
          <w:sz w:val="28"/>
          <w:szCs w:val="28"/>
        </w:rPr>
      </w:pPr>
    </w:p>
    <w:p w:rsidR="00B21861" w:rsidRDefault="00B21861" w:rsidP="00644565">
      <w:pPr>
        <w:pStyle w:val="c4"/>
        <w:spacing w:before="0" w:beforeAutospacing="0" w:after="0" w:afterAutospacing="0"/>
        <w:ind w:firstLine="708"/>
        <w:jc w:val="center"/>
        <w:rPr>
          <w:rStyle w:val="c6"/>
          <w:b/>
          <w:color w:val="000000"/>
          <w:sz w:val="28"/>
          <w:szCs w:val="28"/>
        </w:rPr>
      </w:pPr>
    </w:p>
    <w:p w:rsidR="00B21861" w:rsidRDefault="00B21861" w:rsidP="00644565">
      <w:pPr>
        <w:pStyle w:val="c4"/>
        <w:spacing w:before="0" w:beforeAutospacing="0" w:after="0" w:afterAutospacing="0"/>
        <w:ind w:firstLine="708"/>
        <w:jc w:val="center"/>
        <w:rPr>
          <w:rStyle w:val="c6"/>
          <w:b/>
          <w:color w:val="000000"/>
          <w:sz w:val="28"/>
          <w:szCs w:val="28"/>
        </w:rPr>
      </w:pPr>
    </w:p>
    <w:p w:rsidR="00B21861" w:rsidRDefault="00B21861" w:rsidP="00644565">
      <w:pPr>
        <w:pStyle w:val="c4"/>
        <w:spacing w:before="0" w:beforeAutospacing="0" w:after="0" w:afterAutospacing="0"/>
        <w:ind w:firstLine="708"/>
        <w:jc w:val="center"/>
        <w:rPr>
          <w:rStyle w:val="c6"/>
          <w:b/>
          <w:color w:val="000000"/>
          <w:sz w:val="28"/>
          <w:szCs w:val="28"/>
        </w:rPr>
      </w:pPr>
    </w:p>
    <w:p w:rsidR="00B21861" w:rsidRDefault="00B21861" w:rsidP="00644565">
      <w:pPr>
        <w:pStyle w:val="c4"/>
        <w:spacing w:before="0" w:beforeAutospacing="0" w:after="0" w:afterAutospacing="0"/>
        <w:ind w:firstLine="708"/>
        <w:jc w:val="center"/>
        <w:rPr>
          <w:rStyle w:val="c6"/>
          <w:b/>
          <w:color w:val="000000"/>
          <w:sz w:val="28"/>
          <w:szCs w:val="28"/>
        </w:rPr>
      </w:pPr>
    </w:p>
    <w:p w:rsidR="00B21861" w:rsidRPr="00644565" w:rsidRDefault="00B21861" w:rsidP="00B21861">
      <w:pPr>
        <w:pStyle w:val="c4"/>
        <w:spacing w:before="0" w:beforeAutospacing="0" w:after="0" w:afterAutospacing="0"/>
        <w:ind w:firstLine="708"/>
        <w:jc w:val="center"/>
        <w:rPr>
          <w:b/>
          <w:color w:val="000000"/>
          <w:sz w:val="28"/>
          <w:szCs w:val="28"/>
        </w:rPr>
      </w:pPr>
      <w:r w:rsidRPr="00644565">
        <w:rPr>
          <w:rStyle w:val="c6"/>
          <w:b/>
          <w:color w:val="000000"/>
          <w:sz w:val="28"/>
          <w:szCs w:val="28"/>
        </w:rPr>
        <w:t>Консультация</w:t>
      </w:r>
      <w:r>
        <w:rPr>
          <w:rStyle w:val="c6"/>
          <w:b/>
          <w:color w:val="000000"/>
          <w:sz w:val="28"/>
          <w:szCs w:val="28"/>
        </w:rPr>
        <w:t xml:space="preserve">  </w:t>
      </w:r>
      <w:r w:rsidRPr="00644565">
        <w:rPr>
          <w:rStyle w:val="c12"/>
          <w:b/>
          <w:bCs/>
          <w:i/>
          <w:iCs/>
          <w:color w:val="000000"/>
          <w:sz w:val="28"/>
          <w:szCs w:val="28"/>
        </w:rPr>
        <w:t>«ДЕТСКАЯ ЛОЖЬ»</w:t>
      </w:r>
    </w:p>
    <w:bookmarkEnd w:id="0"/>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6"/>
          <w:b/>
          <w:color w:val="000000"/>
          <w:sz w:val="28"/>
          <w:szCs w:val="28"/>
        </w:rPr>
      </w:pPr>
    </w:p>
    <w:p w:rsidR="00B21861" w:rsidRDefault="00B21861" w:rsidP="00B21861">
      <w:pPr>
        <w:rPr>
          <w:rStyle w:val="c0"/>
          <w:color w:val="000000"/>
          <w:sz w:val="28"/>
          <w:szCs w:val="28"/>
        </w:rPr>
      </w:pPr>
    </w:p>
    <w:p w:rsidR="00B21861" w:rsidRDefault="00B21861" w:rsidP="00B21861">
      <w:pPr>
        <w:jc w:val="right"/>
        <w:rPr>
          <w:rStyle w:val="c0"/>
          <w:color w:val="000000"/>
          <w:sz w:val="28"/>
          <w:szCs w:val="28"/>
        </w:rPr>
      </w:pPr>
    </w:p>
    <w:p w:rsidR="00B21861" w:rsidRDefault="00B21861" w:rsidP="00B21861">
      <w:pPr>
        <w:jc w:val="right"/>
        <w:rPr>
          <w:rStyle w:val="c0"/>
          <w:color w:val="000000"/>
          <w:sz w:val="28"/>
          <w:szCs w:val="28"/>
        </w:rPr>
      </w:pPr>
    </w:p>
    <w:p w:rsidR="00B21861" w:rsidRDefault="00B21861" w:rsidP="00B21861">
      <w:pPr>
        <w:jc w:val="right"/>
        <w:rPr>
          <w:rStyle w:val="c0"/>
          <w:color w:val="000000"/>
          <w:sz w:val="28"/>
          <w:szCs w:val="28"/>
        </w:rPr>
      </w:pPr>
    </w:p>
    <w:p w:rsidR="00B21861" w:rsidRDefault="00B21861" w:rsidP="00B21861">
      <w:pPr>
        <w:jc w:val="right"/>
        <w:rPr>
          <w:rStyle w:val="c0"/>
          <w:color w:val="000000"/>
          <w:sz w:val="28"/>
          <w:szCs w:val="28"/>
        </w:rPr>
      </w:pPr>
      <w:r>
        <w:rPr>
          <w:rStyle w:val="c0"/>
          <w:color w:val="000000"/>
          <w:sz w:val="28"/>
          <w:szCs w:val="28"/>
        </w:rPr>
        <w:t xml:space="preserve">Воспитатель: </w:t>
      </w:r>
      <w:proofErr w:type="spellStart"/>
      <w:r>
        <w:rPr>
          <w:rStyle w:val="c0"/>
          <w:color w:val="000000"/>
          <w:sz w:val="28"/>
          <w:szCs w:val="28"/>
        </w:rPr>
        <w:t>Донцова</w:t>
      </w:r>
      <w:proofErr w:type="spellEnd"/>
      <w:r>
        <w:rPr>
          <w:rStyle w:val="c0"/>
          <w:color w:val="000000"/>
          <w:sz w:val="28"/>
          <w:szCs w:val="28"/>
        </w:rPr>
        <w:t xml:space="preserve"> О.В</w:t>
      </w:r>
    </w:p>
    <w:p w:rsidR="00B21861" w:rsidRDefault="00B21861" w:rsidP="00B21861">
      <w:pPr>
        <w:rPr>
          <w:rStyle w:val="c0"/>
          <w:color w:val="000000"/>
          <w:sz w:val="28"/>
          <w:szCs w:val="28"/>
        </w:rPr>
      </w:pPr>
    </w:p>
    <w:p w:rsidR="00B21861" w:rsidRDefault="00B21861" w:rsidP="00B21861">
      <w:pPr>
        <w:rPr>
          <w:rStyle w:val="c0"/>
          <w:color w:val="000000"/>
          <w:sz w:val="28"/>
          <w:szCs w:val="28"/>
        </w:rPr>
      </w:pPr>
    </w:p>
    <w:p w:rsidR="00B21861" w:rsidRDefault="00B21861" w:rsidP="00B21861">
      <w:pPr>
        <w:rPr>
          <w:rStyle w:val="c0"/>
          <w:color w:val="000000"/>
          <w:sz w:val="28"/>
          <w:szCs w:val="28"/>
        </w:rPr>
      </w:pPr>
    </w:p>
    <w:p w:rsidR="00B21861" w:rsidRDefault="00B21861" w:rsidP="00B21861">
      <w:pPr>
        <w:rPr>
          <w:rStyle w:val="c0"/>
          <w:color w:val="000000"/>
          <w:sz w:val="28"/>
          <w:szCs w:val="28"/>
        </w:rPr>
      </w:pPr>
    </w:p>
    <w:p w:rsidR="00B21861" w:rsidRDefault="00B21861" w:rsidP="00B21861">
      <w:pPr>
        <w:rPr>
          <w:rStyle w:val="c0"/>
          <w:color w:val="000000"/>
          <w:sz w:val="28"/>
          <w:szCs w:val="28"/>
        </w:rPr>
      </w:pPr>
    </w:p>
    <w:p w:rsidR="00644565" w:rsidRPr="00B21861" w:rsidRDefault="00644565" w:rsidP="00B21861">
      <w:pPr>
        <w:rPr>
          <w:color w:val="000000"/>
          <w:sz w:val="28"/>
          <w:szCs w:val="28"/>
        </w:rPr>
      </w:pPr>
      <w:r w:rsidRPr="00644565">
        <w:rPr>
          <w:rStyle w:val="c0"/>
          <w:color w:val="000000"/>
          <w:sz w:val="28"/>
          <w:szCs w:val="28"/>
        </w:rPr>
        <w:lastRenderedPageBreak/>
        <w:t> Все родители сталкиваются с детской ложью. Что это - незрелость, склонность к фантазированию. Как взрослому на это реагировать? Какую тактику поведения выбрать?</w:t>
      </w:r>
      <w:r w:rsidR="000508AB">
        <w:rPr>
          <w:noProof/>
          <w:color w:val="000000"/>
          <w:sz w:val="28"/>
          <w:szCs w:val="28"/>
        </w:rPr>
      </w:r>
      <w:r w:rsidR="000508AB" w:rsidRPr="000508AB">
        <w:rPr>
          <w:noProof/>
        </w:rPr>
        <w:pict>
          <v:rect id="AutoShape 1" o:spid="_x0000_s1026" alt="Описание: https://lh3.googleusercontent.com/Fl3jmhQxFTQOpOnZGdvls8hruZiXxt5l_o0ICem-yBBHb5J5ZZtQuvsxiVcnMpo_eJppSD96vn2vksY1Jl2WMznhuTaW95KhlPxIlTIYg5o9WT_1JsK6VIFWxE8pVzpfNkCOi1XJ6Ozv-YGs"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BAUgxlQAwAAcgYAAA4AAAAAAAAAAAAAAAAALgIAAGRy&#10;cy9lMm9Eb2MueG1sUEsBAi0AFAAGAAgAAAAhAEyg6SzYAAAAAwEAAA8AAAAAAAAAAAAAAAAAqgUA&#10;AGRycy9kb3ducmV2LnhtbFBLBQYAAAAABAAEAPMAAACvBgAAAAA=&#10;" filled="f" stroked="f">
            <o:lock v:ext="edit" aspectratio="t"/>
            <w10:wrap type="none"/>
            <w10:anchorlock/>
          </v:rect>
        </w:pic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xml:space="preserve">Как вести себя с маленькими лгунами: быть непримиримыми к ним или, наоборот, </w:t>
      </w:r>
      <w:proofErr w:type="spellStart"/>
      <w:r w:rsidRPr="00644565">
        <w:rPr>
          <w:rStyle w:val="c0"/>
          <w:color w:val="000000"/>
          <w:sz w:val="28"/>
          <w:szCs w:val="28"/>
        </w:rPr>
        <w:t>снисходительными</w:t>
      </w:r>
      <w:proofErr w:type="gramStart"/>
      <w:r w:rsidRPr="00644565">
        <w:rPr>
          <w:rStyle w:val="c0"/>
          <w:color w:val="000000"/>
          <w:sz w:val="28"/>
          <w:szCs w:val="28"/>
        </w:rPr>
        <w:t>,в</w:t>
      </w:r>
      <w:proofErr w:type="gramEnd"/>
      <w:r w:rsidRPr="00644565">
        <w:rPr>
          <w:rStyle w:val="c0"/>
          <w:color w:val="000000"/>
          <w:sz w:val="28"/>
          <w:szCs w:val="28"/>
        </w:rPr>
        <w:t>озмущаться</w:t>
      </w:r>
      <w:proofErr w:type="spellEnd"/>
      <w:r w:rsidRPr="00644565">
        <w:rPr>
          <w:rStyle w:val="c0"/>
          <w:color w:val="000000"/>
          <w:sz w:val="28"/>
          <w:szCs w:val="28"/>
        </w:rPr>
        <w:t xml:space="preserve"> или сохранять спокойствие? Пройдёт ли это само собой или нужны специальные педагогические методы, чтобы ребёнок «перерос» такое явление, перестал врать? Для чего дети врут?</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u w:val="single"/>
        </w:rPr>
        <w:t xml:space="preserve">Что делать родителям, если ребёнок </w:t>
      </w:r>
      <w:proofErr w:type="gramStart"/>
      <w:r w:rsidRPr="00644565">
        <w:rPr>
          <w:rStyle w:val="c0"/>
          <w:color w:val="000000"/>
          <w:sz w:val="28"/>
          <w:szCs w:val="28"/>
          <w:u w:val="single"/>
        </w:rPr>
        <w:t>всё таки</w:t>
      </w:r>
      <w:proofErr w:type="gramEnd"/>
      <w:r w:rsidRPr="00644565">
        <w:rPr>
          <w:rStyle w:val="c0"/>
          <w:color w:val="000000"/>
          <w:sz w:val="28"/>
          <w:szCs w:val="28"/>
          <w:u w:val="single"/>
        </w:rPr>
        <w:t xml:space="preserve"> соврал?</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1.научитесь понимать, когда ваше чадо говорит правду: внимательно наблюдайте за ребёнком, за его выражением лица, голосом, манерами;</w:t>
      </w:r>
    </w:p>
    <w:p w:rsidR="00B21861" w:rsidRDefault="00644565" w:rsidP="00644565">
      <w:pPr>
        <w:pStyle w:val="c2"/>
        <w:spacing w:before="0" w:beforeAutospacing="0" w:after="0" w:afterAutospacing="0"/>
        <w:ind w:firstLine="708"/>
        <w:jc w:val="both"/>
        <w:rPr>
          <w:rStyle w:val="c0"/>
          <w:color w:val="000000"/>
          <w:sz w:val="28"/>
          <w:szCs w:val="28"/>
        </w:rPr>
      </w:pPr>
      <w:r w:rsidRPr="00644565">
        <w:rPr>
          <w:rStyle w:val="c0"/>
          <w:color w:val="000000"/>
          <w:sz w:val="28"/>
          <w:szCs w:val="28"/>
        </w:rPr>
        <w:t xml:space="preserve">2. проверяйте слова ребёнка (лучше, чтобы он не знал об этом), если </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обман успешен, то ребёнок станет снова лгать;</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3. взрослый должен дать понять с самого начала, что его обмануть невозможно;</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4. очень чётко научитесь отличать детский обман от фантазии, т.к. такая ложь не соответствует нашему взрослому мировоззрению. А это не ложь, а специфическое восприятие действительности нашим чадом и разрушать эти иллюзии нельзя. Т. К. мы разрушим веру в жизнь. Здесь надо попытаться объяснить понятно.</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Наказывать ребёнка в этом случае, наверное, не стоит, лучше поговорить, объяснить, что вам очевидна ложь, показать голосом, что вы огорчены. Но самое главное необходимо проследить нам взрослым за собой, сколько раз мы обманываем себя, других…</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w:t>
      </w:r>
      <w:r w:rsidRPr="00644565">
        <w:rPr>
          <w:rStyle w:val="c0"/>
          <w:color w:val="000000"/>
          <w:sz w:val="28"/>
          <w:szCs w:val="28"/>
          <w:u w:val="single"/>
        </w:rPr>
        <w:t>Причины:</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Чрезмерный   контроль,   родители   пристально   следят</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за детьми и всегда желают знать, что те делают.</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Стремление ребенка избежать наказания.</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Ложь, связанная с источниками удовольствия, запретными</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вещами.</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Дети говорят неправду, потому что хотят добиться некоторой личной свободы.</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Чаще всего дети лгут о том, как обстоят дела в детском саду и школе. Причины следующие: родители не поддерживают  с педагогами тесных контактов и не всегда могут установить,  говорит ли их ребенок правду.</w:t>
      </w:r>
    </w:p>
    <w:p w:rsidR="00644565" w:rsidRPr="00B21861" w:rsidRDefault="00644565" w:rsidP="00B21861">
      <w:pPr>
        <w:pStyle w:val="c2"/>
        <w:spacing w:before="0" w:beforeAutospacing="0" w:after="0" w:afterAutospacing="0"/>
        <w:ind w:firstLine="708"/>
        <w:jc w:val="both"/>
        <w:rPr>
          <w:rStyle w:val="c0"/>
          <w:color w:val="000000"/>
          <w:sz w:val="28"/>
          <w:szCs w:val="28"/>
        </w:rPr>
      </w:pPr>
      <w:r w:rsidRPr="00644565">
        <w:rPr>
          <w:rStyle w:val="c0"/>
          <w:color w:val="000000"/>
          <w:sz w:val="28"/>
          <w:szCs w:val="28"/>
        </w:rPr>
        <w:t> </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u w:val="single"/>
        </w:rPr>
        <w:t>Советы родителям</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•Задумайтесь, насколько честны вы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Многие думают, что, зная все о ребенке и о его делах  (в том числе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То есть родители должны четко различать, что им необходимо знать, а с чем они могут смириться как с проявлением независимости ребенка. Родителям можно составить перечень проблем, в курсе которых им необходимо быть, например:</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•поведение друзей, кто друзья ребенка;</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•какие телепередачи смотрит ребенок;</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•как ведет себя в детском саду.</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u w:val="single"/>
        </w:rPr>
        <w:t>Сферы, в которые родители не вторгаются:</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•личная корреспонденция;</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•телефонные разговоры;</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•детская комната.</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lastRenderedPageBreak/>
        <w:t>Отношения, полностью построенные на доверии,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Если ребенок попался на явной лжи, это не должно стать концом доверия (единичная ложь все же простительна). Если ложь примет хронический характер, ребенок в дальнейшем пострадает от последствий утраты доверия.</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u w:val="single"/>
        </w:rPr>
        <w:t>Формула доверия для родителей:</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u w:val="single"/>
        </w:rPr>
        <w:t>Как надо вести себя родителям с маленьким лгунишкой</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Понять возможную причину лжи и проанализировать ее.</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Ответить на вопрос: малыш солгал безвинно или преднамеренно? А если преднамеренно, то почему? В чем виноваты вы?</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У вас завышенные требования к ребенку или он вам лишь  только подражает?</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спровоцировали сами вы обман соблазнами или вопросами-ловушками?</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xml:space="preserve">-   Кто пострадал </w:t>
      </w:r>
      <w:proofErr w:type="gramStart"/>
      <w:r w:rsidRPr="00644565">
        <w:rPr>
          <w:rStyle w:val="c0"/>
          <w:color w:val="000000"/>
          <w:sz w:val="28"/>
          <w:szCs w:val="28"/>
        </w:rPr>
        <w:t>от</w:t>
      </w:r>
      <w:proofErr w:type="gramEnd"/>
      <w:r w:rsidRPr="00644565">
        <w:rPr>
          <w:rStyle w:val="c0"/>
          <w:color w:val="000000"/>
          <w:sz w:val="28"/>
          <w:szCs w:val="28"/>
        </w:rPr>
        <w:t xml:space="preserve"> лжи: вы, ваш ребенок или посторонний?</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xml:space="preserve"> -   Чем может отозваться ложь </w:t>
      </w:r>
      <w:proofErr w:type="gramStart"/>
      <w:r w:rsidRPr="00644565">
        <w:rPr>
          <w:rStyle w:val="c0"/>
          <w:color w:val="000000"/>
          <w:sz w:val="28"/>
          <w:szCs w:val="28"/>
        </w:rPr>
        <w:t>в</w:t>
      </w:r>
      <w:proofErr w:type="gramEnd"/>
      <w:r w:rsidRPr="00644565">
        <w:rPr>
          <w:rStyle w:val="c0"/>
          <w:color w:val="000000"/>
          <w:sz w:val="28"/>
          <w:szCs w:val="28"/>
        </w:rPr>
        <w:t xml:space="preserve"> </w:t>
      </w:r>
      <w:proofErr w:type="gramStart"/>
      <w:r w:rsidRPr="00644565">
        <w:rPr>
          <w:rStyle w:val="c0"/>
          <w:color w:val="000000"/>
          <w:sz w:val="28"/>
          <w:szCs w:val="28"/>
        </w:rPr>
        <w:t>дальнейшим</w:t>
      </w:r>
      <w:proofErr w:type="gramEnd"/>
      <w:r w:rsidRPr="00644565">
        <w:rPr>
          <w:rStyle w:val="c0"/>
          <w:color w:val="000000"/>
          <w:sz w:val="28"/>
          <w:szCs w:val="28"/>
        </w:rPr>
        <w:t>: какой-то следовой реакцией или исчезнет раз и навсегда?</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Что закодировано в ней? Какую информацию вам ложь предоставляет?</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Взгляните на себя со стороны и трезво оцените ситуацию.</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чувствует ли ваш малыш себя отверженным в семье?</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xml:space="preserve">-   Не сравниваете ли вы его с другими детьми в семье, </w:t>
      </w:r>
      <w:proofErr w:type="gramStart"/>
      <w:r w:rsidRPr="00644565">
        <w:rPr>
          <w:rStyle w:val="c0"/>
          <w:color w:val="000000"/>
          <w:sz w:val="28"/>
          <w:szCs w:val="28"/>
        </w:rPr>
        <w:t>высказывая недовольство</w:t>
      </w:r>
      <w:proofErr w:type="gramEnd"/>
      <w:r w:rsidRPr="00644565">
        <w:rPr>
          <w:rStyle w:val="c0"/>
          <w:color w:val="000000"/>
          <w:sz w:val="28"/>
          <w:szCs w:val="28"/>
        </w:rPr>
        <w:t xml:space="preserve"> и вызывая ревность и соперничество?</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занижаете ли вы его самооценку?</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опекаете ли вы излишне малыша?</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подражает ли ребенок так своим ровесникам и сверстникам?</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И не копирует ли он вас, являясь неожиданным свидетелям  того, как вы «манипулируете» ложью, считая ее сущим пустяком?</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вызываете ли вы в нем враждебность своими наказаниями «за дело» или с целью «профилактики»?</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Как только вам покажется, что вы нашли возможную причину лжи, старайтесь действовать и помогать ребенку.</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Если ребенок сам сознается во лжи, ни в коем случае не надо наказывать его, скорее одобрите, чтоб поверил в собственные силы: раз смог сознаться, что сказал неправду, значит - честный и больше не обманет никого.</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xml:space="preserve">• Учите говорить его любую правду. </w:t>
      </w:r>
      <w:proofErr w:type="gramStart"/>
      <w:r w:rsidRPr="00644565">
        <w:rPr>
          <w:rStyle w:val="c0"/>
          <w:color w:val="000000"/>
          <w:sz w:val="28"/>
          <w:szCs w:val="28"/>
        </w:rPr>
        <w:t>Пусть он поймет, что лучше, чтобы была «невежливая» правда, чем «вежливая» ложь.</w:t>
      </w:r>
      <w:proofErr w:type="gramEnd"/>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Старайтесь поощрять как можно чаще искренность ребенка. Его забавы не должны быть связаны с обманом.</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u w:val="single"/>
        </w:rPr>
        <w:t>Если ложь заслуживает наказания</w:t>
      </w:r>
    </w:p>
    <w:p w:rsidR="00644565" w:rsidRPr="00644565" w:rsidRDefault="00644565" w:rsidP="00644565">
      <w:pPr>
        <w:pStyle w:val="c2"/>
        <w:spacing w:before="0" w:beforeAutospacing="0" w:after="0" w:afterAutospacing="0"/>
        <w:ind w:firstLine="708"/>
        <w:jc w:val="both"/>
        <w:rPr>
          <w:color w:val="000000"/>
          <w:sz w:val="28"/>
          <w:szCs w:val="28"/>
        </w:rPr>
      </w:pPr>
      <w:proofErr w:type="spellStart"/>
      <w:r w:rsidRPr="00644565">
        <w:rPr>
          <w:rStyle w:val="c0"/>
          <w:color w:val="000000"/>
          <w:sz w:val="28"/>
          <w:szCs w:val="28"/>
        </w:rPr>
        <w:t>Бенжамен</w:t>
      </w:r>
      <w:proofErr w:type="spellEnd"/>
      <w:r w:rsidRPr="00644565">
        <w:rPr>
          <w:rStyle w:val="c0"/>
          <w:color w:val="000000"/>
          <w:sz w:val="28"/>
          <w:szCs w:val="28"/>
        </w:rPr>
        <w:t xml:space="preserve"> </w:t>
      </w:r>
      <w:proofErr w:type="spellStart"/>
      <w:r w:rsidRPr="00644565">
        <w:rPr>
          <w:rStyle w:val="c0"/>
          <w:color w:val="000000"/>
          <w:sz w:val="28"/>
          <w:szCs w:val="28"/>
        </w:rPr>
        <w:t>Спок</w:t>
      </w:r>
      <w:proofErr w:type="spellEnd"/>
      <w:r w:rsidRPr="00644565">
        <w:rPr>
          <w:rStyle w:val="c0"/>
          <w:color w:val="000000"/>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w:t>
      </w:r>
      <w:r w:rsidRPr="00644565">
        <w:rPr>
          <w:rStyle w:val="c0"/>
          <w:color w:val="000000"/>
          <w:sz w:val="28"/>
          <w:szCs w:val="28"/>
        </w:rPr>
        <w:lastRenderedPageBreak/>
        <w:t>осуждение». Что касается лжи, то общепризнанно: ребенок, подвергающийся физическим наказаниям, лжет чаще, чтобы избежать их.</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Избегайте применять физическое наказание.</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Отделяйте наказание за ложь (попытку скрыть поступок)  от наказания за проступок, скрываемый ложью.</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Подчеркивайте, какое значение может иметь поступок ребенка для окружающих.</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Наказание должно быть соразмерно поступку.</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Если после многократных поучений и наказаний ребенок  продолжает врать, в этом случае нужна консультация специалиста.</w:t>
      </w:r>
    </w:p>
    <w:p w:rsidR="00644565" w:rsidRPr="00644565" w:rsidRDefault="00644565" w:rsidP="00644565">
      <w:pPr>
        <w:pStyle w:val="c2"/>
        <w:spacing w:before="0" w:beforeAutospacing="0" w:after="0" w:afterAutospacing="0"/>
        <w:ind w:firstLine="708"/>
        <w:jc w:val="both"/>
        <w:rPr>
          <w:color w:val="000000"/>
          <w:sz w:val="28"/>
          <w:szCs w:val="28"/>
        </w:rPr>
      </w:pPr>
      <w:r w:rsidRPr="00644565">
        <w:rPr>
          <w:rStyle w:val="c0"/>
          <w:color w:val="000000"/>
          <w:sz w:val="28"/>
          <w:szCs w:val="28"/>
        </w:rPr>
        <w:t>• Не наказывайте ребенка, если он сам сознался во лжи, дал  оценку собственному поступку.</w:t>
      </w:r>
    </w:p>
    <w:p w:rsidR="0088500F" w:rsidRPr="00644565" w:rsidRDefault="0088500F" w:rsidP="00644565">
      <w:pPr>
        <w:jc w:val="both"/>
        <w:rPr>
          <w:rFonts w:ascii="Times New Roman" w:hAnsi="Times New Roman" w:cs="Times New Roman"/>
          <w:sz w:val="28"/>
          <w:szCs w:val="28"/>
        </w:rPr>
      </w:pPr>
    </w:p>
    <w:sectPr w:rsidR="0088500F" w:rsidRPr="00644565" w:rsidSect="00B21861">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4DD"/>
    <w:rsid w:val="000464DD"/>
    <w:rsid w:val="000508AB"/>
    <w:rsid w:val="00644565"/>
    <w:rsid w:val="0088500F"/>
    <w:rsid w:val="00B21861"/>
    <w:rsid w:val="00B85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4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44565"/>
  </w:style>
  <w:style w:type="character" w:customStyle="1" w:styleId="c12">
    <w:name w:val="c12"/>
    <w:basedOn w:val="a0"/>
    <w:rsid w:val="00644565"/>
  </w:style>
  <w:style w:type="paragraph" w:customStyle="1" w:styleId="c2">
    <w:name w:val="c2"/>
    <w:basedOn w:val="a"/>
    <w:rsid w:val="0064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4565"/>
  </w:style>
  <w:style w:type="paragraph" w:customStyle="1" w:styleId="c8">
    <w:name w:val="c8"/>
    <w:basedOn w:val="a"/>
    <w:rsid w:val="00644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4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44565"/>
  </w:style>
  <w:style w:type="character" w:customStyle="1" w:styleId="c12">
    <w:name w:val="c12"/>
    <w:basedOn w:val="a0"/>
    <w:rsid w:val="00644565"/>
  </w:style>
  <w:style w:type="paragraph" w:customStyle="1" w:styleId="c2">
    <w:name w:val="c2"/>
    <w:basedOn w:val="a"/>
    <w:rsid w:val="0064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4565"/>
  </w:style>
  <w:style w:type="paragraph" w:customStyle="1" w:styleId="c8">
    <w:name w:val="c8"/>
    <w:basedOn w:val="a"/>
    <w:rsid w:val="00644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73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dc:creator>
  <cp:keywords/>
  <dc:description/>
  <cp:lastModifiedBy>Пользователь</cp:lastModifiedBy>
  <cp:revision>4</cp:revision>
  <dcterms:created xsi:type="dcterms:W3CDTF">2017-10-14T14:46:00Z</dcterms:created>
  <dcterms:modified xsi:type="dcterms:W3CDTF">2018-12-03T11:19:00Z</dcterms:modified>
</cp:coreProperties>
</file>