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2D" w:rsidRPr="003E6C42" w:rsidRDefault="00FF222D" w:rsidP="00FF222D">
      <w:pPr>
        <w:pStyle w:val="2"/>
        <w:jc w:val="center"/>
        <w:rPr>
          <w:rFonts w:ascii="Times New Roman" w:hAnsi="Times New Roman"/>
          <w:sz w:val="96"/>
          <w:szCs w:val="96"/>
        </w:rPr>
      </w:pPr>
      <w:r>
        <w:rPr>
          <w:rFonts w:ascii="Times New Roman" w:hAnsi="Times New Roman"/>
          <w:i w:val="0"/>
          <w:iCs w:val="0"/>
          <w:sz w:val="96"/>
          <w:szCs w:val="96"/>
        </w:rPr>
        <w:t>Консультация</w:t>
      </w:r>
      <w:r w:rsidRPr="003E6C42">
        <w:rPr>
          <w:rFonts w:ascii="Times New Roman" w:hAnsi="Times New Roman"/>
          <w:i w:val="0"/>
          <w:iCs w:val="0"/>
          <w:sz w:val="96"/>
          <w:szCs w:val="96"/>
        </w:rPr>
        <w:t xml:space="preserve"> для воспитателей</w:t>
      </w:r>
    </w:p>
    <w:p w:rsidR="00FF222D" w:rsidRDefault="00FF222D" w:rsidP="00FF222D">
      <w:pPr>
        <w:pStyle w:val="3"/>
        <w:jc w:val="center"/>
        <w:rPr>
          <w:rFonts w:ascii="Times New Roman" w:hAnsi="Times New Roman"/>
          <w:color w:val="000000"/>
          <w:sz w:val="56"/>
          <w:szCs w:val="56"/>
        </w:rPr>
      </w:pPr>
    </w:p>
    <w:p w:rsidR="00FF222D" w:rsidRPr="003E6C42" w:rsidRDefault="00FF222D" w:rsidP="00FF222D">
      <w:pPr>
        <w:pStyle w:val="3"/>
        <w:jc w:val="center"/>
        <w:rPr>
          <w:rFonts w:ascii="Times New Roman" w:hAnsi="Times New Roman"/>
          <w:color w:val="000000"/>
          <w:sz w:val="72"/>
          <w:szCs w:val="72"/>
        </w:rPr>
      </w:pPr>
      <w:r w:rsidRPr="003E6C42">
        <w:rPr>
          <w:rFonts w:ascii="Times New Roman" w:hAnsi="Times New Roman"/>
          <w:color w:val="000000"/>
          <w:sz w:val="72"/>
          <w:szCs w:val="72"/>
        </w:rPr>
        <w:t>«Роль детских произведений в усвоении дошкольниками правил пожарной безопасности»</w:t>
      </w:r>
    </w:p>
    <w:p w:rsidR="00FF222D" w:rsidRDefault="00FF222D" w:rsidP="00FF222D">
      <w:pPr>
        <w:spacing w:line="240" w:lineRule="auto"/>
      </w:pPr>
    </w:p>
    <w:p w:rsidR="00FF222D" w:rsidRDefault="00FF222D" w:rsidP="00FF222D">
      <w:pPr>
        <w:spacing w:line="240" w:lineRule="auto"/>
      </w:pPr>
    </w:p>
    <w:p w:rsidR="00FF222D" w:rsidRDefault="00FF222D" w:rsidP="00FF222D">
      <w:pPr>
        <w:spacing w:line="240" w:lineRule="auto"/>
      </w:pPr>
    </w:p>
    <w:p w:rsidR="00FF222D" w:rsidRDefault="00FF222D" w:rsidP="00FF222D">
      <w:pPr>
        <w:spacing w:line="240" w:lineRule="auto"/>
      </w:pPr>
    </w:p>
    <w:p w:rsidR="00FF222D" w:rsidRDefault="00FF222D" w:rsidP="00FF222D">
      <w:pPr>
        <w:spacing w:line="240" w:lineRule="auto"/>
      </w:pPr>
    </w:p>
    <w:p w:rsidR="00FF222D" w:rsidRPr="003E6C42" w:rsidRDefault="00FF222D" w:rsidP="00FF222D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 w:rsidRPr="003E6C42">
        <w:rPr>
          <w:rFonts w:ascii="Times New Roman" w:hAnsi="Times New Roman" w:cs="Times New Roman"/>
          <w:b/>
          <w:sz w:val="28"/>
        </w:rPr>
        <w:t>ВОСПИТАТЕЛЬ: БЕРЛИНСКАЯ О.А.</w:t>
      </w:r>
    </w:p>
    <w:p w:rsidR="00FF222D" w:rsidRDefault="00FF222D" w:rsidP="00FF222D">
      <w:pPr>
        <w:spacing w:line="240" w:lineRule="auto"/>
      </w:pPr>
    </w:p>
    <w:p w:rsidR="00FF222D" w:rsidRDefault="00FF222D" w:rsidP="00FF222D">
      <w:pPr>
        <w:spacing w:line="240" w:lineRule="auto"/>
      </w:pPr>
    </w:p>
    <w:p w:rsidR="00FF222D" w:rsidRDefault="00FF222D" w:rsidP="00FF222D">
      <w:pPr>
        <w:spacing w:line="240" w:lineRule="auto"/>
      </w:pPr>
    </w:p>
    <w:p w:rsidR="00FF222D" w:rsidRDefault="00FF222D" w:rsidP="00FF222D">
      <w:pPr>
        <w:spacing w:line="240" w:lineRule="auto"/>
      </w:pPr>
    </w:p>
    <w:p w:rsidR="00FF222D" w:rsidRDefault="00FF222D" w:rsidP="00FF222D">
      <w:pPr>
        <w:spacing w:line="240" w:lineRule="auto"/>
      </w:pPr>
    </w:p>
    <w:p w:rsidR="00FF222D" w:rsidRDefault="00FF222D" w:rsidP="00FF222D">
      <w:pPr>
        <w:spacing w:line="240" w:lineRule="auto"/>
      </w:pPr>
    </w:p>
    <w:p w:rsidR="00FF222D" w:rsidRPr="003E6C42" w:rsidRDefault="00FF222D" w:rsidP="00FF222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6C42">
        <w:rPr>
          <w:rFonts w:ascii="Times New Roman" w:hAnsi="Times New Roman" w:cs="Times New Roman"/>
          <w:b/>
          <w:sz w:val="28"/>
        </w:rPr>
        <w:t>2019 г</w:t>
      </w:r>
    </w:p>
    <w:p w:rsidR="00FF222D" w:rsidRPr="0068711B" w:rsidRDefault="00FF222D" w:rsidP="00FF222D">
      <w:pPr>
        <w:pStyle w:val="2"/>
        <w:jc w:val="center"/>
        <w:rPr>
          <w:rFonts w:ascii="Times New Roman" w:hAnsi="Times New Roman"/>
          <w:color w:val="FF0000"/>
          <w:sz w:val="36"/>
          <w:szCs w:val="36"/>
        </w:rPr>
      </w:pPr>
      <w:r w:rsidRPr="0068711B">
        <w:rPr>
          <w:rFonts w:ascii="Times New Roman" w:hAnsi="Times New Roman"/>
          <w:i w:val="0"/>
          <w:iCs w:val="0"/>
          <w:color w:val="FF0000"/>
          <w:sz w:val="36"/>
          <w:szCs w:val="36"/>
        </w:rPr>
        <w:lastRenderedPageBreak/>
        <w:t>Консультации для воспитателей</w:t>
      </w:r>
    </w:p>
    <w:p w:rsidR="00FF222D" w:rsidRPr="0068711B" w:rsidRDefault="00FF222D" w:rsidP="00FF222D">
      <w:pPr>
        <w:pStyle w:val="3"/>
        <w:jc w:val="center"/>
        <w:rPr>
          <w:rFonts w:ascii="Times New Roman" w:hAnsi="Times New Roman"/>
          <w:color w:val="000000"/>
          <w:sz w:val="36"/>
          <w:szCs w:val="36"/>
        </w:rPr>
      </w:pPr>
      <w:r w:rsidRPr="0068711B">
        <w:rPr>
          <w:rFonts w:ascii="Times New Roman" w:hAnsi="Times New Roman"/>
          <w:color w:val="000000"/>
          <w:sz w:val="36"/>
          <w:szCs w:val="36"/>
        </w:rPr>
        <w:t>«Роль детских произведений в усвоении дошкольниками правил пожарной безопасности»</w:t>
      </w:r>
    </w:p>
    <w:p w:rsidR="00FF222D" w:rsidRPr="0068711B" w:rsidRDefault="00FF222D" w:rsidP="00FF222D">
      <w:pPr>
        <w:pStyle w:val="a3"/>
        <w:spacing w:before="75" w:beforeAutospacing="0" w:after="75" w:afterAutospacing="0"/>
        <w:ind w:left="105" w:right="105" w:firstLine="400"/>
        <w:jc w:val="both"/>
        <w:textAlignment w:val="top"/>
        <w:rPr>
          <w:color w:val="666666"/>
          <w:sz w:val="36"/>
          <w:szCs w:val="36"/>
        </w:rPr>
      </w:pPr>
      <w:r w:rsidRPr="0068711B">
        <w:rPr>
          <w:color w:val="666666"/>
          <w:sz w:val="36"/>
          <w:szCs w:val="36"/>
        </w:rPr>
        <w:t> </w:t>
      </w:r>
    </w:p>
    <w:p w:rsidR="00FF222D" w:rsidRPr="003E6C42" w:rsidRDefault="00FF222D" w:rsidP="00FF222D">
      <w:pPr>
        <w:pStyle w:val="a3"/>
        <w:spacing w:before="75" w:beforeAutospacing="0" w:after="75" w:afterAutospacing="0"/>
        <w:ind w:left="105" w:right="105" w:firstLine="400"/>
        <w:jc w:val="both"/>
        <w:textAlignment w:val="top"/>
        <w:rPr>
          <w:szCs w:val="28"/>
        </w:rPr>
      </w:pPr>
      <w:r w:rsidRPr="003E6C42">
        <w:rPr>
          <w:szCs w:val="28"/>
        </w:rPr>
        <w:t xml:space="preserve">В младших группах находятся дети от 2-х до 4-х лет. Для этого возраста характерно наглядно-действенное и наглядно-образное мышление. Познание окружающего их мира начинается с ощущений и восприятий.        </w:t>
      </w:r>
    </w:p>
    <w:p w:rsidR="00FF222D" w:rsidRPr="003E6C42" w:rsidRDefault="00FF222D" w:rsidP="00FF222D">
      <w:pPr>
        <w:pStyle w:val="a3"/>
        <w:spacing w:before="75" w:beforeAutospacing="0" w:after="75" w:afterAutospacing="0"/>
        <w:ind w:left="105" w:right="105" w:firstLine="400"/>
        <w:jc w:val="both"/>
        <w:textAlignment w:val="top"/>
        <w:rPr>
          <w:szCs w:val="28"/>
        </w:rPr>
      </w:pPr>
      <w:r w:rsidRPr="003E6C42">
        <w:rPr>
          <w:szCs w:val="28"/>
        </w:rPr>
        <w:t>Следует учитывать и такое важное для детей качество, как любознательность, выражающаяся в активном интересе к окружающему миру, в стремлении все рассмотреть, потрогать, привести в действие. А ведь огонь всегда привлекал детей своей постоянной изменчивостью.   В 3–4 года  дети уже просто подражают старшим: видели, как родители зажигали спички – ничего не случалось, а появление огонька заинтересовало. В подобном случае, если не объяснить вовремя малышу об опасности, сопровождающей пламя, пожара не миновать. Поэтому одной из основных форм противопожарной работы с детьми младших групп должно быть общение.</w:t>
      </w:r>
      <w:r w:rsidRPr="003E6C42">
        <w:rPr>
          <w:szCs w:val="28"/>
        </w:rPr>
        <w:br/>
        <w:t xml:space="preserve">    Значительные результаты в этой работе достигаются и при помощи детской литературы. Для самых маленьких ознакомление с правилами пожарной безопасности начинается со стихотворения К. Чуковского «Путаница», прочитав которое, воспитатель должен обратить внимание детей на опасность спичек. Понятен для указанного возраста и «Кошкин дом» С. Маршака. При имеющейся возможности следует организовать просмотр детьми этого мультфильма с дополнительными комментариями.</w:t>
      </w:r>
    </w:p>
    <w:p w:rsidR="00FF222D" w:rsidRPr="003E6C42" w:rsidRDefault="00FF222D" w:rsidP="00FF222D">
      <w:pPr>
        <w:pStyle w:val="a3"/>
        <w:spacing w:before="75" w:beforeAutospacing="0" w:after="75" w:afterAutospacing="0"/>
        <w:ind w:left="105" w:right="105" w:firstLine="400"/>
        <w:jc w:val="both"/>
        <w:textAlignment w:val="top"/>
        <w:rPr>
          <w:szCs w:val="28"/>
        </w:rPr>
      </w:pPr>
      <w:r w:rsidRPr="003E6C42">
        <w:rPr>
          <w:szCs w:val="28"/>
        </w:rPr>
        <w:t xml:space="preserve">В среднем дошкольном  возрасте у детей происходит процесс интенсивного умственного развития: обследование предметов, наблюдение доступных пониманию ребенка явлений, выделение признаков, сравнение, обобщение, установление и понимание причинно-следственных связей. В этот период интересными для детей будут «Пожар», «Рассказ о неизвестном герое» С. Маршака, «Дядя Степа» С. Михалкова, «Спички», «Лампочка» из книги В. </w:t>
      </w:r>
      <w:proofErr w:type="spellStart"/>
      <w:r w:rsidRPr="003E6C42">
        <w:rPr>
          <w:szCs w:val="28"/>
        </w:rPr>
        <w:t>Ровицкого</w:t>
      </w:r>
      <w:proofErr w:type="spellEnd"/>
      <w:r w:rsidRPr="003E6C42">
        <w:rPr>
          <w:szCs w:val="28"/>
        </w:rPr>
        <w:t xml:space="preserve"> «Друзья в твоем доме», «Пожарные собаки» Л. Толстого, «Спичка-невеличка» Е. </w:t>
      </w:r>
      <w:proofErr w:type="spellStart"/>
      <w:r w:rsidRPr="003E6C42">
        <w:rPr>
          <w:szCs w:val="28"/>
        </w:rPr>
        <w:t>Хоринской</w:t>
      </w:r>
      <w:proofErr w:type="spellEnd"/>
      <w:r w:rsidRPr="003E6C42">
        <w:rPr>
          <w:szCs w:val="28"/>
        </w:rPr>
        <w:t xml:space="preserve">. После прочтения этих произведений воспитатели могут уже не только подробнее остановиться на определенных моментах, но и начинать с детьми беседу. Очень большую пользу могут принести игры, в которые воспитатель ненавязчиво вносит элементы правил пожарной безопасности. Для детей этого возраста игра – специфическая детская деятельность, в которой ребенок отражает окружающую действительность, выявляет свои знания, делится ими с товарищами. В этом плане отлично срабатывает прием опосредствованного </w:t>
      </w:r>
      <w:proofErr w:type="gramStart"/>
      <w:r w:rsidRPr="003E6C42">
        <w:rPr>
          <w:szCs w:val="28"/>
        </w:rPr>
        <w:t>через</w:t>
      </w:r>
      <w:proofErr w:type="gramEnd"/>
      <w:r w:rsidRPr="003E6C42">
        <w:rPr>
          <w:szCs w:val="28"/>
        </w:rPr>
        <w:t xml:space="preserve"> </w:t>
      </w:r>
      <w:proofErr w:type="gramStart"/>
      <w:r w:rsidRPr="003E6C42">
        <w:rPr>
          <w:szCs w:val="28"/>
        </w:rPr>
        <w:t>кукольный</w:t>
      </w:r>
      <w:proofErr w:type="gramEnd"/>
      <w:r w:rsidRPr="003E6C42">
        <w:rPr>
          <w:szCs w:val="28"/>
        </w:rPr>
        <w:t xml:space="preserve"> персонаж, игрушку воздействия на детей, в том числе и оценочного характера.  </w:t>
      </w:r>
      <w:r w:rsidRPr="003E6C42">
        <w:rPr>
          <w:szCs w:val="28"/>
        </w:rPr>
        <w:br/>
        <w:t xml:space="preserve">   Во время ознакомления детей с разными профессиями нельзя забывать о пожарных.</w:t>
      </w:r>
      <w:r w:rsidRPr="003E6C42">
        <w:rPr>
          <w:szCs w:val="28"/>
        </w:rPr>
        <w:br/>
        <w:t xml:space="preserve">   К шести годам ребенок уже должен знать все домашние предметы, которые могут привести к пожару при неправильной их эксплуатации.</w:t>
      </w:r>
      <w:r w:rsidRPr="003E6C42">
        <w:rPr>
          <w:szCs w:val="28"/>
        </w:rPr>
        <w:br/>
        <w:t>На протяжении дошкольного возраста мотивационная сфера ребенка претерпевает существенные изменения. Мотивы становятся более осознанными, проявляются также новые, типичные для старшего дошкольного возраста, связанные с интересом детей к миру взрослых, стремлением быть похожими на них. Так начинается процесс самоутверждения.</w:t>
      </w:r>
      <w:r w:rsidRPr="003E6C42">
        <w:rPr>
          <w:szCs w:val="28"/>
        </w:rPr>
        <w:br/>
        <w:t xml:space="preserve">   На основе стремления к самоутверждению у дошкольников возникает и мотив соревновательный – выиграть, победить, быть лучше других. Старших дошкольников привлекают спортивные игры с элементами соревнования. А ведь соревнования с учетом пожарной тематики наиболее привлекательны для детей этого возраста. </w:t>
      </w:r>
      <w:r w:rsidRPr="003E6C42">
        <w:rPr>
          <w:szCs w:val="28"/>
        </w:rPr>
        <w:lastRenderedPageBreak/>
        <w:t>Старшие дошкольники хотят быть похожими на пожарных, которые укрощают  огонь, спасают людей, являются добрыми и смелыми героями. И организация воспитателем игр-соревнований: кто первый, минуя различные преграды, потушит пожар (заберет листочек с нарисованным пламенем), не вызывает проблем. Постоянно изменяя условия игры, внося все новые элементы правил пожарной безопасности, можно ненавязчиво привить детям осторожность при обращении с огнем, заучить телефонный номер «01» с объяснением опасности занимать его без надобности, объяснить ребенку действия на случай пожара. То есть, кроме самоутверждения и физического развития, в подобных играх немаловажное место занимают познавательные мотивы</w:t>
      </w:r>
      <w:proofErr w:type="gramStart"/>
      <w:r w:rsidRPr="003E6C42">
        <w:rPr>
          <w:szCs w:val="28"/>
        </w:rPr>
        <w:t xml:space="preserve"> .</w:t>
      </w:r>
      <w:proofErr w:type="gramEnd"/>
      <w:r w:rsidRPr="003E6C42">
        <w:rPr>
          <w:szCs w:val="28"/>
        </w:rPr>
        <w:t xml:space="preserve"> Большое значение для старших дошкольников имеют нравственные и общественные мотивы – желание сделать приятное, нужное людям, облегчить их положение, принести им пользу. Организованная встреча с работником пожарной службы приносит большую пользу для предупреждения пожаров от детской шалости с огнем. Попутно можно организовать конкурс рисунков на темы: «Огонь-друг», «Огонь-враг». Из детской литературы можно предложить «Барсучий нос» К. Паустовского, «Коробок – черный бок» И. Демьянова.</w:t>
      </w:r>
      <w:r w:rsidRPr="003E6C42">
        <w:rPr>
          <w:szCs w:val="28"/>
        </w:rPr>
        <w:br/>
        <w:t xml:space="preserve">    Воспитателю необходимо правильно подобрать в игре роль каждому ребенку с учетом личных качеств каждого. Быстрые по характеру дети могут войти в группу спасения (спасать можно игрушечных </w:t>
      </w:r>
      <w:proofErr w:type="gramStart"/>
      <w:r w:rsidRPr="003E6C42">
        <w:rPr>
          <w:szCs w:val="28"/>
        </w:rPr>
        <w:t>зверюшек</w:t>
      </w:r>
      <w:proofErr w:type="gramEnd"/>
      <w:r w:rsidRPr="003E6C42">
        <w:rPr>
          <w:szCs w:val="28"/>
        </w:rPr>
        <w:t>), более спокойные – вести расследование пожара. Причем причину пожара в каждой игре можно менять, ее придумывают сами дети: кукла оставила включенный утюг, котенок баловался со спичками и т. д. То есть воспитательный процесс при проведении подобных игр сопровождается приобретением полезных знаний и помогает воспитателю в индивидуальной работе с детьми.     </w:t>
      </w:r>
      <w:r w:rsidRPr="003E6C42">
        <w:rPr>
          <w:szCs w:val="28"/>
        </w:rPr>
        <w:br/>
        <w:t>  В работе с родителями воспитателям необходимо останавливаться и на вопросах пожарной безопасности. Вместе с напоминанием об опасности, связанной с оставлением детей без присмотра и возможными при этом тяжелыми последствиями, нужно обращать внимание родителей на необходимость постепенного обучения детей навыкам, нужным в повседневных делах.</w:t>
      </w:r>
    </w:p>
    <w:p w:rsidR="00FF222D" w:rsidRDefault="00FF222D" w:rsidP="00FF222D"/>
    <w:p w:rsidR="00000000" w:rsidRDefault="00FF222D"/>
    <w:sectPr w:rsidR="00000000" w:rsidSect="006A1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22D"/>
    <w:rsid w:val="00FF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F222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F222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22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FF222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FF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2019-09-04T12:10:00Z</dcterms:created>
  <dcterms:modified xsi:type="dcterms:W3CDTF">2019-09-04T12:11:00Z</dcterms:modified>
</cp:coreProperties>
</file>