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2E" w:rsidRDefault="002E532E" w:rsidP="002E532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rStyle w:val="a4"/>
          <w:rFonts w:ascii="Arial" w:hAnsi="Arial" w:cs="Arial"/>
          <w:color w:val="236FA1"/>
          <w:sz w:val="27"/>
          <w:szCs w:val="27"/>
        </w:rPr>
        <w:t>РЕЗУЛЬТАТЫ ГИА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При проведении ЕГЭ по учебным предметам (за исключением ЕГЭ по математике базового уровня) используется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стобалльная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система оценивания.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При проведении ЕГЭ по математике базового уровня, а также при проведении ГВЭ, используется пятибалльная система оценивания.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 каждому предмету установлено минимальное количество баллов, преодоление которого подтверждает освоение образовательной программы среднего общего образования.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 завершении проверки экзаменационных работ 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Утверждение результатов экзаменов осуществляется в течение одного рабочего дня, следующего за днем получения результатов централизованной проверки экзаменационных работ.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После утверждения результаты экзаменов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экзаменов с утвержденными председателем ГЭК результатами.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Ознакомление участников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экзаменов.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Обучающиеся подают апелляцию в письменной форме в организацию, осуществляющую образовательную деятельность, в которой они были допущены в установленном порядке к ГИА.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Выпускники прошлых лет и другие категории участников ЕГЭ подают апелляцию в письменной форме в места, в которых они были зарегистрированы на сдачу ЕГЭ.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Результаты ЕГЭ, ГВЭ каждого участника заносятся в федеральную информационную систему, </w:t>
      </w:r>
      <w:r>
        <w:rPr>
          <w:rFonts w:ascii="Arial" w:hAnsi="Arial" w:cs="Arial"/>
          <w:color w:val="333333"/>
          <w:sz w:val="27"/>
          <w:szCs w:val="27"/>
          <w:u w:val="single"/>
        </w:rPr>
        <w:t>бумажные свидетельства о результатах ЕГЭ не предусмотрены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Срок действия результатов ЕГЭ</w:t>
      </w:r>
      <w:r>
        <w:rPr>
          <w:rFonts w:ascii="Arial" w:hAnsi="Arial" w:cs="Arial"/>
          <w:color w:val="333333"/>
          <w:sz w:val="27"/>
          <w:szCs w:val="27"/>
        </w:rPr>
        <w:t> - 4 года, следующих за годом получения таких результатов.</w:t>
      </w:r>
    </w:p>
    <w:p w:rsidR="002E532E" w:rsidRDefault="002E532E" w:rsidP="002E532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236FA1"/>
          <w:sz w:val="27"/>
          <w:szCs w:val="27"/>
        </w:rPr>
        <w:t>НЕУДОВЛЕТВОРИТЕЛЬНЫЙ РЕЗУЛЬТАТ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Если участник экзаменов (выпускник текущего года) получит результат ниже установленного минимального количества баллов по одному из обязательных учебных предметов, он имеет право на повторную сдачу в текущем году в сроки, предусмотренные единым расписанием.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случае если участник (все категории) не получает минимального количества баллов по предметам по выбору, пересдача экзаменов для таких участников предусмотрена в следующем году.</w:t>
      </w:r>
    </w:p>
    <w:p w:rsidR="002E532E" w:rsidRDefault="002E532E" w:rsidP="002E532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236FA1"/>
          <w:sz w:val="27"/>
          <w:szCs w:val="27"/>
        </w:rPr>
        <w:t>НАВИГАТОР ГИА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Федеральная служба по надзору в сфере образования и науки и Федеральный институт педагогических измерений подготовили </w:t>
      </w:r>
      <w:hyperlink r:id="rId4" w:history="1">
        <w:r>
          <w:rPr>
            <w:rStyle w:val="a5"/>
            <w:rFonts w:ascii="Arial" w:hAnsi="Arial" w:cs="Arial"/>
            <w:sz w:val="27"/>
            <w:szCs w:val="27"/>
          </w:rPr>
          <w:t>Навигатор ГИА</w:t>
        </w:r>
      </w:hyperlink>
      <w:r>
        <w:rPr>
          <w:rFonts w:ascii="Arial" w:hAnsi="Arial" w:cs="Arial"/>
          <w:color w:val="333333"/>
          <w:sz w:val="27"/>
          <w:szCs w:val="27"/>
        </w:rPr>
        <w:t>, где размещена актуальная информация о прохождении экзаменов.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Навигатор содержит ссылки на полезные ресурсы, актуальную информацию о порядке проведения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:rsidR="00C570B2" w:rsidRDefault="00C570B2"/>
    <w:sectPr w:rsidR="00C5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3"/>
    <w:rsid w:val="002E532E"/>
    <w:rsid w:val="00940AE3"/>
    <w:rsid w:val="00BE6503"/>
    <w:rsid w:val="00C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E638"/>
  <w15:chartTrackingRefBased/>
  <w15:docId w15:val="{DD087F2F-1BC6-47A4-89F3-DCAB9330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32E"/>
    <w:rPr>
      <w:b/>
      <w:bCs/>
    </w:rPr>
  </w:style>
  <w:style w:type="character" w:styleId="a5">
    <w:name w:val="Hyperlink"/>
    <w:basedOn w:val="a0"/>
    <w:uiPriority w:val="99"/>
    <w:semiHidden/>
    <w:unhideWhenUsed/>
    <w:rsid w:val="002E5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2023-10-27T08:16:00Z</dcterms:created>
  <dcterms:modified xsi:type="dcterms:W3CDTF">2023-10-27T08:39:00Z</dcterms:modified>
</cp:coreProperties>
</file>