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0D28" w:rsidRPr="00330D28" w:rsidRDefault="00330D28" w:rsidP="00085ED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для воспитателей: 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br/>
        <w:t>«Организация прогулок</w:t>
      </w:r>
      <w:r w:rsidR="00195B8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ФГОС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 xml:space="preserve"> в летний период»</w:t>
      </w:r>
    </w:p>
    <w:p w:rsidR="00330D28" w:rsidRDefault="00330D28" w:rsidP="00085ED7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 xml:space="preserve">Ст. воспитатель </w:t>
      </w:r>
      <w:proofErr w:type="spellStart"/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Фитиалова</w:t>
      </w:r>
      <w:proofErr w:type="spellEnd"/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 xml:space="preserve"> Е.С.</w:t>
      </w:r>
    </w:p>
    <w:p w:rsidR="00195B87" w:rsidRPr="00195B87" w:rsidRDefault="00195B87" w:rsidP="00085ED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B87">
        <w:rPr>
          <w:rFonts w:ascii="Times New Roman" w:hAnsi="Times New Roman" w:cs="Times New Roman"/>
          <w:b/>
          <w:sz w:val="28"/>
          <w:szCs w:val="28"/>
        </w:rPr>
        <w:t>Структура прогулки по ФГОС</w:t>
      </w:r>
    </w:p>
    <w:p w:rsidR="00195B87" w:rsidRPr="00195B87" w:rsidRDefault="00195B87" w:rsidP="00085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B87">
        <w:rPr>
          <w:rFonts w:ascii="Times New Roman" w:hAnsi="Times New Roman" w:cs="Times New Roman"/>
          <w:sz w:val="28"/>
          <w:szCs w:val="28"/>
        </w:rPr>
        <w:t xml:space="preserve">Прогулка занимает в режиме дня дошкольника значительное время и имеет </w:t>
      </w:r>
      <w:proofErr w:type="gramStart"/>
      <w:r w:rsidRPr="00195B87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95B87">
        <w:rPr>
          <w:rFonts w:ascii="Times New Roman" w:hAnsi="Times New Roman" w:cs="Times New Roman"/>
          <w:sz w:val="28"/>
          <w:szCs w:val="28"/>
        </w:rPr>
        <w:t>. Организуется прогулка 2 раза в день – первую и вторую половину дня. Для пребывания детей на свежем воздухе отводится примерно до двух-трех ч</w:t>
      </w:r>
      <w:r w:rsidRPr="00195B87">
        <w:rPr>
          <w:rFonts w:ascii="Times New Roman" w:hAnsi="Times New Roman" w:cs="Times New Roman"/>
          <w:sz w:val="28"/>
          <w:szCs w:val="28"/>
        </w:rPr>
        <w:t>а</w:t>
      </w:r>
      <w:r w:rsidRPr="00195B87">
        <w:rPr>
          <w:rFonts w:ascii="Times New Roman" w:hAnsi="Times New Roman" w:cs="Times New Roman"/>
          <w:sz w:val="28"/>
          <w:szCs w:val="28"/>
        </w:rPr>
        <w:t>сов в день, а летом  вся жизнь детей переносится на открытый воздух. Правильно организованная прогулка имеет большой потенциал для всестороннего развития д</w:t>
      </w:r>
      <w:r w:rsidRPr="00195B87">
        <w:rPr>
          <w:rFonts w:ascii="Times New Roman" w:hAnsi="Times New Roman" w:cs="Times New Roman"/>
          <w:sz w:val="28"/>
          <w:szCs w:val="28"/>
        </w:rPr>
        <w:t>е</w:t>
      </w:r>
      <w:r w:rsidRPr="00195B87">
        <w:rPr>
          <w:rFonts w:ascii="Times New Roman" w:hAnsi="Times New Roman" w:cs="Times New Roman"/>
          <w:sz w:val="28"/>
          <w:szCs w:val="28"/>
        </w:rPr>
        <w:t xml:space="preserve">тей – физического, умственного, нравственного, эстетического, трудового. ФГОС ДО предусматривают решение программных образовательных задач в </w:t>
      </w:r>
      <w:proofErr w:type="gramStart"/>
      <w:r w:rsidRPr="00195B87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195B87">
        <w:rPr>
          <w:rFonts w:ascii="Times New Roman" w:hAnsi="Times New Roman" w:cs="Times New Roman"/>
          <w:sz w:val="28"/>
          <w:szCs w:val="28"/>
        </w:rPr>
        <w:t xml:space="preserve"> деятельности взрослого и детей и самостоятельной деятельности детей не только в </w:t>
      </w:r>
      <w:proofErr w:type="gramStart"/>
      <w:r w:rsidRPr="00195B87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195B87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образовательной деятельности, но и при проведении р</w:t>
      </w:r>
      <w:r w:rsidRPr="00195B87">
        <w:rPr>
          <w:rFonts w:ascii="Times New Roman" w:hAnsi="Times New Roman" w:cs="Times New Roman"/>
          <w:sz w:val="28"/>
          <w:szCs w:val="28"/>
        </w:rPr>
        <w:t>е</w:t>
      </w:r>
      <w:r w:rsidRPr="00195B87">
        <w:rPr>
          <w:rFonts w:ascii="Times New Roman" w:hAnsi="Times New Roman" w:cs="Times New Roman"/>
          <w:sz w:val="28"/>
          <w:szCs w:val="28"/>
        </w:rPr>
        <w:t>жимных моментов, одним из которых и является прогулка.</w:t>
      </w:r>
    </w:p>
    <w:p w:rsidR="00195B87" w:rsidRPr="00195B87" w:rsidRDefault="00195B87" w:rsidP="00085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B87">
        <w:rPr>
          <w:rFonts w:ascii="Times New Roman" w:hAnsi="Times New Roman" w:cs="Times New Roman"/>
          <w:sz w:val="28"/>
          <w:szCs w:val="28"/>
        </w:rPr>
        <w:t>Прогулка так же является первым и наиболее доступным средством закалив</w:t>
      </w:r>
      <w:r w:rsidRPr="00195B87">
        <w:rPr>
          <w:rFonts w:ascii="Times New Roman" w:hAnsi="Times New Roman" w:cs="Times New Roman"/>
          <w:sz w:val="28"/>
          <w:szCs w:val="28"/>
        </w:rPr>
        <w:t>а</w:t>
      </w:r>
      <w:r w:rsidRPr="00195B87">
        <w:rPr>
          <w:rFonts w:ascii="Times New Roman" w:hAnsi="Times New Roman" w:cs="Times New Roman"/>
          <w:sz w:val="28"/>
          <w:szCs w:val="28"/>
        </w:rPr>
        <w:t>ния детского организма. Она способствует повышению его выносливости и усто</w:t>
      </w:r>
      <w:r w:rsidRPr="00195B87">
        <w:rPr>
          <w:rFonts w:ascii="Times New Roman" w:hAnsi="Times New Roman" w:cs="Times New Roman"/>
          <w:sz w:val="28"/>
          <w:szCs w:val="28"/>
        </w:rPr>
        <w:t>й</w:t>
      </w:r>
      <w:r w:rsidRPr="00195B87">
        <w:rPr>
          <w:rFonts w:ascii="Times New Roman" w:hAnsi="Times New Roman" w:cs="Times New Roman"/>
          <w:sz w:val="28"/>
          <w:szCs w:val="28"/>
        </w:rPr>
        <w:t>чивости к неблагоприятным воздействиям внешней среды, особенно к простудным заболеваниям.</w:t>
      </w:r>
    </w:p>
    <w:p w:rsidR="00195B87" w:rsidRDefault="00195B87" w:rsidP="00085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B87">
        <w:rPr>
          <w:rFonts w:ascii="Times New Roman" w:hAnsi="Times New Roman" w:cs="Times New Roman"/>
          <w:sz w:val="28"/>
          <w:szCs w:val="28"/>
        </w:rPr>
        <w:t>На прогулке дети играют, много двигаются. Движения усиливают обмен в</w:t>
      </w:r>
      <w:r w:rsidRPr="00195B87">
        <w:rPr>
          <w:rFonts w:ascii="Times New Roman" w:hAnsi="Times New Roman" w:cs="Times New Roman"/>
          <w:sz w:val="28"/>
          <w:szCs w:val="28"/>
        </w:rPr>
        <w:t>е</w:t>
      </w:r>
      <w:r w:rsidRPr="00195B87">
        <w:rPr>
          <w:rFonts w:ascii="Times New Roman" w:hAnsi="Times New Roman" w:cs="Times New Roman"/>
          <w:sz w:val="28"/>
          <w:szCs w:val="28"/>
        </w:rPr>
        <w:t>ществ, кровообращение, газообмен, улучшают аппетит. Дети учатся преодолевать различные препятствия, становятся ловкими, смелыми, выносливыми. У них выр</w:t>
      </w:r>
      <w:r w:rsidRPr="00195B87">
        <w:rPr>
          <w:rFonts w:ascii="Times New Roman" w:hAnsi="Times New Roman" w:cs="Times New Roman"/>
          <w:sz w:val="28"/>
          <w:szCs w:val="28"/>
        </w:rPr>
        <w:t>а</w:t>
      </w:r>
      <w:r w:rsidRPr="00195B87">
        <w:rPr>
          <w:rFonts w:ascii="Times New Roman" w:hAnsi="Times New Roman" w:cs="Times New Roman"/>
          <w:sz w:val="28"/>
          <w:szCs w:val="28"/>
        </w:rPr>
        <w:t>батываются двигательные умения и навыки, укрепляется мышечная система, пов</w:t>
      </w:r>
      <w:r w:rsidRPr="00195B87">
        <w:rPr>
          <w:rFonts w:ascii="Times New Roman" w:hAnsi="Times New Roman" w:cs="Times New Roman"/>
          <w:sz w:val="28"/>
          <w:szCs w:val="28"/>
        </w:rPr>
        <w:t>ы</w:t>
      </w:r>
      <w:r w:rsidRPr="00195B87">
        <w:rPr>
          <w:rFonts w:ascii="Times New Roman" w:hAnsi="Times New Roman" w:cs="Times New Roman"/>
          <w:sz w:val="28"/>
          <w:szCs w:val="28"/>
        </w:rPr>
        <w:t>шается жизненный тонус.</w:t>
      </w:r>
    </w:p>
    <w:p w:rsid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</w:rPr>
      </w:pPr>
      <w:r w:rsidRPr="00195B87">
        <w:rPr>
          <w:rFonts w:eastAsia="Calibri"/>
          <w:sz w:val="28"/>
          <w:szCs w:val="28"/>
        </w:rPr>
        <w:t>Прогулка - обязательный  элемент режима дня.</w:t>
      </w:r>
      <w:r>
        <w:rPr>
          <w:rFonts w:eastAsia="Calibri"/>
          <w:sz w:val="28"/>
          <w:szCs w:val="28"/>
        </w:rPr>
        <w:t xml:space="preserve"> </w:t>
      </w:r>
      <w:r w:rsidRPr="00195B87">
        <w:rPr>
          <w:rFonts w:eastAsia="Calibri"/>
          <w:sz w:val="28"/>
          <w:szCs w:val="28"/>
        </w:rPr>
        <w:t>Основная задача педагогич</w:t>
      </w:r>
      <w:r w:rsidRPr="00195B87">
        <w:rPr>
          <w:rFonts w:eastAsia="Calibri"/>
          <w:sz w:val="28"/>
          <w:szCs w:val="28"/>
        </w:rPr>
        <w:t>е</w:t>
      </w:r>
      <w:r w:rsidRPr="00195B87">
        <w:rPr>
          <w:rFonts w:eastAsia="Calibri"/>
          <w:sz w:val="28"/>
          <w:szCs w:val="28"/>
        </w:rPr>
        <w:t>ской работы воспитателя на прогулке состоит в обеспечении: активной, содерж</w:t>
      </w:r>
      <w:r w:rsidRPr="00195B87">
        <w:rPr>
          <w:rFonts w:eastAsia="Calibri"/>
          <w:sz w:val="28"/>
          <w:szCs w:val="28"/>
        </w:rPr>
        <w:t>а</w:t>
      </w:r>
      <w:r w:rsidRPr="00195B87">
        <w:rPr>
          <w:rFonts w:eastAsia="Calibri"/>
          <w:sz w:val="28"/>
          <w:szCs w:val="28"/>
        </w:rPr>
        <w:t>тельной, разнообразной, интересной для детей деятельности.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Во время прогулки в полной мере должны реализовываться воспитательно-образовательные задачи: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-Оздоровление детей.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-Физическое развитие.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-Развитие самостоятельности.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-Расширение кругозора.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-Ознакомление с окружающим миром.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-Воспитание эстетических чувств, культуры поведения.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В целях успешной реализации вышеперечисленных задач необходимо перспе</w:t>
      </w:r>
      <w:r w:rsidRPr="00195B87">
        <w:rPr>
          <w:color w:val="000000"/>
          <w:sz w:val="28"/>
          <w:szCs w:val="28"/>
        </w:rPr>
        <w:t>к</w:t>
      </w:r>
      <w:r w:rsidRPr="00195B87">
        <w:rPr>
          <w:color w:val="000000"/>
          <w:sz w:val="28"/>
          <w:szCs w:val="28"/>
        </w:rPr>
        <w:t>тивное планирование этого режимного</w:t>
      </w:r>
      <w:r>
        <w:rPr>
          <w:color w:val="000000"/>
          <w:sz w:val="28"/>
          <w:szCs w:val="28"/>
        </w:rPr>
        <w:t xml:space="preserve"> </w:t>
      </w:r>
      <w:r w:rsidRPr="00195B87">
        <w:rPr>
          <w:color w:val="000000"/>
          <w:sz w:val="28"/>
          <w:szCs w:val="28"/>
        </w:rPr>
        <w:t>момента.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При планировании прогулки воспитатель должен учитывать множество разн</w:t>
      </w:r>
      <w:r w:rsidRPr="00195B87">
        <w:rPr>
          <w:color w:val="000000"/>
          <w:sz w:val="28"/>
          <w:szCs w:val="28"/>
        </w:rPr>
        <w:t>о</w:t>
      </w:r>
      <w:r w:rsidRPr="00195B87">
        <w:rPr>
          <w:color w:val="000000"/>
          <w:sz w:val="28"/>
          <w:szCs w:val="28"/>
        </w:rPr>
        <w:t>образных факторов: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-погодные условия;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-возраст и контингент детей;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-наличие инвентаря и соответствующего оборудования;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-предыдущие занятия в группе и многое другое.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Структуру прогулки условно можно представить следующим образом:</w:t>
      </w:r>
    </w:p>
    <w:p w:rsidR="00195B87" w:rsidRPr="00195B87" w:rsidRDefault="00195B87" w:rsidP="00085ED7">
      <w:pPr>
        <w:pStyle w:val="a7"/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наблюдение,</w:t>
      </w:r>
    </w:p>
    <w:p w:rsidR="00195B87" w:rsidRPr="00195B87" w:rsidRDefault="00195B87" w:rsidP="00085ED7">
      <w:pPr>
        <w:pStyle w:val="a7"/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трудовая деятельность детей;</w:t>
      </w:r>
    </w:p>
    <w:p w:rsidR="00195B87" w:rsidRPr="00195B87" w:rsidRDefault="00195B87" w:rsidP="00085ED7">
      <w:pPr>
        <w:pStyle w:val="a7"/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подвижные игры;</w:t>
      </w:r>
    </w:p>
    <w:p w:rsidR="00195B87" w:rsidRPr="00195B87" w:rsidRDefault="00195B87" w:rsidP="00085ED7">
      <w:pPr>
        <w:pStyle w:val="a7"/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t>индивидуальная работа с детьми;</w:t>
      </w:r>
    </w:p>
    <w:p w:rsidR="00195B87" w:rsidRDefault="00195B87" w:rsidP="00085ED7">
      <w:pPr>
        <w:pStyle w:val="a7"/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195B87">
        <w:rPr>
          <w:color w:val="000000"/>
          <w:sz w:val="28"/>
          <w:szCs w:val="28"/>
        </w:rPr>
        <w:lastRenderedPageBreak/>
        <w:t>самостоятельная деятельность</w:t>
      </w:r>
    </w:p>
    <w:p w:rsidR="00195B87" w:rsidRPr="00195B87" w:rsidRDefault="00195B87" w:rsidP="00085ED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95B87">
        <w:rPr>
          <w:sz w:val="28"/>
          <w:szCs w:val="28"/>
        </w:rPr>
        <w:t>Время проведения подвижных игр и физических упражнений на утренней пр</w:t>
      </w:r>
      <w:r w:rsidRPr="00195B87">
        <w:rPr>
          <w:sz w:val="28"/>
          <w:szCs w:val="28"/>
        </w:rPr>
        <w:t>о</w:t>
      </w:r>
      <w:r w:rsidRPr="00195B87">
        <w:rPr>
          <w:sz w:val="28"/>
          <w:szCs w:val="28"/>
        </w:rPr>
        <w:t>гулке: в младших группах — 6 — 10 минут, в средних — 10-15 минут, в старших и подготовительных — 20-25 минут.</w:t>
      </w:r>
      <w:proofErr w:type="gramEnd"/>
      <w:r w:rsidRPr="00195B87">
        <w:rPr>
          <w:sz w:val="28"/>
          <w:szCs w:val="28"/>
        </w:rPr>
        <w:t xml:space="preserve"> На вечерней прогулке: в младших и средних группах — 10-15 минут, в старших и подготовительных — 12 -15 минут. Каждый месяц разучивание 2-3 </w:t>
      </w:r>
      <w:proofErr w:type="spellStart"/>
      <w:proofErr w:type="gramStart"/>
      <w:r w:rsidRPr="00195B87">
        <w:rPr>
          <w:sz w:val="28"/>
          <w:szCs w:val="28"/>
        </w:rPr>
        <w:t>п</w:t>
      </w:r>
      <w:proofErr w:type="spellEnd"/>
      <w:proofErr w:type="gramEnd"/>
      <w:r w:rsidRPr="00195B87">
        <w:rPr>
          <w:sz w:val="28"/>
          <w:szCs w:val="28"/>
        </w:rPr>
        <w:t>/и (повтор в течение месяца и закрепление 3-4 раза в год)</w:t>
      </w:r>
    </w:p>
    <w:p w:rsid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Летом открываются новые 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возможности для ознакомления детей с прир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дой: в природе происходит много изменений. Увеличивается время пребыв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ния детей на участке (до 3,5-4 часов), поэтому необходимо заранее продум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вать деятельность взрослых и детей на прогулке. Чтобы организовать инт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ресные наблюдения детей, воспитателям следует хорошо знать последовател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ность наступления тех или иных явлений, природу родного края, экологию растений</w:t>
      </w:r>
      <w:r w:rsidR="00330D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животных ближайшего природного окружения. 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Замечательным отдыхом в летний период, а также способом познания окр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жающего мира и себя в нём, станут для детей прогулки–походы, экскурсии, целевые прогулки. Естественные природные условия подарят дошкольникам массу впеча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лений и будут способствовать совершенствованию движения. 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Каждой прогулке-походу, целевой прогулке и экскурсии предшествует предварительная работа с дошкольниками. Так, воспитатель не только проводит цикл бесед, игр, зан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тий, на которых дети получают необходимую информацию, овладевают спец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альными терминами, но и активизирует знание правил дорожного движения на случай, если маршрут прогулки-похода пересекает автомобильные дороги. Перед проведением прогулки-похода, экскурсии, целевой прогулки дошкол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никам сообщается цель предстоящей деятельности, с тем, чтобы вызвать у них интерес. Дети должны знать, куда пойдут, зачем, что увидят.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С детьми старшего возраста, проводят целевые прогулки с выходом за пределы участка детского сада: к водоёму, на луг и т.д. На этих прогулках детей знакомят с яркими природными явлениями. На прогулках воспитатель может ознакомить ребят с теми явлениями природы, представление о которых складывается длительное вр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мя. Один из видов занятий по ознакомлению детей с природой – экскурсия. Во вр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мя экскурсии ребенок может в естественной обстановке наблюдать явление прир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ды, сезонные изменения, увидеть, как человек преобразует природу в соответствии с требованиями жизни и как природа служит людям. 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Основная часть экскурсии – коллективное наблюдение. Здесь решаются основные задачи. Воспитатель п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могает детям подметить и осознать характерные признаки предметов и явл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ний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. Это достигается использованием различных приёмов (вопросы, загадки, стихи, обследовательские действия, игровые приёмы). Воспитатель дополняет наблюдения своим рассказом и пояснением. Полезно в процессе наблюдения использовать де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скую художественную литературу. По окончанию основной части надо дать детям возможность удовлетворить любознательность в индивидуальных и самостоятел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ных наблюдениях и сборе природоведческого материала. Однако, давая задание с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брать материал, следует строго ограничивать его количество, с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тем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чтобы сосред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точить внимание ребят только на определённых растениях или животных, кроме т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го, решать задачи бережного отношения к природе.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0D28">
        <w:rPr>
          <w:rFonts w:ascii="Times New Roman" w:eastAsia="Times New Roman" w:hAnsi="Times New Roman" w:cs="Times New Roman"/>
          <w:sz w:val="28"/>
          <w:szCs w:val="28"/>
          <w:u w:val="single"/>
        </w:rPr>
        <w:t>Наблюдения за живой природой.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1. Наблюдения за растениями.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lastRenderedPageBreak/>
        <w:t>На деревьях и кустарниках – пышная и зелёная листва. Дети рассматривают листья  различных</w:t>
      </w:r>
      <w:r w:rsidR="00330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rect id="_x0000_s1042" style="position:absolute;left:0;text-align:left;margin-left:-18.8pt;margin-top:37.7pt;width:.95pt;height:1.4pt;z-index:-251667456;mso-position-horizontal-relative:text;mso-position-vertical-relative:text" o:userdrawn="t" fillcolor="black" strokecolor="none"/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rect id="_x0000_s1043" style="position:absolute;left:0;text-align:left;margin-left:528.1pt;margin-top:37.7pt;width:.95pt;height:1.4pt;z-index:-251666432;mso-position-horizontal-relative:text;mso-position-vertical-relative:text" o:userdrawn="t" fillcolor="black" strokecolor="none"/>
        </w:pict>
      </w:r>
      <w:bookmarkStart w:id="0" w:name="page3"/>
      <w:bookmarkEnd w:id="0"/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46" style="position:absolute;left:0;text-align:left;z-index:-251663360;mso-position-horizontal-relative:page;mso-position-vertical-relative:page" from="24.2pt,24pt" to="24.2pt,816.6pt" o:userdrawn="t" strokeweight=".16931mm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47" style="position:absolute;left:0;text-align:left;z-index:-251662336;mso-position-horizontal-relative:page;mso-position-vertical-relative:page" from="571.2pt,24pt" to="571.2pt,816.6pt" o:userdrawn="t" strokeweight=".16931mm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48" style="position:absolute;left:0;text-align:left;z-index:-251661312;mso-position-horizontal-relative:page;mso-position-vertical-relative:page" from="24pt,24.2pt" to="571.4pt,24.2pt" o:userdrawn="t" strokeweight=".16931mm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49" style="position:absolute;left:0;text-align:left;z-index:-251660288;mso-position-horizontal-relative:page;mso-position-vertical-relative:page" from="24.95pt,25.2pt" to="570.45pt,25.2pt" o:userdrawn="t" strokeweight=".48pt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50" style="position:absolute;left:0;text-align:left;z-index:-251659264;mso-position-horizontal-relative:page;mso-position-vertical-relative:page" from="25.2pt,24.95pt" to="25.2pt,817.05pt" o:userdrawn="t" strokeweight=".48pt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51" style="position:absolute;left:0;text-align:left;z-index:-251658240;mso-position-horizontal-relative:page;mso-position-vertical-relative:page" from="570.2pt,24.95pt" to="570.2pt,817.05pt" o:userdrawn="t" strokeweight=".16931mm">
            <w10:wrap anchorx="page" anchory="page"/>
          </v:line>
        </w:pic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деревьев, отмечают, что они разные по форме, размеру; разл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чают и называют кусты и деревья. На лугах, опушках лесов, парках, садах – множ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ство различных цветов. Луговые цветы: одуванчик, зверобой, тысячелистник, кл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вер, ромашка, пижма, колокольчик.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Садовые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: пион, флокс, гладиолус, настурция, роза, астра, георгин.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В лесу много ягод (съедобные – земляника, черника, малина; ядовитые – волчье лыко, вороний глаз, паслён, бузина) и грибов (съедобные и н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съедобные).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Люди собирают урожай овощей, фруктов и ягод. Наблюдения пров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дятся с целью обогащения представлений детей о растениях. Можно рассказать о целебных свойствах знакомых растений, из которых получают настой, чай, сироп, масло, порошок. Некоторые целебные травы можно посадить на участке, организ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вав </w:t>
      </w:r>
      <w:proofErr w:type="spellStart"/>
      <w:r w:rsidRPr="00330D28">
        <w:rPr>
          <w:rFonts w:ascii="Times New Roman" w:eastAsia="Times New Roman" w:hAnsi="Times New Roman" w:cs="Times New Roman"/>
          <w:sz w:val="28"/>
          <w:szCs w:val="28"/>
        </w:rPr>
        <w:t>фитоогород</w:t>
      </w:r>
      <w:proofErr w:type="spell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330D28">
        <w:rPr>
          <w:rFonts w:ascii="Times New Roman" w:eastAsia="Times New Roman" w:hAnsi="Times New Roman" w:cs="Times New Roman"/>
          <w:sz w:val="28"/>
          <w:szCs w:val="28"/>
        </w:rPr>
        <w:t>фитогрядку</w:t>
      </w:r>
      <w:proofErr w:type="spellEnd"/>
      <w:r w:rsidRPr="00330D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Формируется умение обращать внимание на красоту природы, умение видеть красивое, восхищаться им. Дети учатся беречь растения, не мять, не рвать их без надобности.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Наблюдения за животными.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Продолжать работу по ознакомлению с животными. Закреплять представления, полученные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детьми весной. Животные заботятся о детёнышах, учат добывать пищу, прятаться от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врагов.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Взрослому нужно объяснить детям, что у птиц и зверей наст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пает ответственная пора –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выхаживание потомства. Дети должны знать, как ведут себя животные, как называют их маму и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папу. Младшие имитируют движения и г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лосовые реакции животных, старшие перечисляют.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Воспитанникам следует объя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нить, откуда берутся бездомные животные, чем они опасны.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Наблюдения за птицами.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Летом дети продолжают наблюдать птиц. Обращают внимание на то, как быс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ро летают птицы, отлавливая насекомых, отмечают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как часто прилетают они к гнезду с кормом для птенцов. Воспитатель рассказывает о том, что птицы выкар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ливают своих птенцов летом насекомыми, помогая таким образом сохранять раст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ния. Можно предложить найти доказательство полезности птиц (посмотреть кору деревьев, поискать гнездо птицы, подумать и сказать, как и чем она кормит пте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цов). Обследуя деревья, дети встретятся со следами разрушительной работы жуков-короедов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дровосеков. Ребята сами сделают вывод: «Если не будет птиц, то лес п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гибнет». Надо предупредить дошкольников, что гнёзда птиц трогать нельзя, иначе они перестанут жить в них. В июле воспитатель обращает внимание детей на то, как постепенно стихает пение птиц.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4. Наблюдения за насекомыми.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Появляется много насекомых: бабочка, кузнечик, пчела, муравей, муха, жук, комар, стрекоза.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Бабочка, мотылек, любоваться ими всем вместе, рассматривать строение их тел с помощью лупы. Дать понятие «хрупкая», мотылек — «живой кр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сивый цветок». Любуясь вместе с детьми бабочками, взрослый может рассказать им, почему крылья бабочек имею разную окраску. Оказывается, она помогает нас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комым скрываться от врагов. У бабочки павлиний глаз на крыльях большие пятна (глаза). Когда подлетает птица, бабочка раскрывает крылья, чем пугает птицу. Зел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ного кузнечика трудно заметить на зелёной траве, однако его хорошо слышно изд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лека. Чем же он «поёт»? На правом надкрылье у него находится специальная пер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понка. А на левом – толстая жилка с мелкими зубчиками.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Когда левое надкрылье трётся о правое, получается стрекочущий звук.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Предложить детям послушать стр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lastRenderedPageBreak/>
        <w:t>котание кузнечика, понаблюдать, как скачет и прячется в траве. Вызвать у детей доброе отношение к этому безобидному существу. Божья коровка, жук. При набл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дении использовать лупу. Рассматривать ножки-паутинки, трещинку на спинке, крылышки. Формировать желание любоваться и оберегать живые существа, не пр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чинять им вред. Летом детям и взрослым досаждают неприятные «соседи» - мухи, осы. Однако в природе нет ничего лишнего. Объясните детям, что мухи уничтож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ют гниющие растительные и животные останки, являясь санитарами. Осы приносят пользу, поедая вредных насекомых, в том числе и комнатных мух. Необходимо формировать у детей бережное отношение к насекомым.</w:t>
      </w:r>
    </w:p>
    <w:p w:rsidR="00DB2DF9" w:rsidRPr="00330D28" w:rsidRDefault="003F4ED6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4ED6">
        <w:rPr>
          <w:rFonts w:ascii="Times New Roman" w:eastAsia="Times New Roman" w:hAnsi="Times New Roman" w:cs="Times New Roman"/>
          <w:sz w:val="28"/>
          <w:szCs w:val="28"/>
        </w:rPr>
        <w:pict>
          <v:rect id="_x0000_s1052" style="position:absolute;left:0;text-align:left;margin-left:-18.8pt;margin-top:51.9pt;width:.95pt;height:1.4pt;z-index:-251657216" o:userdrawn="t" fillcolor="black" strokecolor="none"/>
        </w:pict>
      </w:r>
      <w:r w:rsidRPr="003F4ED6">
        <w:rPr>
          <w:rFonts w:ascii="Times New Roman" w:eastAsia="Times New Roman" w:hAnsi="Times New Roman" w:cs="Times New Roman"/>
          <w:sz w:val="28"/>
          <w:szCs w:val="28"/>
        </w:rPr>
        <w:pict>
          <v:rect id="_x0000_s1053" style="position:absolute;left:0;text-align:left;margin-left:528.1pt;margin-top:51.9pt;width:.95pt;height:1.4pt;z-index:-251656192" o:userdrawn="t" fillcolor="black" strokecolor="none"/>
        </w:pict>
      </w:r>
      <w:bookmarkStart w:id="1" w:name="page4"/>
      <w:bookmarkEnd w:id="1"/>
      <w:r w:rsidRP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56" style="position:absolute;left:0;text-align:left;z-index:-251653120;mso-position-horizontal-relative:page;mso-position-vertical-relative:page" from="24.2pt,24pt" to="24.2pt,816.6pt" o:userdrawn="t" strokeweight=".16931mm">
            <w10:wrap anchorx="page" anchory="page"/>
          </v:line>
        </w:pict>
      </w:r>
      <w:r w:rsidRP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57" style="position:absolute;left:0;text-align:left;z-index:-251652096;mso-position-horizontal-relative:page;mso-position-vertical-relative:page" from="571.2pt,24pt" to="571.2pt,816.6pt" o:userdrawn="t" strokeweight=".16931mm">
            <w10:wrap anchorx="page" anchory="page"/>
          </v:line>
        </w:pict>
      </w:r>
      <w:r w:rsidRP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58" style="position:absolute;left:0;text-align:left;z-index:-251651072;mso-position-horizontal-relative:page;mso-position-vertical-relative:page" from="24pt,24.2pt" to="571.4pt,24.2pt" o:userdrawn="t" strokeweight=".16931mm">
            <w10:wrap anchorx="page" anchory="page"/>
          </v:line>
        </w:pict>
      </w:r>
      <w:r w:rsidRP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59" style="position:absolute;left:0;text-align:left;z-index:-251650048;mso-position-horizontal-relative:page;mso-position-vertical-relative:page" from="24.95pt,25.2pt" to="570.45pt,25.2pt" o:userdrawn="t" strokeweight=".48pt">
            <w10:wrap anchorx="page" anchory="page"/>
          </v:line>
        </w:pict>
      </w:r>
      <w:r w:rsidRP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61" style="position:absolute;left:0;text-align:left;z-index:-251648000;mso-position-horizontal-relative:page;mso-position-vertical-relative:page" from="570.2pt,24.95pt" to="570.2pt,817.05pt" o:userdrawn="t" strokeweight=".16931mm">
            <w10:wrap anchorx="page" anchory="page"/>
          </v:line>
        </w:pict>
      </w:r>
      <w:r w:rsidR="00DF4EB3" w:rsidRPr="00330D28">
        <w:rPr>
          <w:rFonts w:ascii="Times New Roman" w:eastAsia="Times New Roman" w:hAnsi="Times New Roman" w:cs="Times New Roman"/>
          <w:sz w:val="28"/>
          <w:szCs w:val="28"/>
          <w:u w:val="single"/>
        </w:rPr>
        <w:t>Наблюдения за неживой природой.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Сезонные и погодные явления.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Солнце светит ярко. Дожди редкие, тёплые, иногда – ливневые, с молнией, громом и градом. Во время наблюдений за дождём детей подводят к пониманию причин разного характера осадков зимой и летом, их зависимости от температуры воздуха. Воспитатель учит детей не бояться грозы, но соблюдать осторожность, не прятаться под высокими деревьями во время грозы. Интересно наблюдать утре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нюю и вечернюю росу, туман, объяснять причину их образования. В начале лета бывает прохладно, погода часто меняется. С середины июня становится жарко. П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казывать и уточнять: погожий денек, летний дождь. Связывать сезонные условия с облегченной одеждой детей. Прослушивание стихов способствует красочному во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приятию и подводит детей к понятию — лето красное. Показать яркое сезонное я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ление — радугу. Старшие дети учатся по отдельным признакам определять состо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ние погоды. Середина лета наступает в июле, с момента цветения липы. Июль – с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мый жаркий месяц года, часто бываю ливни, грозы. В водоёме тёплая вода, можно купаться. В августе происходит спад лета. Дни стоят тёплые, но солнце уже не п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чёт так сильно, как в июле. Заканчиваются грозы, появляются прохладные ветры, туманы. Вода в водоёмах остывает. Для того чтобы показать детям, что летом быв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ет самый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длинный день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>, продолжают наблюдения за временем восхода и захода солнца, которые проводятся в разные сезоны. На прогулках наблюдают за высотой стояния солнца. В подготовительной группе, определяя высоту солнца, можно п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наблюдать за тенью от предметов, от самих детей утром, когда солнце ещё не взо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ло высоко, и днём, когда солнце почти над головой, измерить длину тени. Для н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блюдений необходимо выбрать открытое удобное место, воткнуть в землю палку и наблюдать за тенью, которую отбрасывает вертикально стоящая палка, освещённая солнцем. Дети замечают, что чем выше поднимается солнце, тем короче тень от палки. На основе знакомства с народными приметами дети учатся подмечать изм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нения в природе, прогнозировать состояния погоды.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Вода, песок, глина, камешки, ракушки.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Даются детям под контролем взрослого. Представления о свойствах этих пр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родных материалов уточняются, углубляются и закрепляются в процессе организ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ванных наблюдений и самостоятельной деятельности детей. Самыми актуальными и любимыми играми в летний период являются игры с водой и песком.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Наблюдения за трудом взрослого.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Продолжать работу, включая детей в выполнение трудовых действий воспит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теля. Побуждать детей принимать участие в сборе урожая.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b/>
          <w:sz w:val="28"/>
          <w:szCs w:val="28"/>
        </w:rPr>
        <w:t>Наблюдения за жизнью улицы. Целевые прогулки.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lastRenderedPageBreak/>
        <w:t>Отметить, что на улицах можно увидеть поливальные машины, много машин легковых и грузовых. Отметить, что надо быть осторожным. Еще раз поговорить о светофоре.</w:t>
      </w:r>
    </w:p>
    <w:p w:rsidR="00DB2DF9" w:rsidRPr="00330D28" w:rsidRDefault="00CB519B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 xml:space="preserve">процессе наблюдений воспитатель должен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 xml:space="preserve"> детей видеть очарованье природных уголков своего родного края, чтобы аромат цветов детства, родины они сохранили в своей памяти на всю жизнь. Во время занятий необходимо постоянно напоминать, что нужно охранять природу, заботиться о ней — так в ра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>нем возрасте формируются основы экологического воспитания. Раскрывая признаки неживого (не растёт, не живёт, не дышит), воспитатель сравнивает объекты неж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>вой и живой природы: все животные, растения требуют ухода – они растут, живут.</w:t>
      </w:r>
    </w:p>
    <w:p w:rsidR="00DB2DF9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51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Игры на прогулке.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Летом игра занимает большое место в жизни детей. Близость к природе, сол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це, тепло, пребывание на воздухе – все это создает положительный эмоциональный настрой и усиливает тягу к игре. Новые яркие впечатления обогащают содержание детских игр.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Обилие разнообразного природного материала - песка, воды, шишек, веток, желудей, камешков и т. д. - способствует развитию творческого замысла в игре, осуществлению задуманного сюжета.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Тематика игр летом</w:t>
      </w:r>
      <w:r w:rsidR="00CB5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rect id="_x0000_s1062" style="position:absolute;left:0;text-align:left;margin-left:-18.8pt;margin-top:35.25pt;width:.95pt;height:1.45pt;z-index:-251646976;mso-position-horizontal-relative:text;mso-position-vertical-relative:text" o:userdrawn="t" fillcolor="black" strokecolor="none"/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rect id="_x0000_s1063" style="position:absolute;left:0;text-align:left;margin-left:528.1pt;margin-top:35.25pt;width:.95pt;height:1.45pt;z-index:-251645952;mso-position-horizontal-relative:text;mso-position-vertical-relative:text" o:userdrawn="t" fillcolor="black" strokecolor="none"/>
        </w:pict>
      </w:r>
      <w:bookmarkStart w:id="2" w:name="page5"/>
      <w:bookmarkEnd w:id="2"/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66" style="position:absolute;left:0;text-align:left;z-index:-251642880;mso-position-horizontal-relative:page;mso-position-vertical-relative:page" from="24.2pt,24pt" to="24.2pt,816.6pt" o:userdrawn="t" strokeweight=".16931mm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67" style="position:absolute;left:0;text-align:left;z-index:-251641856;mso-position-horizontal-relative:page;mso-position-vertical-relative:page" from="571.2pt,24pt" to="571.2pt,816.6pt" o:userdrawn="t" strokeweight=".16931mm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68" style="position:absolute;left:0;text-align:left;z-index:-251640832;mso-position-horizontal-relative:page;mso-position-vertical-relative:page" from="24pt,24.2pt" to="571.4pt,24.2pt" o:userdrawn="t" strokeweight=".16931mm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69" style="position:absolute;left:0;text-align:left;z-index:-251639808;mso-position-horizontal-relative:page;mso-position-vertical-relative:page" from="24.95pt,25.2pt" to="570.45pt,25.2pt" o:userdrawn="t" strokeweight=".48pt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70" style="position:absolute;left:0;text-align:left;z-index:-251638784;mso-position-horizontal-relative:page;mso-position-vertical-relative:page" from="25.2pt,24.95pt" to="25.2pt,817.05pt" o:userdrawn="t" strokeweight=".48pt">
            <w10:wrap anchorx="page" anchory="page"/>
          </v:line>
        </w:pict>
      </w:r>
      <w:r w:rsidR="003F4ED6">
        <w:rPr>
          <w:rFonts w:ascii="Times New Roman" w:eastAsia="Times New Roman" w:hAnsi="Times New Roman" w:cs="Times New Roman"/>
          <w:sz w:val="28"/>
          <w:szCs w:val="28"/>
        </w:rPr>
        <w:pict>
          <v:line id="_x0000_s1071" style="position:absolute;left:0;text-align:left;z-index:-251637760;mso-position-horizontal-relative:page;mso-position-vertical-relative:page" from="570.2pt,24.95pt" to="570.2pt,817.05pt" o:userdrawn="t" strokeweight=".16931mm">
            <w10:wrap anchorx="page" anchory="page"/>
          </v:line>
        </w:pic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значительно богаче и разнообразнее. Особенно важно летом использовать игру для создания у детей х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рошего настроения, чувства удовлетворенности, бодрости, ведь в этом залог здор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вья, хорошего отдыха и полноценного развития ребенка.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Важной предпосылкой для организации игровой деятельности является созд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ние среды. На групповых участках создаются условия для всех видов игр. Размещая на участке различные сооружения и приспособления для игр, необходимо оставить просторную площадку для свободной деятельности детей, подвижных игр и игр с моторными игрушками. С большим удовольствием дети играют в сюжетно-ролевые игры в уютных беседках, под навесами, в домиках. Хорошо иметь на групповых участках несложные конструкции – самолет, ракета, автобус и др. Особого обор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дования и места требуют игры с водой и песком - песочница с навесом и крышкой, емкости для воды, игрушки для игры с песком. Песок требует систематического ухода: его нужно ежедневно вскапывать, поливать, очищать от мусора.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19B">
        <w:rPr>
          <w:rFonts w:ascii="Times New Roman" w:eastAsia="Times New Roman" w:hAnsi="Times New Roman" w:cs="Times New Roman"/>
          <w:b/>
          <w:sz w:val="28"/>
          <w:szCs w:val="28"/>
        </w:rPr>
        <w:t>Дети любят играть «в театр».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Для этого хорошо иметь ширму с красивыми яркими занавесками и место, где можно разместить ширму и столик для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игруше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ных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декораций и персонажей. Летом особенно важно следить за чистотой игрушек и материалов – их необходимо ежедневно мыть. Организуя игровую деятельность детей в течение дня, следует учитывать погоду. В жаркую погоду дети должны и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рать в более спокойные игры. Проводить их нужно в затененных местах участка. В это время хороши игры с водой, пускание мыльных пузырей, настольные игры. В пасмурные дни должно быть больше подвижных спортивных игр. Важно вызывать интерес детей ко всем видам игр, так как разнообразие игр и их разумное сочетание способствуют разностороннему развитию.</w:t>
      </w:r>
    </w:p>
    <w:p w:rsidR="00DB2DF9" w:rsidRPr="00330D28" w:rsidRDefault="00CB519B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>течение всего лета дети с удовольствием принимают участие в предлагаемых взрослым подвижных играх, которые несут в себе огромный эмоциональный поте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F4EB3" w:rsidRPr="00330D28">
        <w:rPr>
          <w:rFonts w:ascii="Times New Roman" w:eastAsia="Times New Roman" w:hAnsi="Times New Roman" w:cs="Times New Roman"/>
          <w:sz w:val="28"/>
          <w:szCs w:val="28"/>
        </w:rPr>
        <w:t>циал и укрепляют здоровье малышей.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1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Труд.</w:t>
      </w:r>
      <w:r w:rsidR="00CB51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B519B" w:rsidRPr="00CB519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летний период детям предлагают выполнять трудовые действия разной мотивации: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-помощь взрослому (поможем дворнику полить цветник)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-забота о каком-либо живом существе (покормим птиц, кроликов)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lastRenderedPageBreak/>
        <w:t>-сооружение построек с целью развертывания сказочных сюжетов (по сказке «Теремок» и т. д.)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-украшение участка (красивые флажки, цветы и т.д.)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-работа на огороде (полив, прополка, рыхление)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-работа в цветниках (полив, прополка, рыхление, сбор семян)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Воспитателям также важно донести до родителей информацию о широких во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можностях провести лето с ребенком интересно и полезно, при этом сохранив его здоровье и оставив яркие впечатления от прошедшего отдыха. Беседуя с родител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ми воспитанников, необходимо показать, что лето – это подходящее время для ра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вития и воспитания детей и важно не упустить те возможности, которое оно предо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тавляет. Разнообразная деятельность и новые впечатления ждут ребенка и в родном городе, и за его чертой, и в зарубежных поездках. Поэтому необходимо подготовить родителей к активному познавательному совместному отдыху с детьми, в процессе которого так важно замечать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необычное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 в простом. При этом нужно не только ув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 xml:space="preserve">деть интересное явление, но и суметь объяснить его ребёнку, сохранить в памяти малыша на всю жизнь, как яркое </w:t>
      </w:r>
      <w:proofErr w:type="gramStart"/>
      <w:r w:rsidRPr="00330D28">
        <w:rPr>
          <w:rFonts w:ascii="Times New Roman" w:eastAsia="Times New Roman" w:hAnsi="Times New Roman" w:cs="Times New Roman"/>
          <w:sz w:val="28"/>
          <w:szCs w:val="28"/>
        </w:rPr>
        <w:t>воспоминание детства</w:t>
      </w:r>
      <w:proofErr w:type="gramEnd"/>
      <w:r w:rsidRPr="00330D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DF9" w:rsidRPr="00330D28" w:rsidRDefault="00DF4EB3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28">
        <w:rPr>
          <w:rFonts w:ascii="Times New Roman" w:eastAsia="Times New Roman" w:hAnsi="Times New Roman" w:cs="Times New Roman"/>
          <w:sz w:val="28"/>
          <w:szCs w:val="28"/>
        </w:rPr>
        <w:t>Данные формы работы позволяют формировать у детей навыки поведения на природе, развивать способности удивляться и удивлять, воспитывать заинтерес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ванное и бережное отношение к окружающей среде, знакомить с достопримеч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D28">
        <w:rPr>
          <w:rFonts w:ascii="Times New Roman" w:eastAsia="Times New Roman" w:hAnsi="Times New Roman" w:cs="Times New Roman"/>
          <w:sz w:val="28"/>
          <w:szCs w:val="28"/>
        </w:rPr>
        <w:t>тельностями родного города.</w:t>
      </w:r>
    </w:p>
    <w:p w:rsidR="00DB2DF9" w:rsidRPr="00330D28" w:rsidRDefault="003F4ED6" w:rsidP="00085E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72" style="position:absolute;left:0;text-align:left;margin-left:-18.8pt;margin-top:67.6pt;width:.95pt;height:1.45pt;z-index:-251636736" o:userdrawn="t" fillcolor="black" strokecolor="none"/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73" style="position:absolute;left:0;text-align:left;margin-left:528.1pt;margin-top:67.6pt;width:.95pt;height:1.45pt;z-index:-251635712" o:userdrawn="t" fillcolor="black" strokecolor="none"/>
        </w:pict>
      </w:r>
    </w:p>
    <w:sectPr w:rsidR="00DB2DF9" w:rsidRPr="00330D28" w:rsidSect="00085ED7">
      <w:footerReference w:type="default" r:id="rId7"/>
      <w:pgSz w:w="11900" w:h="16838"/>
      <w:pgMar w:top="712" w:right="886" w:bottom="851" w:left="852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0" w:equalWidth="0">
        <w:col w:w="1016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28" w:rsidRDefault="00330D28" w:rsidP="00330D28">
      <w:r>
        <w:separator/>
      </w:r>
    </w:p>
  </w:endnote>
  <w:endnote w:type="continuationSeparator" w:id="1">
    <w:p w:rsidR="00330D28" w:rsidRDefault="00330D28" w:rsidP="00330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28" w:rsidRDefault="003F4ED6">
    <w:pPr>
      <w:pStyle w:val="a5"/>
      <w:jc w:val="right"/>
    </w:pPr>
    <w:fldSimple w:instr=" PAGE   \* MERGEFORMAT ">
      <w:r w:rsidR="00085ED7">
        <w:rPr>
          <w:noProof/>
        </w:rPr>
        <w:t>6</w:t>
      </w:r>
    </w:fldSimple>
  </w:p>
  <w:p w:rsidR="00330D28" w:rsidRDefault="00330D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28" w:rsidRDefault="00330D28" w:rsidP="00330D28">
      <w:r>
        <w:separator/>
      </w:r>
    </w:p>
  </w:footnote>
  <w:footnote w:type="continuationSeparator" w:id="1">
    <w:p w:rsidR="00330D28" w:rsidRDefault="00330D28" w:rsidP="00330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1B58BA"/>
    <w:lvl w:ilvl="0" w:tplc="FAF8C3C8">
      <w:start w:val="1"/>
      <w:numFmt w:val="bullet"/>
      <w:lvlText w:val="и"/>
      <w:lvlJc w:val="left"/>
    </w:lvl>
    <w:lvl w:ilvl="1" w:tplc="8BC2FB6E">
      <w:start w:val="1"/>
      <w:numFmt w:val="bullet"/>
      <w:lvlText w:val=""/>
      <w:lvlJc w:val="left"/>
    </w:lvl>
    <w:lvl w:ilvl="2" w:tplc="618A4134">
      <w:start w:val="1"/>
      <w:numFmt w:val="bullet"/>
      <w:lvlText w:val=""/>
      <w:lvlJc w:val="left"/>
    </w:lvl>
    <w:lvl w:ilvl="3" w:tplc="F648D94A">
      <w:start w:val="1"/>
      <w:numFmt w:val="bullet"/>
      <w:lvlText w:val=""/>
      <w:lvlJc w:val="left"/>
    </w:lvl>
    <w:lvl w:ilvl="4" w:tplc="A802E10C">
      <w:start w:val="1"/>
      <w:numFmt w:val="bullet"/>
      <w:lvlText w:val=""/>
      <w:lvlJc w:val="left"/>
    </w:lvl>
    <w:lvl w:ilvl="5" w:tplc="1D5A8218">
      <w:start w:val="1"/>
      <w:numFmt w:val="bullet"/>
      <w:lvlText w:val=""/>
      <w:lvlJc w:val="left"/>
    </w:lvl>
    <w:lvl w:ilvl="6" w:tplc="60AE800A">
      <w:start w:val="1"/>
      <w:numFmt w:val="bullet"/>
      <w:lvlText w:val=""/>
      <w:lvlJc w:val="left"/>
    </w:lvl>
    <w:lvl w:ilvl="7" w:tplc="6EC615D8">
      <w:start w:val="1"/>
      <w:numFmt w:val="bullet"/>
      <w:lvlText w:val=""/>
      <w:lvlJc w:val="left"/>
    </w:lvl>
    <w:lvl w:ilvl="8" w:tplc="3DAA1A8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B81C8BE2">
      <w:start w:val="2"/>
      <w:numFmt w:val="decimal"/>
      <w:lvlText w:val="%1."/>
      <w:lvlJc w:val="left"/>
    </w:lvl>
    <w:lvl w:ilvl="1" w:tplc="F78A1F94">
      <w:start w:val="1"/>
      <w:numFmt w:val="bullet"/>
      <w:lvlText w:val=""/>
      <w:lvlJc w:val="left"/>
    </w:lvl>
    <w:lvl w:ilvl="2" w:tplc="EB5A9204">
      <w:start w:val="1"/>
      <w:numFmt w:val="bullet"/>
      <w:lvlText w:val=""/>
      <w:lvlJc w:val="left"/>
    </w:lvl>
    <w:lvl w:ilvl="3" w:tplc="453A20E0">
      <w:start w:val="1"/>
      <w:numFmt w:val="bullet"/>
      <w:lvlText w:val=""/>
      <w:lvlJc w:val="left"/>
    </w:lvl>
    <w:lvl w:ilvl="4" w:tplc="901C22C4">
      <w:start w:val="1"/>
      <w:numFmt w:val="bullet"/>
      <w:lvlText w:val=""/>
      <w:lvlJc w:val="left"/>
    </w:lvl>
    <w:lvl w:ilvl="5" w:tplc="1AB278CA">
      <w:start w:val="1"/>
      <w:numFmt w:val="bullet"/>
      <w:lvlText w:val=""/>
      <w:lvlJc w:val="left"/>
    </w:lvl>
    <w:lvl w:ilvl="6" w:tplc="4364B720">
      <w:start w:val="1"/>
      <w:numFmt w:val="bullet"/>
      <w:lvlText w:val=""/>
      <w:lvlJc w:val="left"/>
    </w:lvl>
    <w:lvl w:ilvl="7" w:tplc="F238D104">
      <w:start w:val="1"/>
      <w:numFmt w:val="bullet"/>
      <w:lvlText w:val=""/>
      <w:lvlJc w:val="left"/>
    </w:lvl>
    <w:lvl w:ilvl="8" w:tplc="1488F0E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E224188C">
      <w:start w:val="3"/>
      <w:numFmt w:val="decimal"/>
      <w:lvlText w:val="%1."/>
      <w:lvlJc w:val="left"/>
    </w:lvl>
    <w:lvl w:ilvl="1" w:tplc="18B8AF4E">
      <w:start w:val="1"/>
      <w:numFmt w:val="bullet"/>
      <w:lvlText w:val=""/>
      <w:lvlJc w:val="left"/>
    </w:lvl>
    <w:lvl w:ilvl="2" w:tplc="CACC6B86">
      <w:start w:val="1"/>
      <w:numFmt w:val="bullet"/>
      <w:lvlText w:val=""/>
      <w:lvlJc w:val="left"/>
    </w:lvl>
    <w:lvl w:ilvl="3" w:tplc="6D2A4C50">
      <w:start w:val="1"/>
      <w:numFmt w:val="bullet"/>
      <w:lvlText w:val=""/>
      <w:lvlJc w:val="left"/>
    </w:lvl>
    <w:lvl w:ilvl="4" w:tplc="0AF6F8DE">
      <w:start w:val="1"/>
      <w:numFmt w:val="bullet"/>
      <w:lvlText w:val=""/>
      <w:lvlJc w:val="left"/>
    </w:lvl>
    <w:lvl w:ilvl="5" w:tplc="E57C462E">
      <w:start w:val="1"/>
      <w:numFmt w:val="bullet"/>
      <w:lvlText w:val=""/>
      <w:lvlJc w:val="left"/>
    </w:lvl>
    <w:lvl w:ilvl="6" w:tplc="E1980D80">
      <w:start w:val="1"/>
      <w:numFmt w:val="bullet"/>
      <w:lvlText w:val=""/>
      <w:lvlJc w:val="left"/>
    </w:lvl>
    <w:lvl w:ilvl="7" w:tplc="6CAEE810">
      <w:start w:val="1"/>
      <w:numFmt w:val="bullet"/>
      <w:lvlText w:val=""/>
      <w:lvlJc w:val="left"/>
    </w:lvl>
    <w:lvl w:ilvl="8" w:tplc="731EEA2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ACF0E2B2">
      <w:start w:val="1"/>
      <w:numFmt w:val="bullet"/>
      <w:lvlText w:val="и"/>
      <w:lvlJc w:val="left"/>
    </w:lvl>
    <w:lvl w:ilvl="1" w:tplc="624C5AD6">
      <w:start w:val="1"/>
      <w:numFmt w:val="bullet"/>
      <w:lvlText w:val=""/>
      <w:lvlJc w:val="left"/>
    </w:lvl>
    <w:lvl w:ilvl="2" w:tplc="428EBFFE">
      <w:start w:val="1"/>
      <w:numFmt w:val="bullet"/>
      <w:lvlText w:val=""/>
      <w:lvlJc w:val="left"/>
    </w:lvl>
    <w:lvl w:ilvl="3" w:tplc="1E340588">
      <w:start w:val="1"/>
      <w:numFmt w:val="bullet"/>
      <w:lvlText w:val=""/>
      <w:lvlJc w:val="left"/>
    </w:lvl>
    <w:lvl w:ilvl="4" w:tplc="9028D594">
      <w:start w:val="1"/>
      <w:numFmt w:val="bullet"/>
      <w:lvlText w:val=""/>
      <w:lvlJc w:val="left"/>
    </w:lvl>
    <w:lvl w:ilvl="5" w:tplc="240C3EAA">
      <w:start w:val="1"/>
      <w:numFmt w:val="bullet"/>
      <w:lvlText w:val=""/>
      <w:lvlJc w:val="left"/>
    </w:lvl>
    <w:lvl w:ilvl="6" w:tplc="8EACFD72">
      <w:start w:val="1"/>
      <w:numFmt w:val="bullet"/>
      <w:lvlText w:val=""/>
      <w:lvlJc w:val="left"/>
    </w:lvl>
    <w:lvl w:ilvl="7" w:tplc="A538F7E2">
      <w:start w:val="1"/>
      <w:numFmt w:val="bullet"/>
      <w:lvlText w:val=""/>
      <w:lvlJc w:val="left"/>
    </w:lvl>
    <w:lvl w:ilvl="8" w:tplc="22DE1B0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C94E5378">
      <w:start w:val="1"/>
      <w:numFmt w:val="decimal"/>
      <w:lvlText w:val="%1."/>
      <w:lvlJc w:val="left"/>
    </w:lvl>
    <w:lvl w:ilvl="1" w:tplc="7B328852">
      <w:start w:val="1"/>
      <w:numFmt w:val="bullet"/>
      <w:lvlText w:val=""/>
      <w:lvlJc w:val="left"/>
    </w:lvl>
    <w:lvl w:ilvl="2" w:tplc="53FAFD00">
      <w:start w:val="1"/>
      <w:numFmt w:val="bullet"/>
      <w:lvlText w:val=""/>
      <w:lvlJc w:val="left"/>
    </w:lvl>
    <w:lvl w:ilvl="3" w:tplc="B246D208">
      <w:start w:val="1"/>
      <w:numFmt w:val="bullet"/>
      <w:lvlText w:val=""/>
      <w:lvlJc w:val="left"/>
    </w:lvl>
    <w:lvl w:ilvl="4" w:tplc="3E78D8F0">
      <w:start w:val="1"/>
      <w:numFmt w:val="bullet"/>
      <w:lvlText w:val=""/>
      <w:lvlJc w:val="left"/>
    </w:lvl>
    <w:lvl w:ilvl="5" w:tplc="2B5CB0B0">
      <w:start w:val="1"/>
      <w:numFmt w:val="bullet"/>
      <w:lvlText w:val=""/>
      <w:lvlJc w:val="left"/>
    </w:lvl>
    <w:lvl w:ilvl="6" w:tplc="C162430C">
      <w:start w:val="1"/>
      <w:numFmt w:val="bullet"/>
      <w:lvlText w:val=""/>
      <w:lvlJc w:val="left"/>
    </w:lvl>
    <w:lvl w:ilvl="7" w:tplc="89C8652C">
      <w:start w:val="1"/>
      <w:numFmt w:val="bullet"/>
      <w:lvlText w:val=""/>
      <w:lvlJc w:val="left"/>
    </w:lvl>
    <w:lvl w:ilvl="8" w:tplc="B15EF5E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E0C81CC6">
      <w:start w:val="2"/>
      <w:numFmt w:val="decimal"/>
      <w:lvlText w:val="%1."/>
      <w:lvlJc w:val="left"/>
    </w:lvl>
    <w:lvl w:ilvl="1" w:tplc="4FB411EC">
      <w:start w:val="1"/>
      <w:numFmt w:val="bullet"/>
      <w:lvlText w:val=""/>
      <w:lvlJc w:val="left"/>
    </w:lvl>
    <w:lvl w:ilvl="2" w:tplc="DA1632D8">
      <w:start w:val="1"/>
      <w:numFmt w:val="bullet"/>
      <w:lvlText w:val=""/>
      <w:lvlJc w:val="left"/>
    </w:lvl>
    <w:lvl w:ilvl="3" w:tplc="EC2E69A0">
      <w:start w:val="1"/>
      <w:numFmt w:val="bullet"/>
      <w:lvlText w:val=""/>
      <w:lvlJc w:val="left"/>
    </w:lvl>
    <w:lvl w:ilvl="4" w:tplc="9E128404">
      <w:start w:val="1"/>
      <w:numFmt w:val="bullet"/>
      <w:lvlText w:val=""/>
      <w:lvlJc w:val="left"/>
    </w:lvl>
    <w:lvl w:ilvl="5" w:tplc="FBB03632">
      <w:start w:val="1"/>
      <w:numFmt w:val="bullet"/>
      <w:lvlText w:val=""/>
      <w:lvlJc w:val="left"/>
    </w:lvl>
    <w:lvl w:ilvl="6" w:tplc="A21EF880">
      <w:start w:val="1"/>
      <w:numFmt w:val="bullet"/>
      <w:lvlText w:val=""/>
      <w:lvlJc w:val="left"/>
    </w:lvl>
    <w:lvl w:ilvl="7" w:tplc="09DED090">
      <w:start w:val="1"/>
      <w:numFmt w:val="bullet"/>
      <w:lvlText w:val=""/>
      <w:lvlJc w:val="left"/>
    </w:lvl>
    <w:lvl w:ilvl="8" w:tplc="D05E1EC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B7E07A9A">
      <w:start w:val="3"/>
      <w:numFmt w:val="decimal"/>
      <w:lvlText w:val="%1."/>
      <w:lvlJc w:val="left"/>
    </w:lvl>
    <w:lvl w:ilvl="1" w:tplc="E6D63620">
      <w:start w:val="1"/>
      <w:numFmt w:val="bullet"/>
      <w:lvlText w:val=""/>
      <w:lvlJc w:val="left"/>
    </w:lvl>
    <w:lvl w:ilvl="2" w:tplc="C59A38A6">
      <w:start w:val="1"/>
      <w:numFmt w:val="bullet"/>
      <w:lvlText w:val=""/>
      <w:lvlJc w:val="left"/>
    </w:lvl>
    <w:lvl w:ilvl="3" w:tplc="8BB4F5BE">
      <w:start w:val="1"/>
      <w:numFmt w:val="bullet"/>
      <w:lvlText w:val=""/>
      <w:lvlJc w:val="left"/>
    </w:lvl>
    <w:lvl w:ilvl="4" w:tplc="387E8A2E">
      <w:start w:val="1"/>
      <w:numFmt w:val="bullet"/>
      <w:lvlText w:val=""/>
      <w:lvlJc w:val="left"/>
    </w:lvl>
    <w:lvl w:ilvl="5" w:tplc="781EB4C0">
      <w:start w:val="1"/>
      <w:numFmt w:val="bullet"/>
      <w:lvlText w:val=""/>
      <w:lvlJc w:val="left"/>
    </w:lvl>
    <w:lvl w:ilvl="6" w:tplc="C936B484">
      <w:start w:val="1"/>
      <w:numFmt w:val="bullet"/>
      <w:lvlText w:val=""/>
      <w:lvlJc w:val="left"/>
    </w:lvl>
    <w:lvl w:ilvl="7" w:tplc="D646BD66">
      <w:start w:val="1"/>
      <w:numFmt w:val="bullet"/>
      <w:lvlText w:val=""/>
      <w:lvlJc w:val="left"/>
    </w:lvl>
    <w:lvl w:ilvl="8" w:tplc="A4CCC90C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24BCB3F6">
      <w:start w:val="4"/>
      <w:numFmt w:val="decimal"/>
      <w:lvlText w:val="%1."/>
      <w:lvlJc w:val="left"/>
    </w:lvl>
    <w:lvl w:ilvl="1" w:tplc="999C84BC">
      <w:start w:val="1"/>
      <w:numFmt w:val="bullet"/>
      <w:lvlText w:val=""/>
      <w:lvlJc w:val="left"/>
    </w:lvl>
    <w:lvl w:ilvl="2" w:tplc="8768050C">
      <w:start w:val="1"/>
      <w:numFmt w:val="bullet"/>
      <w:lvlText w:val=""/>
      <w:lvlJc w:val="left"/>
    </w:lvl>
    <w:lvl w:ilvl="3" w:tplc="D5D02E56">
      <w:start w:val="1"/>
      <w:numFmt w:val="bullet"/>
      <w:lvlText w:val=""/>
      <w:lvlJc w:val="left"/>
    </w:lvl>
    <w:lvl w:ilvl="4" w:tplc="1F36C960">
      <w:start w:val="1"/>
      <w:numFmt w:val="bullet"/>
      <w:lvlText w:val=""/>
      <w:lvlJc w:val="left"/>
    </w:lvl>
    <w:lvl w:ilvl="5" w:tplc="FCF4E70A">
      <w:start w:val="1"/>
      <w:numFmt w:val="bullet"/>
      <w:lvlText w:val=""/>
      <w:lvlJc w:val="left"/>
    </w:lvl>
    <w:lvl w:ilvl="6" w:tplc="2ECA672A">
      <w:start w:val="1"/>
      <w:numFmt w:val="bullet"/>
      <w:lvlText w:val=""/>
      <w:lvlJc w:val="left"/>
    </w:lvl>
    <w:lvl w:ilvl="7" w:tplc="1CE60FE6">
      <w:start w:val="1"/>
      <w:numFmt w:val="bullet"/>
      <w:lvlText w:val=""/>
      <w:lvlJc w:val="left"/>
    </w:lvl>
    <w:lvl w:ilvl="8" w:tplc="665E90A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06BA6882">
      <w:start w:val="1"/>
      <w:numFmt w:val="bullet"/>
      <w:lvlText w:val="В"/>
      <w:lvlJc w:val="left"/>
    </w:lvl>
    <w:lvl w:ilvl="1" w:tplc="C3843E9E">
      <w:start w:val="1"/>
      <w:numFmt w:val="bullet"/>
      <w:lvlText w:val=""/>
      <w:lvlJc w:val="left"/>
    </w:lvl>
    <w:lvl w:ilvl="2" w:tplc="8168DCC2">
      <w:start w:val="1"/>
      <w:numFmt w:val="bullet"/>
      <w:lvlText w:val=""/>
      <w:lvlJc w:val="left"/>
    </w:lvl>
    <w:lvl w:ilvl="3" w:tplc="BCC2DCB8">
      <w:start w:val="1"/>
      <w:numFmt w:val="bullet"/>
      <w:lvlText w:val=""/>
      <w:lvlJc w:val="left"/>
    </w:lvl>
    <w:lvl w:ilvl="4" w:tplc="3E5A9366">
      <w:start w:val="1"/>
      <w:numFmt w:val="bullet"/>
      <w:lvlText w:val=""/>
      <w:lvlJc w:val="left"/>
    </w:lvl>
    <w:lvl w:ilvl="5" w:tplc="2ACAF346">
      <w:start w:val="1"/>
      <w:numFmt w:val="bullet"/>
      <w:lvlText w:val=""/>
      <w:lvlJc w:val="left"/>
    </w:lvl>
    <w:lvl w:ilvl="6" w:tplc="537069B0">
      <w:start w:val="1"/>
      <w:numFmt w:val="bullet"/>
      <w:lvlText w:val=""/>
      <w:lvlJc w:val="left"/>
    </w:lvl>
    <w:lvl w:ilvl="7" w:tplc="EBA6E058">
      <w:start w:val="1"/>
      <w:numFmt w:val="bullet"/>
      <w:lvlText w:val=""/>
      <w:lvlJc w:val="left"/>
    </w:lvl>
    <w:lvl w:ilvl="8" w:tplc="21504DD4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CEE4B1EE">
      <w:start w:val="1"/>
      <w:numFmt w:val="bullet"/>
      <w:lvlText w:val="В"/>
      <w:lvlJc w:val="left"/>
    </w:lvl>
    <w:lvl w:ilvl="1" w:tplc="69C2B590">
      <w:start w:val="1"/>
      <w:numFmt w:val="bullet"/>
      <w:lvlText w:val=""/>
      <w:lvlJc w:val="left"/>
    </w:lvl>
    <w:lvl w:ilvl="2" w:tplc="0436C770">
      <w:start w:val="1"/>
      <w:numFmt w:val="bullet"/>
      <w:lvlText w:val=""/>
      <w:lvlJc w:val="left"/>
    </w:lvl>
    <w:lvl w:ilvl="3" w:tplc="AB2E9932">
      <w:start w:val="1"/>
      <w:numFmt w:val="bullet"/>
      <w:lvlText w:val=""/>
      <w:lvlJc w:val="left"/>
    </w:lvl>
    <w:lvl w:ilvl="4" w:tplc="A35A5F82">
      <w:start w:val="1"/>
      <w:numFmt w:val="bullet"/>
      <w:lvlText w:val=""/>
      <w:lvlJc w:val="left"/>
    </w:lvl>
    <w:lvl w:ilvl="5" w:tplc="953480E6">
      <w:start w:val="1"/>
      <w:numFmt w:val="bullet"/>
      <w:lvlText w:val=""/>
      <w:lvlJc w:val="left"/>
    </w:lvl>
    <w:lvl w:ilvl="6" w:tplc="5E7084A2">
      <w:start w:val="1"/>
      <w:numFmt w:val="bullet"/>
      <w:lvlText w:val=""/>
      <w:lvlJc w:val="left"/>
    </w:lvl>
    <w:lvl w:ilvl="7" w:tplc="9E5EFB8E">
      <w:start w:val="1"/>
      <w:numFmt w:val="bullet"/>
      <w:lvlText w:val=""/>
      <w:lvlJc w:val="left"/>
    </w:lvl>
    <w:lvl w:ilvl="8" w:tplc="332A6450">
      <w:start w:val="1"/>
      <w:numFmt w:val="bullet"/>
      <w:lvlText w:val=""/>
      <w:lvlJc w:val="left"/>
    </w:lvl>
  </w:abstractNum>
  <w:abstractNum w:abstractNumId="10">
    <w:nsid w:val="0DD85182"/>
    <w:multiLevelType w:val="multilevel"/>
    <w:tmpl w:val="75B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97534"/>
    <w:multiLevelType w:val="multilevel"/>
    <w:tmpl w:val="16A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D28"/>
    <w:rsid w:val="00085ED7"/>
    <w:rsid w:val="00195B87"/>
    <w:rsid w:val="00330D28"/>
    <w:rsid w:val="003F4ED6"/>
    <w:rsid w:val="007B522E"/>
    <w:rsid w:val="00CB519B"/>
    <w:rsid w:val="00DB2DF9"/>
    <w:rsid w:val="00DF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0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0D28"/>
  </w:style>
  <w:style w:type="paragraph" w:styleId="a5">
    <w:name w:val="footer"/>
    <w:basedOn w:val="a"/>
    <w:link w:val="a6"/>
    <w:uiPriority w:val="99"/>
    <w:unhideWhenUsed/>
    <w:rsid w:val="00330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0D28"/>
  </w:style>
  <w:style w:type="paragraph" w:styleId="a7">
    <w:name w:val="Normal (Web)"/>
    <w:basedOn w:val="a"/>
    <w:uiPriority w:val="99"/>
    <w:semiHidden/>
    <w:unhideWhenUsed/>
    <w:rsid w:val="00195B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95B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2216</Words>
  <Characters>14557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5</cp:revision>
  <cp:lastPrinted>2019-06-13T05:25:00Z</cp:lastPrinted>
  <dcterms:created xsi:type="dcterms:W3CDTF">2019-06-02T11:52:00Z</dcterms:created>
  <dcterms:modified xsi:type="dcterms:W3CDTF">2019-06-13T05:25:00Z</dcterms:modified>
</cp:coreProperties>
</file>