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E5A7">
      <w:pPr>
        <w:pStyle w:val="6"/>
        <w:spacing w:before="61"/>
        <w:ind w:left="1708" w:right="1709" w:firstLine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Муниципальное</w:t>
      </w:r>
      <w:r>
        <w:rPr>
          <w:rFonts w:hint="default"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hint="default"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дошкольное</w:t>
      </w:r>
      <w:r>
        <w:rPr>
          <w:rFonts w:hint="default"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hint="default"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учреждение детский сад 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26 «Маленькая страна» села Школьного муниципального образования Белореченский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Краснодарского края </w:t>
      </w:r>
    </w:p>
    <w:p w14:paraId="71583083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75C152E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9943CC4">
      <w:pPr>
        <w:pStyle w:val="6"/>
        <w:spacing w:before="89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8723F8B">
      <w:pPr>
        <w:pStyle w:val="2"/>
        <w:spacing w:before="1"/>
        <w:ind w:left="4579" w:right="1868" w:hanging="270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ИСПОЛНЕНИЯ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ГОДОВОГО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Д/C26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гг.</w:t>
      </w:r>
    </w:p>
    <w:p w14:paraId="6C84CB1E">
      <w:pPr>
        <w:pStyle w:val="6"/>
        <w:spacing w:before="115"/>
        <w:ind w:right="42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 годового плана утвержден на установочном педагогическом совете в начале учебного года. Согласно годовому плану,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гг перед педагогическим коллективом МБДОУ Д/С26 была поставлена следующая </w:t>
      </w:r>
      <w:r>
        <w:rPr>
          <w:rFonts w:hint="default" w:ascii="Times New Roman" w:hAnsi="Times New Roman" w:cs="Times New Roman"/>
          <w:b/>
          <w:sz w:val="28"/>
          <w:szCs w:val="28"/>
        </w:rPr>
        <w:t>цель:</w:t>
      </w:r>
    </w:p>
    <w:p w14:paraId="54A462F4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С учетом направлений программы развития и изменений законодательства необходимо:</w:t>
      </w:r>
    </w:p>
    <w:p w14:paraId="34E2E356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Продолжить работу по созданию единого образовательного пространства, направленного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14:paraId="10494E1D">
      <w:pPr>
        <w:spacing w:after="15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hint="default" w:ascii="Times New Roman" w:hAnsi="Times New Roman" w:cs="Times New Roman"/>
          <w:bCs/>
          <w:sz w:val="28"/>
          <w:szCs w:val="28"/>
        </w:rPr>
        <w:t>для достижения намеченных целей:</w:t>
      </w:r>
    </w:p>
    <w:p w14:paraId="7EB6EAE9">
      <w:pPr>
        <w:pStyle w:val="9"/>
        <w:numPr>
          <w:ilvl w:val="0"/>
          <w:numId w:val="1"/>
        </w:numPr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Совершенствовать формирование у дошкольников гендерную, семейную и гражданскую принадлежности путем работы по патриотическому воспитанию.</w:t>
      </w:r>
    </w:p>
    <w:p w14:paraId="44A03AFE">
      <w:pPr>
        <w:pStyle w:val="9"/>
        <w:numPr>
          <w:ilvl w:val="0"/>
          <w:numId w:val="1"/>
        </w:numPr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shd w:val="clear" w:color="auto" w:fill="FFFFFF"/>
        </w:rPr>
        <w:t>Продолжать создавать автодидактичную РППС как средство развития детской самостоятельности и активности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</w:p>
    <w:p w14:paraId="042BE629">
      <w:pPr>
        <w:pStyle w:val="11"/>
        <w:numPr>
          <w:ilvl w:val="0"/>
          <w:numId w:val="1"/>
        </w:numPr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Создать условия для формирования у детей российских духовно-нравственных и </w:t>
      </w:r>
    </w:p>
    <w:p w14:paraId="03BD8E2E">
      <w:pPr>
        <w:pStyle w:val="11"/>
        <w:ind w:left="1211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социокультурных ценностей с учетом их возрастных особенностей. </w:t>
      </w:r>
    </w:p>
    <w:p w14:paraId="6DE4BDE6">
      <w:pPr>
        <w:pStyle w:val="2"/>
        <w:ind w:left="0" w:leftChars="0" w:right="419" w:firstLine="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Методическая</w:t>
      </w:r>
      <w:r>
        <w:rPr>
          <w:rFonts w:hint="default"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работа за 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–202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гг. заключалась в создании эффективных условий для педагогической деятельности коллектива и выполнения годовых задач. При планировании методической работы детского сада педагогический коллектив стремился отработать те формы, которые реально позволили бы решать проблемы и задачи, стоящие перед ДОУ,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способствовали реализации образовательной программы дошкольного образования.</w:t>
      </w:r>
    </w:p>
    <w:p w14:paraId="474CC8DD">
      <w:pPr>
        <w:pStyle w:val="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Использовались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формы:</w:t>
      </w:r>
    </w:p>
    <w:p w14:paraId="1803DF3A">
      <w:pPr>
        <w:pStyle w:val="9"/>
        <w:numPr>
          <w:ilvl w:val="1"/>
          <w:numId w:val="2"/>
        </w:numPr>
        <w:tabs>
          <w:tab w:val="left" w:pos="1076"/>
        </w:tabs>
        <w:spacing w:before="113" w:after="0" w:line="240" w:lineRule="auto"/>
        <w:ind w:left="1076" w:right="0" w:hanging="8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педагогические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часы;</w:t>
      </w:r>
    </w:p>
    <w:p w14:paraId="207DFB25">
      <w:pPr>
        <w:pStyle w:val="9"/>
        <w:numPr>
          <w:ilvl w:val="1"/>
          <w:numId w:val="2"/>
        </w:numPr>
        <w:tabs>
          <w:tab w:val="left" w:pos="1076"/>
        </w:tabs>
        <w:spacing w:before="120" w:after="0" w:line="240" w:lineRule="auto"/>
        <w:ind w:left="1076" w:right="0" w:hanging="8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педагогические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советы;</w:t>
      </w:r>
    </w:p>
    <w:p w14:paraId="748BBCCE">
      <w:pPr>
        <w:pStyle w:val="6"/>
        <w:ind w:left="993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•семинары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практикумы;</w:t>
      </w:r>
    </w:p>
    <w:p w14:paraId="1149239A">
      <w:pPr>
        <w:pStyle w:val="6"/>
        <w:ind w:left="993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•самообразование;</w:t>
      </w:r>
    </w:p>
    <w:p w14:paraId="72A8FE9D">
      <w:pPr>
        <w:pStyle w:val="6"/>
        <w:ind w:left="993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•методические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консультации.</w:t>
      </w:r>
    </w:p>
    <w:p w14:paraId="15680179">
      <w:pPr>
        <w:pStyle w:val="6"/>
        <w:ind w:left="993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Было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два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тематических педсовета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два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организационных.</w:t>
      </w:r>
    </w:p>
    <w:p w14:paraId="42AB2BAD">
      <w:pPr>
        <w:pStyle w:val="6"/>
        <w:ind w:right="4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Первый педсовет прошел в августе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г. «Приоритетные направления работы МБДОУ Д/С 26 в 2023/2024 учебном году: обеспечение единого образовательного пространства воспитания и развития воспитанников, переход на единую систему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патриотического воспитания, реализация целевых мероприятий в рамках Года педагога и наставника»</w:t>
      </w:r>
    </w:p>
    <w:p w14:paraId="0CE40451">
      <w:pPr>
        <w:pStyle w:val="2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Подготовка:</w:t>
      </w:r>
    </w:p>
    <w:p w14:paraId="070AEB1C">
      <w:pPr>
        <w:pStyle w:val="9"/>
        <w:numPr>
          <w:ilvl w:val="0"/>
          <w:numId w:val="3"/>
        </w:numPr>
        <w:tabs>
          <w:tab w:val="left" w:pos="1277"/>
        </w:tabs>
        <w:spacing w:before="116" w:after="0" w:line="240" w:lineRule="auto"/>
        <w:ind w:left="1277" w:right="0" w:hanging="284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документации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,к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новому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году.</w:t>
      </w:r>
    </w:p>
    <w:p w14:paraId="4703E892">
      <w:pPr>
        <w:pStyle w:val="9"/>
        <w:numPr>
          <w:ilvl w:val="0"/>
          <w:numId w:val="3"/>
        </w:numPr>
        <w:tabs>
          <w:tab w:val="left" w:pos="1277"/>
        </w:tabs>
        <w:spacing w:before="120" w:after="0" w:line="240" w:lineRule="auto"/>
        <w:ind w:left="1277" w:right="0" w:hanging="284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перспективных,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календарных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планов.</w:t>
      </w:r>
    </w:p>
    <w:p w14:paraId="7A4783A7">
      <w:pPr>
        <w:pStyle w:val="9"/>
        <w:numPr>
          <w:ilvl w:val="0"/>
          <w:numId w:val="3"/>
        </w:numPr>
        <w:tabs>
          <w:tab w:val="left" w:pos="1276"/>
        </w:tabs>
        <w:spacing w:before="120" w:after="0" w:line="240" w:lineRule="auto"/>
        <w:ind w:left="426" w:right="624" w:firstLine="56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Планирование воспитательно-образовательного процесса в соответствии с ФГОС ДО и ФОП ДО.</w:t>
      </w:r>
    </w:p>
    <w:p w14:paraId="1866FB20">
      <w:pPr>
        <w:pStyle w:val="9"/>
        <w:numPr>
          <w:ilvl w:val="0"/>
          <w:numId w:val="3"/>
        </w:numPr>
        <w:tabs>
          <w:tab w:val="left" w:pos="1276"/>
        </w:tabs>
        <w:spacing w:before="120" w:after="0" w:line="240" w:lineRule="auto"/>
        <w:ind w:left="426" w:right="825" w:firstLine="56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учебно-воспитательного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 детьми на новыйучебный год.</w:t>
      </w:r>
    </w:p>
    <w:p w14:paraId="071FB796">
      <w:pPr>
        <w:pStyle w:val="9"/>
        <w:numPr>
          <w:ilvl w:val="0"/>
          <w:numId w:val="3"/>
        </w:numPr>
        <w:tabs>
          <w:tab w:val="left" w:pos="1276"/>
        </w:tabs>
        <w:spacing w:before="120" w:after="0" w:line="240" w:lineRule="auto"/>
        <w:ind w:left="426" w:right="873" w:firstLine="56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расписания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занятий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различных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видах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реализации образовательных областей в соответствии с ФГОС ДО и ФОП ДО.</w:t>
      </w:r>
    </w:p>
    <w:p w14:paraId="48B9E6CF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7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0" w:line="240" w:lineRule="auto"/>
        <w:ind w:left="1276" w:right="0" w:hanging="283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1910" w:h="16840"/>
          <w:pgMar w:top="720" w:right="720" w:bottom="720" w:left="72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8"/>
          <w:szCs w:val="28"/>
        </w:rPr>
        <w:t>Разработка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перспективного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планирования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проведения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родительских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собраний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1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pacing w:val="21"/>
          <w:sz w:val="28"/>
          <w:szCs w:val="28"/>
          <w:lang w:val="ru-RU"/>
        </w:rPr>
        <w:t xml:space="preserve"> группах.</w:t>
      </w:r>
    </w:p>
    <w:p w14:paraId="2E67D947">
      <w:pPr>
        <w:pStyle w:val="6"/>
        <w:spacing w:before="61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0BE967B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5" w:right="1123" w:firstLine="567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Составление перспективных планов физкультурных, музыкальных праздников и развлечений сдетьми дошкольного возраста.</w:t>
      </w:r>
    </w:p>
    <w:p w14:paraId="0FFE9B98">
      <w:pPr>
        <w:pStyle w:val="6"/>
        <w:spacing w:before="121"/>
        <w:ind w:right="416" w:firstLine="58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Второй педсовет прошел в ноябре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г. Тема: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«Воспитаем Патриота вместе». В ходе педсовета подводились итоги тематического контроля «Анализ работы по патриотическому воспитанию детей в ДОУ». Во время подготовки к педсовету был проведен семинар «Раннее патриотическое воспитание – один из векторов современного дошкольного образования».</w:t>
      </w:r>
    </w:p>
    <w:p w14:paraId="014869BA">
      <w:pPr>
        <w:pStyle w:val="6"/>
        <w:ind w:left="993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третьего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педсовета,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который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проходил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33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33"/>
          <w:sz w:val="28"/>
          <w:szCs w:val="28"/>
          <w:lang w:val="ru-RU"/>
        </w:rPr>
        <w:t>Марте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г.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была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следующая: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 «Я сам». В ходе педсовета проходил</w:t>
      </w:r>
      <w:r>
        <w:rPr>
          <w:rFonts w:hint="default" w:ascii="Times New Roman" w:hAnsi="Times New Roman" w:cs="Times New Roman"/>
          <w:sz w:val="28"/>
          <w:szCs w:val="28"/>
        </w:rPr>
        <w:t xml:space="preserve"> Семинар-практикум: «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Автодидактические игры как средство </w:t>
      </w:r>
      <w:r>
        <w:rPr>
          <w:rFonts w:hint="default" w:ascii="Times New Roman" w:hAnsi="Times New Roman" w:cs="Times New Roman"/>
          <w:sz w:val="28"/>
          <w:szCs w:val="28"/>
        </w:rPr>
        <w:t>развития детской самостоятельности и активности».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Самоанализ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 ходе педсовета подводились итоги тематического контроля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«Анализ автодидактичности РППС»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Итоги тематического контроля «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 xml:space="preserve">работы по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планированию РППС</w:t>
      </w:r>
      <w:r>
        <w:rPr>
          <w:rStyle w:val="5"/>
          <w:rFonts w:hint="default"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»</w:t>
      </w:r>
    </w:p>
    <w:p w14:paraId="2B6E87B9">
      <w:pPr>
        <w:pStyle w:val="6"/>
        <w:ind w:right="41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Четвертый, итоговый педсовет, «Подведение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итогов работы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ФОП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году» прошел в мае, на нем были подведены итоги работы воспитательно-образовательной работы за учебный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Воспитателями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представлены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отчѐты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проделанной работе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 годи презентации с отчетами по самообразованию.</w:t>
      </w:r>
    </w:p>
    <w:p w14:paraId="443A4848">
      <w:pPr>
        <w:pStyle w:val="6"/>
        <w:spacing w:before="121"/>
        <w:ind w:left="993" w:firstLine="0"/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годовым</w:t>
      </w:r>
      <w:r>
        <w:rPr>
          <w:rFonts w:hint="default" w:ascii="Times New Roman" w:hAnsi="Times New Roman" w:cs="Times New Roman"/>
          <w:b/>
          <w:bCs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задачам,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течение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года,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были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проведены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следующие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консультации:</w:t>
      </w:r>
    </w:p>
    <w:p w14:paraId="4944263B">
      <w:pPr>
        <w:pStyle w:val="6"/>
        <w:numPr>
          <w:ilvl w:val="0"/>
          <w:numId w:val="4"/>
        </w:numPr>
        <w:spacing w:before="121"/>
        <w:ind w:left="420" w:leftChars="0" w:hanging="420" w:firstLineChars="0"/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«Требования к развивающей предметно-пространственной среде с учетом ФОП и ФГОС ДО»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Инновационные формы и методы приобщения воспитанников к базовым ценностям российского народа.</w:t>
      </w:r>
    </w:p>
    <w:p w14:paraId="023918AC">
      <w:pPr>
        <w:pStyle w:val="6"/>
        <w:numPr>
          <w:ilvl w:val="0"/>
          <w:numId w:val="4"/>
        </w:numPr>
        <w:spacing w:before="121"/>
        <w:ind w:left="420" w:leftChars="0" w:hanging="420" w:firstLineChars="0"/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«Нестандартное физкультурное оборудование как средство повышения двигательной активности детей дошкольного возраста»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23C3BD29">
      <w:pPr>
        <w:pStyle w:val="6"/>
        <w:numPr>
          <w:ilvl w:val="0"/>
          <w:numId w:val="4"/>
        </w:numPr>
        <w:spacing w:before="121"/>
        <w:ind w:left="420" w:leftChars="0" w:hanging="420" w:firstLineChars="0"/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Приобщение дошкольников к российским духовно-нравственным и социокультурным ценностям с учетом их возрастных особенностей в условиях ДОУ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28701E40">
      <w:pPr>
        <w:pStyle w:val="6"/>
        <w:numPr>
          <w:ilvl w:val="0"/>
          <w:numId w:val="4"/>
        </w:numPr>
        <w:spacing w:before="121"/>
        <w:ind w:left="420" w:leftChars="0" w:hanging="420" w:firstLineChars="0"/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Коммуникативная компетентность педагога как основа взаимодействия с родителями и социальными партнёрами.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58E59B">
      <w:pPr>
        <w:pStyle w:val="6"/>
        <w:numPr>
          <w:ilvl w:val="0"/>
          <w:numId w:val="4"/>
        </w:numPr>
        <w:spacing w:before="121"/>
        <w:ind w:left="420" w:leftChars="0" w:hanging="420" w:firstLineChars="0"/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Роль, семьи и социальных партнёров в передаче дошкольникам наследия этических ценностей российского общества.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56344AE8">
      <w:pPr>
        <w:pStyle w:val="6"/>
        <w:numPr>
          <w:ilvl w:val="0"/>
          <w:numId w:val="4"/>
        </w:numPr>
        <w:spacing w:before="121"/>
        <w:ind w:left="420" w:leftChars="0" w:hanging="420" w:firstLineChars="0"/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Организация профилактической, оздоровительной и образовательной деятельности с детьми в летний оздоровительный период. </w:t>
      </w:r>
    </w:p>
    <w:p w14:paraId="2F4BC4BA">
      <w:pPr>
        <w:pStyle w:val="6"/>
        <w:ind w:right="417"/>
        <w:rPr>
          <w:rFonts w:hint="default" w:ascii="Times New Roman" w:hAnsi="Times New Roman" w:cs="Times New Roman"/>
          <w:color w:val="21212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212121"/>
          <w:sz w:val="28"/>
          <w:szCs w:val="28"/>
          <w:u w:val="single"/>
        </w:rPr>
        <w:t>Семинары-практикумы и круглые столы, тренинги:</w:t>
      </w:r>
      <w:r>
        <w:rPr>
          <w:rFonts w:hint="default" w:ascii="Times New Roman" w:hAnsi="Times New Roman" w:cs="Times New Roman"/>
          <w:color w:val="212121"/>
          <w:sz w:val="28"/>
          <w:szCs w:val="28"/>
        </w:rPr>
        <w:t xml:space="preserve"> </w:t>
      </w:r>
    </w:p>
    <w:p w14:paraId="34890398">
      <w:pPr>
        <w:pStyle w:val="6"/>
        <w:numPr>
          <w:ilvl w:val="0"/>
          <w:numId w:val="4"/>
        </w:numPr>
        <w:ind w:left="420" w:leftChars="0" w:right="417" w:hanging="420" w:firstLineChars="0"/>
        <w:rPr>
          <w:rFonts w:hint="default"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Семинар-практикум «Применение инновационных форм и методов приобщения воспитанников к базовым ценностям российского народа»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6663B5E7">
      <w:pPr>
        <w:pStyle w:val="6"/>
        <w:numPr>
          <w:ilvl w:val="0"/>
          <w:numId w:val="4"/>
        </w:numPr>
        <w:ind w:left="420" w:leftChars="0" w:right="417" w:hanging="420" w:firstLineChars="0"/>
        <w:rPr>
          <w:rFonts w:hint="default"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Семинар «Организация условий для формирования у дошкольников российских духовно-нравственных и социокультурных ценностей с учетом их возрастных особенностей». </w:t>
      </w:r>
    </w:p>
    <w:p w14:paraId="31E7D7B7">
      <w:pPr>
        <w:pStyle w:val="6"/>
        <w:numPr>
          <w:ilvl w:val="0"/>
          <w:numId w:val="4"/>
        </w:numPr>
        <w:ind w:left="420" w:leftChars="0" w:right="417" w:hanging="420" w:firstLineChars="0"/>
        <w:rPr>
          <w:rFonts w:hint="default"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Семинар «Организация взаимодействия детского сада, семьи и социальных партнёров в передаче дошкольникам наследия этических ценностей российского общества. </w:t>
      </w:r>
    </w:p>
    <w:p w14:paraId="7E2FE1A2">
      <w:pPr>
        <w:pStyle w:val="6"/>
        <w:ind w:left="0" w:leftChars="0" w:right="426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течение года проводился ежемесячный оперативный контроль групп с последующими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рекомендациями.</w:t>
      </w:r>
    </w:p>
    <w:p w14:paraId="6224D52A">
      <w:pPr>
        <w:pStyle w:val="6"/>
        <w:spacing w:before="6" w:line="390" w:lineRule="atLeast"/>
        <w:ind w:left="993" w:right="421"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года педагоги и воспитанники принимали участие в конкурсах: Муниципальных:«Лучшая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новогодняя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поделка»,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«Конкурс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Агит-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бригад»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. В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>ЛЕГО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 фестивале.</w:t>
      </w:r>
    </w:p>
    <w:p w14:paraId="7A860E80">
      <w:pPr>
        <w:pStyle w:val="6"/>
        <w:ind w:right="4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Акциях: «Сдай макулатуру – спаси дерево!» «День Земли», «Синички день», «Блокадный хлеб», «Подари книгу», «Своих не бросаем»,  «Читаем всей семьей».</w:t>
      </w:r>
    </w:p>
    <w:p w14:paraId="15E1D051">
      <w:pPr>
        <w:pStyle w:val="6"/>
        <w:ind w:left="993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Общепоселенческие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акции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праздники: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«Яблоко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руках»,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 Мая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».</w:t>
      </w:r>
    </w:p>
    <w:p w14:paraId="57A16CA1">
      <w:pPr>
        <w:pStyle w:val="6"/>
        <w:ind w:left="993" w:firstLine="0"/>
        <w:jc w:val="left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2"/>
          <w:sz w:val="28"/>
          <w:szCs w:val="28"/>
          <w:lang w:val="ru-RU"/>
        </w:rPr>
        <w:t>2 педагога прошли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Профессиональн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ую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переподготовк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«Педагогика и методика дошкольного образования»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профессиональ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ная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переподготовк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«Музыкальный руководитель»</w:t>
      </w:r>
    </w:p>
    <w:p w14:paraId="12D1FD70">
      <w:pPr>
        <w:spacing w:after="0" w:line="240" w:lineRule="auto"/>
        <w:ind w:left="878" w:leftChars="399" w:firstLine="0" w:firstLineChars="0"/>
        <w:outlineLvl w:val="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1 педагог плучил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Диплом о среднем профессиональном образовании «Воспитатель детей дошкольного возраста» </w:t>
      </w:r>
    </w:p>
    <w:p w14:paraId="027D2615">
      <w:pPr>
        <w:pStyle w:val="6"/>
        <w:spacing w:before="121"/>
        <w:ind w:left="990" w:leftChars="100" w:hanging="770" w:hangingChars="27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Все намеченные мероприятия по годовым задачам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проведены в полном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объеме,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задачи,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поставленные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ДОУ,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выполнены.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Методическая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Д/С</w:t>
      </w:r>
    </w:p>
    <w:p w14:paraId="791DE62F">
      <w:pPr>
        <w:pStyle w:val="6"/>
        <w:spacing w:before="0"/>
        <w:ind w:right="419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26 в целом оптимальна и эффективна. Имеются позитивные изменения профессиональных возможностей кадров и факторов, влияющих на качество воспитательно-образовательного процесса в МБДОУ Д/С 26 .</w:t>
      </w:r>
    </w:p>
    <w:p w14:paraId="7F13E78F">
      <w:pPr>
        <w:pStyle w:val="2"/>
        <w:ind w:left="303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жизни</w:t>
      </w:r>
    </w:p>
    <w:p w14:paraId="7C525C24">
      <w:pPr>
        <w:pStyle w:val="6"/>
        <w:spacing w:before="115"/>
        <w:ind w:right="42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Лечебно-оздоровительная работа в ДОУ строилась на основе анализа заболеваемости простудными заболеваниями, гриппом и ОРВИ. Для повышения сопротивляемости организма воспитанников проводились следующие профилактические мероприятия:</w:t>
      </w:r>
    </w:p>
    <w:p w14:paraId="0CE9F8D8">
      <w:pPr>
        <w:pStyle w:val="6"/>
        <w:ind w:left="993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закаливающих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процедур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проводились:</w:t>
      </w:r>
    </w:p>
    <w:p w14:paraId="6C7E7DCF">
      <w:pPr>
        <w:pStyle w:val="9"/>
        <w:numPr>
          <w:ilvl w:val="0"/>
          <w:numId w:val="5"/>
        </w:numPr>
        <w:tabs>
          <w:tab w:val="left" w:pos="1139"/>
        </w:tabs>
        <w:spacing w:before="122" w:after="0" w:line="293" w:lineRule="exact"/>
        <w:ind w:left="1139" w:right="0" w:hanging="35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воздушные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солнечные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ванны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весенне-летний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период;</w:t>
      </w:r>
    </w:p>
    <w:p w14:paraId="46B21895">
      <w:pPr>
        <w:pStyle w:val="9"/>
        <w:numPr>
          <w:ilvl w:val="0"/>
          <w:numId w:val="5"/>
        </w:numPr>
        <w:tabs>
          <w:tab w:val="left" w:pos="1139"/>
        </w:tabs>
        <w:spacing w:before="0" w:after="0" w:line="293" w:lineRule="exact"/>
        <w:ind w:left="1139" w:right="0" w:hanging="35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облегченная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одежды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физкультурных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занятиях,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время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прогулок;</w:t>
      </w:r>
    </w:p>
    <w:p w14:paraId="05A97E38">
      <w:pPr>
        <w:pStyle w:val="9"/>
        <w:numPr>
          <w:ilvl w:val="0"/>
          <w:numId w:val="5"/>
        </w:numPr>
        <w:tabs>
          <w:tab w:val="left" w:pos="1139"/>
        </w:tabs>
        <w:spacing w:before="2" w:after="0" w:line="293" w:lineRule="exact"/>
        <w:ind w:left="1139" w:right="0" w:hanging="35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сквозное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проветривание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отсутствие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детей;</w:t>
      </w:r>
    </w:p>
    <w:p w14:paraId="6E9E6A3F">
      <w:pPr>
        <w:pStyle w:val="9"/>
        <w:numPr>
          <w:ilvl w:val="0"/>
          <w:numId w:val="5"/>
        </w:numPr>
        <w:tabs>
          <w:tab w:val="left" w:pos="1139"/>
        </w:tabs>
        <w:spacing w:before="0" w:after="0" w:line="293" w:lineRule="exact"/>
        <w:ind w:left="1139" w:right="0" w:hanging="35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сон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открытой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фрамуге;</w:t>
      </w:r>
    </w:p>
    <w:p w14:paraId="75A7C39D">
      <w:pPr>
        <w:pStyle w:val="9"/>
        <w:numPr>
          <w:ilvl w:val="0"/>
          <w:numId w:val="5"/>
        </w:numPr>
        <w:tabs>
          <w:tab w:val="left" w:pos="1139"/>
        </w:tabs>
        <w:spacing w:before="0" w:after="0" w:line="293" w:lineRule="exact"/>
        <w:ind w:left="1139" w:right="0" w:hanging="35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хождение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дорожкам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здоровья.</w:t>
      </w:r>
    </w:p>
    <w:p w14:paraId="64588CCF">
      <w:pPr>
        <w:pStyle w:val="6"/>
        <w:spacing w:before="116"/>
        <w:ind w:right="41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закаливании учитываются индивидуальные особенности ребѐнка. Закаливание проводилось на фоне теплового комфорта для организма ребѐнка, что достигалось рациональным сочетанием метеорологических факторов среды, теплозащитных свойств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одежды детей и уровня их двигательной активности.</w:t>
      </w:r>
    </w:p>
    <w:p w14:paraId="5E498887">
      <w:pPr>
        <w:pStyle w:val="6"/>
        <w:spacing w:before="121"/>
        <w:ind w:right="42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Систематический мониторинг здоровья воспитанников, который организуется педагогами и медицинской сестрой, позволил отследить общий уровень посещаемости, заболеваемости, определить группы здоровья. Один раз в полгода воспитанникам проводилась антропометрия с измерением веса, роста, с оценкой физического развития. Ежемесячно руководителем учреждения проводился анализ посещаемости и заболеваемости воспитанников детского сада.</w:t>
      </w:r>
    </w:p>
    <w:p w14:paraId="38090FB4">
      <w:pPr>
        <w:pStyle w:val="6"/>
        <w:ind w:right="42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 особое внимание было уделено физическому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развитию подрастающего поколения. Для этого оборудован тренажерный зал, во всех возрастных группах есть уголки физической культуры, где имеются различные пособия и спортивный инвентарь для выполнения физических упражнений. Все физкультурные мероприятия проводились в соответствии с перспективным планированием воспитателей. В течение года воспитатели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 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дошкольниками,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способствовало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формированию 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 интереса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осознанного отношения к физической культуре.</w:t>
      </w:r>
    </w:p>
    <w:p w14:paraId="408B9EFD">
      <w:pPr>
        <w:pStyle w:val="6"/>
        <w:ind w:right="4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ДОУ создавались необходимые условия для организации здорового образа жизни воспитанников, их физического и психического развития: организация питания (проводилось усиленное витаминизированное питание, обилие овощей и фруктов, организация сна, двигательная активность в соответствии с возрастом.</w:t>
      </w:r>
    </w:p>
    <w:p w14:paraId="2E3B06D4">
      <w:pPr>
        <w:pStyle w:val="6"/>
        <w:ind w:right="42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по формированию представлений и навыков здорового образа жизни реализовывались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также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через все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 детей 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саду. Данная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также включала в себя взаимодействие с семьей, привлечение родителей к закреплению навыков здорового образа жизни. На информационных стендах для родителей в каждой возрастной группе педагоги освещали вопросы оздоровления детей.</w:t>
      </w:r>
    </w:p>
    <w:p w14:paraId="1033C327">
      <w:pPr>
        <w:pStyle w:val="6"/>
        <w:spacing w:before="121"/>
        <w:ind w:right="418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720" w:right="720" w:bottom="720" w:left="72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Анализируя случаи заболеваемости, было установлено, что чаще болеют вновь прибывшие воспитанники, проходящие адаптацию, а также в период вспышек заболеваний вирусными инфекциями и гриппом. Все вышеизложенное ставит необходимостью совершенствовать систему лечебно-профилактических мероприятий в ДОУ, активизировать работу с семьей по пропаганде здорового образа жизни. Общее санитарно-гигиеническое состояние дошкольного учреждения соответствует требованиям: световой, питьевой, воздушный режимы соответствуют нормам.</w:t>
      </w:r>
    </w:p>
    <w:p w14:paraId="5B57D21C">
      <w:pPr>
        <w:pStyle w:val="2"/>
        <w:spacing w:before="66"/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Развивающая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пространственная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среда</w:t>
      </w:r>
    </w:p>
    <w:p w14:paraId="69FFCE5A">
      <w:pPr>
        <w:pStyle w:val="6"/>
        <w:spacing w:before="115"/>
        <w:ind w:right="4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Одна из годовых задач позволила еще раз обратить внимание на модернизацию и автодидактичность РППС ДОУ. Эта работа оказалась плодотворной. Были пополнены предметно-развивающие уголки: игрушками, оборудованием, автодидактическими играми, сделанными</w:t>
      </w:r>
      <w:r>
        <w:rPr>
          <w:rFonts w:hint="default"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руками педагогов</w:t>
      </w:r>
      <w:r>
        <w:rPr>
          <w:rFonts w:hint="default" w:ascii="Times New Roman" w:hAnsi="Times New Roman" w:cs="Times New Roman"/>
          <w:b/>
          <w:color w:val="111111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Четко организованная работа по преобразованию РППС</w:t>
      </w:r>
      <w:r>
        <w:rPr>
          <w:rFonts w:hint="default"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оказала благоприятное влияние на развитие творческих и интеллектуальных способностей дошкольников. Воспитанники проявляли большую активность, подавали интересные идеи, принимали участие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изготовлении</w:t>
      </w:r>
      <w:r>
        <w:rPr>
          <w:rFonts w:hint="default"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игр</w:t>
      </w:r>
      <w:r>
        <w:rPr>
          <w:rFonts w:hint="default"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пособий.</w:t>
      </w:r>
      <w:r>
        <w:rPr>
          <w:rFonts w:hint="default"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Деятельность воспитателей предусматривала решение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задач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совместной</w:t>
      </w:r>
      <w:r>
        <w:rPr>
          <w:rFonts w:hint="default"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взрослого</w:t>
      </w:r>
      <w:r>
        <w:rPr>
          <w:rFonts w:hint="default"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детей,</w:t>
      </w:r>
      <w:r>
        <w:rPr>
          <w:rFonts w:hint="default"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14:paraId="3330D11F">
      <w:pPr>
        <w:pStyle w:val="6"/>
        <w:spacing w:before="121"/>
        <w:ind w:right="42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каждой возрастной группе имеется участок для проведения прогулок, на которых расположены: беседки, скамейки, столы для творческой деятельности, песочницы, цветники. Методический кабинет детского сада обеспечен в достаточном количестве методической литературой соответственно программе. Создание РППС в МБДОУ Д/С 26 осуществлялся с учѐтом принципов, указанных в ФГОС ДО, ФОП ДО СанПиН.</w:t>
      </w:r>
    </w:p>
    <w:p w14:paraId="62D2C808">
      <w:pPr>
        <w:pStyle w:val="6"/>
        <w:spacing w:before="121"/>
        <w:ind w:right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Выводы: </w:t>
      </w:r>
      <w:r>
        <w:rPr>
          <w:rFonts w:hint="default" w:ascii="Times New Roman" w:hAnsi="Times New Roman" w:cs="Times New Roman"/>
          <w:sz w:val="28"/>
          <w:szCs w:val="28"/>
        </w:rPr>
        <w:t>Проанализировав состояние РППС в ДОУ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гг. можно сделать вывод, что на будущий год стоит продолжать повышать уровень теоретических знаний педагогов относительно организации РППС в ДОУ, активизировать действия воспитателей по проектированию предметной среды ДОУ для обеспечения разнообразной деятельности детей и повышения уровня их познавательного, социального и физического развития.</w:t>
      </w:r>
    </w:p>
    <w:p w14:paraId="6433332B">
      <w:pPr>
        <w:pStyle w:val="2"/>
        <w:ind w:left="19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взаимодействия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родителями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воспитанников</w:t>
      </w:r>
    </w:p>
    <w:p w14:paraId="7F4610A7">
      <w:pPr>
        <w:pStyle w:val="6"/>
        <w:spacing w:before="115"/>
        <w:ind w:right="4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законе РФ «Об образовании» ст.18.п.1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</w:t>
      </w:r>
    </w:p>
    <w:p w14:paraId="535E514C">
      <w:pPr>
        <w:pStyle w:val="6"/>
        <w:ind w:right="4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Сотрудничество – это общение «на равных», где никому не принадлежит привилегия указывать, контролировать, оценивать. В детском саду взаимодействие с родителями предоставляет собой способ организации совместной деятельности, которая осуществляется с помощью общения. Детский сад и семья стремятся к созданию единого пространства развития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ребенка.</w:t>
      </w:r>
    </w:p>
    <w:p w14:paraId="213D76A0">
      <w:pPr>
        <w:pStyle w:val="6"/>
        <w:ind w:right="4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В течение года в группах систематически проводилась работа по взаимодействию с родителями. Составлен перспективный планы, в них указаны все совместные мероприятия, консультации, родительские собрания, наглядно-стендовая информация. В свою очередь родители охотно шли на контакт.</w:t>
      </w:r>
    </w:p>
    <w:p w14:paraId="59CF8C9D">
      <w:pPr>
        <w:pStyle w:val="6"/>
        <w:ind w:right="4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>В работе родителями был соблюден дифференцированный подход, учитывался социальный статус, микроклимат семьи, родительские запросы и степень заинтересованности родителей</w:t>
      </w:r>
      <w:r>
        <w:rPr>
          <w:rFonts w:hint="default" w:ascii="Times New Roman" w:hAnsi="Times New Roman" w:cs="Times New Roman"/>
          <w:b/>
          <w:color w:val="111111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В ходе взаимоотношений педагогов с родителями была повышена культура педагогической грамотности семьи.</w:t>
      </w:r>
    </w:p>
    <w:p w14:paraId="46592370">
      <w:pPr>
        <w:pStyle w:val="6"/>
        <w:ind w:right="4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color w:val="111111"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Детский сад в своей работе с семьей опирался на родителей не только как на помощников детского учреждения, а как на равноправных участников образовательного процесса. Поэтому была организована тесная взаимосвязь педагогического коллектива, детей и родителей. Можно сделать вывод, что одной из основных задач, стоящих перед детским садом, для обеспечения полноценного развития ребенка, повышения педагогической культуры родителей была выполнена в 202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гг. на достаточном уровне. В следующем году необходимо продолжать работу по привлечению родителей к образовательному процессу, организовывать мероприятия для объединения интересов ДОУ, воспитанников и родителей.</w:t>
      </w:r>
    </w:p>
    <w:p w14:paraId="1D987EA2">
      <w:pPr>
        <w:pStyle w:val="6"/>
        <w:spacing w:after="0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720" w:right="720" w:bottom="720" w:left="720" w:header="720" w:footer="720" w:gutter="0"/>
          <w:cols w:space="720" w:num="1"/>
        </w:sectPr>
      </w:pPr>
    </w:p>
    <w:p w14:paraId="3F94E000">
      <w:pPr>
        <w:pStyle w:val="2"/>
        <w:spacing w:before="66"/>
        <w:ind w:left="32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взаимодействия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социумом</w:t>
      </w:r>
    </w:p>
    <w:p w14:paraId="087701AE">
      <w:pPr>
        <w:pStyle w:val="6"/>
        <w:spacing w:before="115"/>
        <w:ind w:right="41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гг МБДОУ Д/С 26 сотрудничало с МКУ ЦРО г. Белореченска, с детским кабинетом ФАП с. Новоалексеевского, с МБОУ СОШ № 11 МО Школьненского сельского поселения, с библиотеками Школьненского сельского поселения,  «Школой искусств» с. Школьного. Со всеми организациями подписаны договоры о сетевом творческом сотрудничестве.</w:t>
      </w:r>
    </w:p>
    <w:p w14:paraId="42F00099">
      <w:pPr>
        <w:pStyle w:val="6"/>
        <w:spacing w:before="121"/>
        <w:ind w:right="41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гг. велось взаимодействие с социумом на достаточном уровне. В следующем году одним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из путей повышения качества дошкольного образования будет запланировано установление более прочных связей с социумом</w:t>
      </w:r>
      <w:r>
        <w:rPr>
          <w:rFonts w:hint="default" w:ascii="Times New Roman" w:hAnsi="Times New Roman" w:cs="Times New Roman"/>
          <w:b/>
          <w:color w:val="111111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как главного акцентного направления дошкольного образования, от которого зависит его качество.</w:t>
      </w:r>
    </w:p>
    <w:p w14:paraId="7831C56A">
      <w:pPr>
        <w:pStyle w:val="2"/>
        <w:ind w:left="21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ДОУ</w:t>
      </w:r>
    </w:p>
    <w:p w14:paraId="79131635">
      <w:pPr>
        <w:pStyle w:val="6"/>
        <w:spacing w:before="115"/>
        <w:ind w:right="4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детском саду были созданы оптимальные условия для развития индивидуальных, творческих способностей воспитанников, математических представлений, для ознакомления детей с физическими свойствами предметов и явлений, многообразием растительного и животного мира, явлениями общественной жизни страны и родного города. Созданы условия для социально – личностного развития дошкольников: адаптации, комфортного пребывания детей в учреждении, положительного отношения ребенка к себе, другим детям, взрослым, окружающему миру и коммуникативной социальной компетентности детей. Создана РППС во всех возрастных группах, которая соответствует эстетическим, методическим и гигиеническим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требованиям.</w:t>
      </w:r>
    </w:p>
    <w:p w14:paraId="4A1829B3">
      <w:pPr>
        <w:pStyle w:val="6"/>
        <w:spacing w:before="121"/>
        <w:ind w:right="41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года образовательная деятельность с детьми проводилась систематично с учетом индивидуальных и возрастных особенностей детей и рекомендациями ФОП ДО. Велась индивидуальная работа с детьми по закреплению знаний, полученных по время НОД. За счет положительного эмоционального климата в группе дети стали более раскрепощены, с удовольствием участвовали в ролевых играх, играх-драматизациях, в общении друг с другом и взрослыми. У детей сформировалось положительное отношение к труду взрослых, появлялось желание участвовать в посильном труде (дежурство по столовой, по природе, хозяйственно- бытовой труд и т. Д.). Дети научились преодолевать трудности. Появились навыки организованного поведения в детском саду, дома, на улице, в природе. Сформировались элементарные представления о том, что хорошо и что плохо.</w:t>
      </w:r>
    </w:p>
    <w:p w14:paraId="564204DD">
      <w:pPr>
        <w:pStyle w:val="6"/>
        <w:spacing w:before="245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55961E9">
      <w:pPr>
        <w:pStyle w:val="2"/>
        <w:spacing w:before="0"/>
        <w:ind w:left="205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Мониторинг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индивидуального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г.</w:t>
      </w:r>
    </w:p>
    <w:p w14:paraId="7BB66BE4">
      <w:pPr>
        <w:pStyle w:val="6"/>
        <w:spacing w:before="115"/>
        <w:ind w:right="4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Усвоение детьми программного материала было проанализировано с помощью мониторинга, который проводился в младшей, средней, старшей и подготовительных группа в сентябре и мае.</w:t>
      </w:r>
    </w:p>
    <w:p w14:paraId="48D751B1">
      <w:pPr>
        <w:pStyle w:val="6"/>
        <w:spacing w:before="121"/>
        <w:ind w:right="4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Мониторинг проводился воспитателями групп МБДОУ Д/С 26 г. в ходе наблюдений за активностью детей в спонтанной и специально организованной деятельности.</w:t>
      </w:r>
    </w:p>
    <w:p w14:paraId="1C01D497">
      <w:pPr>
        <w:pStyle w:val="6"/>
        <w:spacing w:before="1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8486" w:type="dxa"/>
        <w:tblInd w:w="1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425"/>
        <w:gridCol w:w="1419"/>
        <w:gridCol w:w="1560"/>
        <w:gridCol w:w="1274"/>
        <w:gridCol w:w="1276"/>
        <w:gridCol w:w="1274"/>
      </w:tblGrid>
      <w:tr w14:paraId="44693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683" w:type="dxa"/>
            <w:gridSpan w:val="2"/>
          </w:tcPr>
          <w:p w14:paraId="5E7EB4DC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1419" w:type="dxa"/>
          </w:tcPr>
          <w:p w14:paraId="40797049">
            <w:pPr>
              <w:pStyle w:val="10"/>
              <w:ind w:right="9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Социально- коммуника тивное</w:t>
            </w:r>
          </w:p>
          <w:p w14:paraId="1BDBF8CF">
            <w:pPr>
              <w:pStyle w:val="10"/>
              <w:spacing w:before="1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560" w:type="dxa"/>
          </w:tcPr>
          <w:p w14:paraId="78766FE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Познаватель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274" w:type="dxa"/>
          </w:tcPr>
          <w:p w14:paraId="547B3052">
            <w:pPr>
              <w:pStyle w:val="10"/>
              <w:ind w:left="105" w:right="1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Художест венно-</w:t>
            </w:r>
          </w:p>
          <w:p w14:paraId="4887AD29">
            <w:pPr>
              <w:pStyle w:val="10"/>
              <w:spacing w:before="1"/>
              <w:ind w:left="105" w:right="16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эстетичес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кое</w:t>
            </w:r>
          </w:p>
        </w:tc>
        <w:tc>
          <w:tcPr>
            <w:tcW w:w="1276" w:type="dxa"/>
          </w:tcPr>
          <w:p w14:paraId="327FC25D">
            <w:pPr>
              <w:pStyle w:val="10"/>
              <w:ind w:right="16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Физическ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ое</w:t>
            </w:r>
          </w:p>
          <w:p w14:paraId="4BA2911C">
            <w:pPr>
              <w:pStyle w:val="10"/>
              <w:spacing w:before="1"/>
              <w:ind w:left="16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274" w:type="dxa"/>
          </w:tcPr>
          <w:p w14:paraId="495BAF0A">
            <w:pPr>
              <w:pStyle w:val="10"/>
              <w:ind w:left="169" w:right="140" w:hanging="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Речевое развитие</w:t>
            </w:r>
          </w:p>
        </w:tc>
      </w:tr>
      <w:tr w14:paraId="7756A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683" w:type="dxa"/>
            <w:gridSpan w:val="2"/>
          </w:tcPr>
          <w:p w14:paraId="504EEBE4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E5F02B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60" w:type="dxa"/>
          </w:tcPr>
          <w:p w14:paraId="11B5FA9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Конец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74" w:type="dxa"/>
          </w:tcPr>
          <w:p w14:paraId="375B9F79">
            <w:pPr>
              <w:pStyle w:val="10"/>
              <w:ind w:left="105" w:right="5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Конец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14:paraId="29887BA8">
            <w:pPr>
              <w:pStyle w:val="10"/>
              <w:ind w:right="5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Конец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74" w:type="dxa"/>
          </w:tcPr>
          <w:p w14:paraId="6E104EAB">
            <w:pPr>
              <w:pStyle w:val="10"/>
              <w:ind w:left="109" w:right="5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Конец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14:paraId="452EE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58" w:type="dxa"/>
          </w:tcPr>
          <w:p w14:paraId="77A1F662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2я</w:t>
            </w:r>
          </w:p>
        </w:tc>
        <w:tc>
          <w:tcPr>
            <w:tcW w:w="425" w:type="dxa"/>
          </w:tcPr>
          <w:p w14:paraId="0AE49B33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1419" w:type="dxa"/>
          </w:tcPr>
          <w:p w14:paraId="5010AB62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79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14:paraId="452C6539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274" w:type="dxa"/>
          </w:tcPr>
          <w:p w14:paraId="2470BECF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1FCA4767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82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274" w:type="dxa"/>
          </w:tcPr>
          <w:p w14:paraId="46E38995">
            <w:pPr>
              <w:pStyle w:val="10"/>
              <w:ind w:left="1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</w:tr>
      <w:tr w14:paraId="67845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58" w:type="dxa"/>
            <w:vMerge w:val="restart"/>
          </w:tcPr>
          <w:p w14:paraId="28533EF9">
            <w:pPr>
              <w:pStyle w:val="10"/>
              <w:spacing w:before="0"/>
              <w:ind w:right="23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младшая группа</w:t>
            </w:r>
          </w:p>
        </w:tc>
        <w:tc>
          <w:tcPr>
            <w:tcW w:w="425" w:type="dxa"/>
          </w:tcPr>
          <w:p w14:paraId="7E3EF956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1419" w:type="dxa"/>
          </w:tcPr>
          <w:p w14:paraId="58D1E5C1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14:paraId="10F19452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274" w:type="dxa"/>
          </w:tcPr>
          <w:p w14:paraId="6F862373">
            <w:pPr>
              <w:pStyle w:val="10"/>
              <w:spacing w:before="114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1F5DC61F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274" w:type="dxa"/>
          </w:tcPr>
          <w:p w14:paraId="60670964">
            <w:pPr>
              <w:pStyle w:val="10"/>
              <w:spacing w:before="114"/>
              <w:ind w:left="1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</w:tr>
      <w:tr w14:paraId="03ABF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4EBAE3A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02196D3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419" w:type="dxa"/>
          </w:tcPr>
          <w:p w14:paraId="603A98A2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3CDDC0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80375DE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44F46D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E280196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EC30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30E433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7519AD6">
            <w:pPr>
              <w:pStyle w:val="10"/>
              <w:spacing w:before="1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419" w:type="dxa"/>
          </w:tcPr>
          <w:p w14:paraId="521CD775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065034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1D7B142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2F291D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D7B4B85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AF38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restart"/>
          </w:tcPr>
          <w:p w14:paraId="554E53DE">
            <w:pPr>
              <w:pStyle w:val="10"/>
              <w:spacing w:before="231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4B9736">
            <w:pPr>
              <w:pStyle w:val="10"/>
              <w:spacing w:before="0"/>
              <w:ind w:right="27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Средняя группа</w:t>
            </w:r>
          </w:p>
        </w:tc>
        <w:tc>
          <w:tcPr>
            <w:tcW w:w="425" w:type="dxa"/>
          </w:tcPr>
          <w:p w14:paraId="4436F8B1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1419" w:type="dxa"/>
          </w:tcPr>
          <w:p w14:paraId="69C46D5F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14:paraId="4DEFD2AB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91%</w:t>
            </w:r>
          </w:p>
        </w:tc>
        <w:tc>
          <w:tcPr>
            <w:tcW w:w="1274" w:type="dxa"/>
          </w:tcPr>
          <w:p w14:paraId="7A1E9ED9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  <w:tc>
          <w:tcPr>
            <w:tcW w:w="1276" w:type="dxa"/>
          </w:tcPr>
          <w:p w14:paraId="38315592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  <w:tc>
          <w:tcPr>
            <w:tcW w:w="1274" w:type="dxa"/>
          </w:tcPr>
          <w:p w14:paraId="59555C39">
            <w:pPr>
              <w:pStyle w:val="10"/>
              <w:ind w:left="1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85%</w:t>
            </w:r>
          </w:p>
        </w:tc>
      </w:tr>
      <w:tr w14:paraId="3DCF0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1EE0FB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3C8BF5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1419" w:type="dxa"/>
          </w:tcPr>
          <w:p w14:paraId="26528D94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18%</w:t>
            </w:r>
          </w:p>
        </w:tc>
        <w:tc>
          <w:tcPr>
            <w:tcW w:w="1560" w:type="dxa"/>
          </w:tcPr>
          <w:p w14:paraId="51C62866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9%</w:t>
            </w:r>
          </w:p>
        </w:tc>
        <w:tc>
          <w:tcPr>
            <w:tcW w:w="1274" w:type="dxa"/>
          </w:tcPr>
          <w:p w14:paraId="73856299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276" w:type="dxa"/>
          </w:tcPr>
          <w:p w14:paraId="7E593396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274" w:type="dxa"/>
          </w:tcPr>
          <w:p w14:paraId="3083D0BC">
            <w:pPr>
              <w:pStyle w:val="10"/>
              <w:ind w:left="1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15%</w:t>
            </w:r>
          </w:p>
        </w:tc>
      </w:tr>
      <w:tr w14:paraId="3F23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348046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C3BBF6D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419" w:type="dxa"/>
          </w:tcPr>
          <w:p w14:paraId="2DAE0551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94DE136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3431F08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C6B2BF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3FE60BF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5AAD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5AFD17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F23289D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419" w:type="dxa"/>
          </w:tcPr>
          <w:p w14:paraId="1804CE4A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16B16A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E9BDB15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61880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7BEF1B8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E8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restart"/>
          </w:tcPr>
          <w:p w14:paraId="6A5DF65F">
            <w:pPr>
              <w:pStyle w:val="10"/>
              <w:spacing w:before="231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5B6BC9">
            <w:pPr>
              <w:pStyle w:val="10"/>
              <w:spacing w:before="0"/>
              <w:ind w:left="88" w:right="2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Старшая группа</w:t>
            </w:r>
          </w:p>
        </w:tc>
        <w:tc>
          <w:tcPr>
            <w:tcW w:w="425" w:type="dxa"/>
          </w:tcPr>
          <w:p w14:paraId="01D1682D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1419" w:type="dxa"/>
          </w:tcPr>
          <w:p w14:paraId="03937E04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85%</w:t>
            </w:r>
          </w:p>
        </w:tc>
        <w:tc>
          <w:tcPr>
            <w:tcW w:w="1560" w:type="dxa"/>
          </w:tcPr>
          <w:p w14:paraId="40B93C19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85%</w:t>
            </w:r>
          </w:p>
        </w:tc>
        <w:tc>
          <w:tcPr>
            <w:tcW w:w="1274" w:type="dxa"/>
          </w:tcPr>
          <w:p w14:paraId="587F921E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  <w:tc>
          <w:tcPr>
            <w:tcW w:w="1276" w:type="dxa"/>
          </w:tcPr>
          <w:p w14:paraId="11B69806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85%</w:t>
            </w:r>
          </w:p>
        </w:tc>
        <w:tc>
          <w:tcPr>
            <w:tcW w:w="1274" w:type="dxa"/>
          </w:tcPr>
          <w:p w14:paraId="3951B832">
            <w:pPr>
              <w:pStyle w:val="10"/>
              <w:ind w:left="1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</w:tr>
      <w:tr w14:paraId="3D58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41B7DB7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634908E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1419" w:type="dxa"/>
          </w:tcPr>
          <w:p w14:paraId="48C06746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15%</w:t>
            </w:r>
          </w:p>
        </w:tc>
        <w:tc>
          <w:tcPr>
            <w:tcW w:w="1560" w:type="dxa"/>
          </w:tcPr>
          <w:p w14:paraId="21254A06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15%</w:t>
            </w:r>
          </w:p>
        </w:tc>
        <w:tc>
          <w:tcPr>
            <w:tcW w:w="1274" w:type="dxa"/>
          </w:tcPr>
          <w:p w14:paraId="2A937643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276" w:type="dxa"/>
          </w:tcPr>
          <w:p w14:paraId="57A27665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15%</w:t>
            </w:r>
          </w:p>
        </w:tc>
        <w:tc>
          <w:tcPr>
            <w:tcW w:w="1274" w:type="dxa"/>
          </w:tcPr>
          <w:p w14:paraId="08F70AC9">
            <w:pPr>
              <w:pStyle w:val="10"/>
              <w:ind w:left="1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</w:tr>
      <w:tr w14:paraId="0F184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58" w:type="dxa"/>
            <w:vMerge w:val="continue"/>
            <w:tcBorders>
              <w:top w:val="nil"/>
            </w:tcBorders>
          </w:tcPr>
          <w:p w14:paraId="2478728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FBF9C7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419" w:type="dxa"/>
          </w:tcPr>
          <w:p w14:paraId="05E1469D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F0D0A4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B54B4D6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A0D7B8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284B884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1B5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8" w:type="dxa"/>
            <w:vMerge w:val="continue"/>
            <w:tcBorders>
              <w:top w:val="nil"/>
              <w:bottom w:val="nil"/>
            </w:tcBorders>
          </w:tcPr>
          <w:p w14:paraId="3842EF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42E22B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419" w:type="dxa"/>
          </w:tcPr>
          <w:p w14:paraId="50869955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98D03D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4B019F2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FD5B0E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D4161B4">
            <w:pPr>
              <w:pStyle w:val="10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7FF7687C">
      <w:pPr>
        <w:pStyle w:val="6"/>
        <w:spacing w:before="0"/>
        <w:ind w:right="420"/>
        <w:rPr>
          <w:rFonts w:hint="default" w:ascii="Times New Roman" w:hAnsi="Times New Roman" w:cs="Times New Roman"/>
          <w:i/>
          <w:sz w:val="28"/>
          <w:szCs w:val="28"/>
        </w:rPr>
      </w:pPr>
    </w:p>
    <w:p w14:paraId="11D795CE">
      <w:pPr>
        <w:pStyle w:val="6"/>
        <w:spacing w:before="0"/>
        <w:ind w:right="420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720" w:right="720" w:bottom="720" w:left="72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В результате анализа можно сделать вывод, что образовательная деятельность, проведенная с детьми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была эффективна по всем областям. Необходимо больше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внимания уделять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детям,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имеют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затруднения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 ОП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Д/С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26</w:t>
      </w:r>
    </w:p>
    <w:p w14:paraId="5A546D07">
      <w:pPr>
        <w:pStyle w:val="6"/>
        <w:spacing w:before="238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2FCABE6">
      <w:pPr>
        <w:pStyle w:val="2"/>
        <w:ind w:left="252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Мониторинг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динамики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выпускников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ДОУ</w:t>
      </w:r>
    </w:p>
    <w:p w14:paraId="439D94BC">
      <w:pPr>
        <w:pStyle w:val="6"/>
        <w:spacing w:before="115"/>
        <w:ind w:right="42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сентябре и мае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гг. проводился мониторинг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индивидуального развития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 в подготовительной к школе группе. В ходе мониторинга в начале года были определены задачи для индивидуальной работы с воспитанниками.</w:t>
      </w:r>
    </w:p>
    <w:p w14:paraId="7BA558F2">
      <w:pPr>
        <w:pStyle w:val="6"/>
        <w:spacing w:before="121"/>
        <w:ind w:right="42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 анализа мониторинга к концу года у детей подготовительной к школе группы преобладает нормативный (высокий) уровень в формировании знаний и представлений, в формировании побуждений, умений и навыков по всем областям.</w:t>
      </w:r>
    </w:p>
    <w:p w14:paraId="1DD04A58">
      <w:pPr>
        <w:pStyle w:val="6"/>
        <w:spacing w:before="1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1419"/>
        <w:gridCol w:w="1418"/>
        <w:gridCol w:w="1274"/>
        <w:gridCol w:w="1418"/>
        <w:gridCol w:w="1275"/>
        <w:gridCol w:w="1284"/>
      </w:tblGrid>
      <w:tr w14:paraId="7DD0C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dxa"/>
            <w:vMerge w:val="restart"/>
          </w:tcPr>
          <w:p w14:paraId="19AEDCBF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111" w:type="dxa"/>
            <w:gridSpan w:val="3"/>
          </w:tcPr>
          <w:p w14:paraId="072E17A0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Данные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977" w:type="dxa"/>
            <w:gridSpan w:val="3"/>
          </w:tcPr>
          <w:p w14:paraId="71283DCC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Данные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конец уч.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года</w:t>
            </w:r>
          </w:p>
        </w:tc>
      </w:tr>
      <w:tr w14:paraId="59AC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420" w:type="dxa"/>
            <w:vMerge w:val="continue"/>
            <w:tcBorders>
              <w:top w:val="nil"/>
            </w:tcBorders>
          </w:tcPr>
          <w:p w14:paraId="59221C3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CFBAD13">
            <w:pPr>
              <w:pStyle w:val="10"/>
              <w:spacing w:before="19" w:line="396" w:lineRule="exact"/>
              <w:ind w:right="37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Высокий уровень</w:t>
            </w:r>
          </w:p>
        </w:tc>
        <w:tc>
          <w:tcPr>
            <w:tcW w:w="1418" w:type="dxa"/>
          </w:tcPr>
          <w:p w14:paraId="0C4289C5">
            <w:pPr>
              <w:pStyle w:val="10"/>
              <w:spacing w:before="19" w:line="396" w:lineRule="exact"/>
              <w:ind w:left="104" w:right="40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Средний уровень</w:t>
            </w:r>
          </w:p>
        </w:tc>
        <w:tc>
          <w:tcPr>
            <w:tcW w:w="1274" w:type="dxa"/>
          </w:tcPr>
          <w:p w14:paraId="7288FEC8">
            <w:pPr>
              <w:pStyle w:val="10"/>
              <w:spacing w:before="19" w:line="396" w:lineRule="exact"/>
              <w:ind w:left="105" w:right="33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Низкий уровень</w:t>
            </w:r>
          </w:p>
        </w:tc>
        <w:tc>
          <w:tcPr>
            <w:tcW w:w="1418" w:type="dxa"/>
          </w:tcPr>
          <w:p w14:paraId="0E91A0D4">
            <w:pPr>
              <w:pStyle w:val="10"/>
              <w:spacing w:before="19" w:line="396" w:lineRule="exact"/>
              <w:ind w:left="106" w:right="37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Высокий уровень</w:t>
            </w:r>
          </w:p>
        </w:tc>
        <w:tc>
          <w:tcPr>
            <w:tcW w:w="1275" w:type="dxa"/>
          </w:tcPr>
          <w:p w14:paraId="52A3E500">
            <w:pPr>
              <w:pStyle w:val="10"/>
              <w:spacing w:before="19" w:line="396" w:lineRule="exact"/>
              <w:ind w:left="106" w:right="25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Средний уровень</w:t>
            </w:r>
          </w:p>
        </w:tc>
        <w:tc>
          <w:tcPr>
            <w:tcW w:w="1284" w:type="dxa"/>
          </w:tcPr>
          <w:p w14:paraId="0B23EDB0">
            <w:pPr>
              <w:pStyle w:val="10"/>
              <w:ind w:left="108" w:right="34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Низкий уровень</w:t>
            </w:r>
          </w:p>
        </w:tc>
      </w:tr>
      <w:tr w14:paraId="268C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dxa"/>
          </w:tcPr>
          <w:p w14:paraId="78743EC9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419" w:type="dxa"/>
          </w:tcPr>
          <w:p w14:paraId="4EF76147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16%</w:t>
            </w:r>
          </w:p>
        </w:tc>
        <w:tc>
          <w:tcPr>
            <w:tcW w:w="1418" w:type="dxa"/>
          </w:tcPr>
          <w:p w14:paraId="560E55FA">
            <w:pPr>
              <w:pStyle w:val="10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  <w:tc>
          <w:tcPr>
            <w:tcW w:w="1274" w:type="dxa"/>
          </w:tcPr>
          <w:p w14:paraId="40E09214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4%</w:t>
            </w:r>
          </w:p>
        </w:tc>
        <w:tc>
          <w:tcPr>
            <w:tcW w:w="1418" w:type="dxa"/>
          </w:tcPr>
          <w:p w14:paraId="3843E4E1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95%</w:t>
            </w:r>
          </w:p>
        </w:tc>
        <w:tc>
          <w:tcPr>
            <w:tcW w:w="1275" w:type="dxa"/>
          </w:tcPr>
          <w:p w14:paraId="3B2D3600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5%</w:t>
            </w:r>
          </w:p>
        </w:tc>
        <w:tc>
          <w:tcPr>
            <w:tcW w:w="1284" w:type="dxa"/>
          </w:tcPr>
          <w:p w14:paraId="59D6475C">
            <w:pPr>
              <w:pStyle w:val="10"/>
              <w:ind w:left="1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0%</w:t>
            </w:r>
          </w:p>
        </w:tc>
      </w:tr>
      <w:tr w14:paraId="5B217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420" w:type="dxa"/>
          </w:tcPr>
          <w:p w14:paraId="5CBCF616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9" w:type="dxa"/>
          </w:tcPr>
          <w:p w14:paraId="268C4F85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30%</w:t>
            </w:r>
          </w:p>
        </w:tc>
        <w:tc>
          <w:tcPr>
            <w:tcW w:w="1418" w:type="dxa"/>
          </w:tcPr>
          <w:p w14:paraId="528A49E5">
            <w:pPr>
              <w:pStyle w:val="10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60%</w:t>
            </w:r>
          </w:p>
        </w:tc>
        <w:tc>
          <w:tcPr>
            <w:tcW w:w="1274" w:type="dxa"/>
          </w:tcPr>
          <w:p w14:paraId="6C5D50B6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10%</w:t>
            </w:r>
          </w:p>
        </w:tc>
        <w:tc>
          <w:tcPr>
            <w:tcW w:w="1418" w:type="dxa"/>
          </w:tcPr>
          <w:p w14:paraId="52406A60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95%</w:t>
            </w:r>
          </w:p>
        </w:tc>
        <w:tc>
          <w:tcPr>
            <w:tcW w:w="1275" w:type="dxa"/>
          </w:tcPr>
          <w:p w14:paraId="712DC417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5%</w:t>
            </w:r>
          </w:p>
        </w:tc>
        <w:tc>
          <w:tcPr>
            <w:tcW w:w="1284" w:type="dxa"/>
          </w:tcPr>
          <w:p w14:paraId="172808BD">
            <w:pPr>
              <w:pStyle w:val="10"/>
              <w:ind w:left="1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0%</w:t>
            </w:r>
          </w:p>
        </w:tc>
      </w:tr>
      <w:tr w14:paraId="68496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20" w:type="dxa"/>
          </w:tcPr>
          <w:p w14:paraId="0B0B2949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Речевое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419" w:type="dxa"/>
          </w:tcPr>
          <w:p w14:paraId="3EC215E8">
            <w:pPr>
              <w:pStyle w:val="10"/>
              <w:spacing w:before="1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418" w:type="dxa"/>
          </w:tcPr>
          <w:p w14:paraId="2292C8E7">
            <w:pPr>
              <w:pStyle w:val="10"/>
              <w:spacing w:before="114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60%</w:t>
            </w:r>
          </w:p>
        </w:tc>
        <w:tc>
          <w:tcPr>
            <w:tcW w:w="1274" w:type="dxa"/>
          </w:tcPr>
          <w:p w14:paraId="7D2FC155">
            <w:pPr>
              <w:pStyle w:val="10"/>
              <w:spacing w:before="114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418" w:type="dxa"/>
          </w:tcPr>
          <w:p w14:paraId="3E3934E1">
            <w:pPr>
              <w:pStyle w:val="10"/>
              <w:spacing w:before="114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90%</w:t>
            </w:r>
          </w:p>
        </w:tc>
        <w:tc>
          <w:tcPr>
            <w:tcW w:w="1275" w:type="dxa"/>
          </w:tcPr>
          <w:p w14:paraId="554FA2E2">
            <w:pPr>
              <w:pStyle w:val="10"/>
              <w:spacing w:before="114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10%</w:t>
            </w:r>
          </w:p>
        </w:tc>
        <w:tc>
          <w:tcPr>
            <w:tcW w:w="1284" w:type="dxa"/>
          </w:tcPr>
          <w:p w14:paraId="3C20C6A1">
            <w:pPr>
              <w:pStyle w:val="10"/>
              <w:spacing w:before="114"/>
              <w:ind w:left="1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0%</w:t>
            </w:r>
          </w:p>
        </w:tc>
      </w:tr>
      <w:tr w14:paraId="172B4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420" w:type="dxa"/>
          </w:tcPr>
          <w:p w14:paraId="52D1F889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Социально-</w:t>
            </w:r>
          </w:p>
          <w:p w14:paraId="105D6E10">
            <w:pPr>
              <w:pStyle w:val="10"/>
              <w:spacing w:befor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1419" w:type="dxa"/>
          </w:tcPr>
          <w:p w14:paraId="40AA2D43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20%</w:t>
            </w:r>
          </w:p>
        </w:tc>
        <w:tc>
          <w:tcPr>
            <w:tcW w:w="1418" w:type="dxa"/>
          </w:tcPr>
          <w:p w14:paraId="559D06DA">
            <w:pPr>
              <w:pStyle w:val="10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60%</w:t>
            </w:r>
          </w:p>
        </w:tc>
        <w:tc>
          <w:tcPr>
            <w:tcW w:w="1274" w:type="dxa"/>
          </w:tcPr>
          <w:p w14:paraId="74358A01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10%</w:t>
            </w:r>
          </w:p>
        </w:tc>
        <w:tc>
          <w:tcPr>
            <w:tcW w:w="1418" w:type="dxa"/>
          </w:tcPr>
          <w:p w14:paraId="59419B4A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95%</w:t>
            </w:r>
          </w:p>
        </w:tc>
        <w:tc>
          <w:tcPr>
            <w:tcW w:w="1275" w:type="dxa"/>
          </w:tcPr>
          <w:p w14:paraId="2F50CDA7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5%</w:t>
            </w:r>
          </w:p>
        </w:tc>
        <w:tc>
          <w:tcPr>
            <w:tcW w:w="1284" w:type="dxa"/>
          </w:tcPr>
          <w:p w14:paraId="32A6860F">
            <w:pPr>
              <w:pStyle w:val="10"/>
              <w:ind w:left="1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0%</w:t>
            </w:r>
          </w:p>
        </w:tc>
      </w:tr>
      <w:tr w14:paraId="1D935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420" w:type="dxa"/>
          </w:tcPr>
          <w:p w14:paraId="5210EA7E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Художественно- эстетическое</w:t>
            </w:r>
          </w:p>
          <w:p w14:paraId="762FAC9B">
            <w:pPr>
              <w:pStyle w:val="10"/>
              <w:spacing w:befor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419" w:type="dxa"/>
          </w:tcPr>
          <w:p w14:paraId="37B9D922">
            <w:pPr>
              <w:pStyle w:val="1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10%</w:t>
            </w:r>
          </w:p>
        </w:tc>
        <w:tc>
          <w:tcPr>
            <w:tcW w:w="1418" w:type="dxa"/>
          </w:tcPr>
          <w:p w14:paraId="7E5C4A32">
            <w:pPr>
              <w:pStyle w:val="10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  <w:tc>
          <w:tcPr>
            <w:tcW w:w="1274" w:type="dxa"/>
          </w:tcPr>
          <w:p w14:paraId="3696A6E1">
            <w:pPr>
              <w:pStyle w:val="10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10%</w:t>
            </w:r>
          </w:p>
        </w:tc>
        <w:tc>
          <w:tcPr>
            <w:tcW w:w="1418" w:type="dxa"/>
          </w:tcPr>
          <w:p w14:paraId="7FC6287C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95%</w:t>
            </w:r>
          </w:p>
        </w:tc>
        <w:tc>
          <w:tcPr>
            <w:tcW w:w="1275" w:type="dxa"/>
          </w:tcPr>
          <w:p w14:paraId="4319ECB1">
            <w:pPr>
              <w:pStyle w:val="10"/>
              <w:ind w:left="1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5%</w:t>
            </w:r>
          </w:p>
        </w:tc>
        <w:tc>
          <w:tcPr>
            <w:tcW w:w="1284" w:type="dxa"/>
          </w:tcPr>
          <w:p w14:paraId="062F8459">
            <w:pPr>
              <w:pStyle w:val="10"/>
              <w:ind w:left="1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0%</w:t>
            </w:r>
          </w:p>
        </w:tc>
      </w:tr>
    </w:tbl>
    <w:p w14:paraId="6DF8282C">
      <w:pPr>
        <w:pStyle w:val="6"/>
        <w:spacing w:before="77"/>
        <w:ind w:left="993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Вывод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Очевиден</w:t>
      </w:r>
      <w:r>
        <w:rPr>
          <w:rFonts w:hint="default"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положительный</w:t>
      </w:r>
      <w:r>
        <w:rPr>
          <w:rFonts w:hint="default"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</w:t>
      </w:r>
      <w:r>
        <w:rPr>
          <w:rFonts w:hint="default"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проделанной</w:t>
      </w:r>
      <w:r>
        <w:rPr>
          <w:rFonts w:hint="default"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всем</w:t>
      </w:r>
      <w:r>
        <w:rPr>
          <w:rFonts w:hint="default"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областям.</w:t>
      </w:r>
    </w:p>
    <w:p w14:paraId="1CA70A8B">
      <w:pPr>
        <w:pStyle w:val="6"/>
        <w:spacing w:before="0"/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Низкий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уровень усвоения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детьми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отсутствует.</w:t>
      </w:r>
    </w:p>
    <w:p w14:paraId="7D5E2891">
      <w:pPr>
        <w:pStyle w:val="10"/>
        <w:spacing w:after="0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720" w:right="720" w:bottom="720" w:left="720" w:header="720" w:footer="720" w:gutter="0"/>
          <w:cols w:space="720" w:num="1"/>
        </w:sectPr>
      </w:pPr>
    </w:p>
    <w:p w14:paraId="47B494A7">
      <w:pPr>
        <w:pStyle w:val="6"/>
        <w:spacing w:before="245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F52C99C">
      <w:pPr>
        <w:pStyle w:val="2"/>
        <w:spacing w:before="1"/>
        <w:ind w:left="209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адаптации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младшего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возраста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год</w:t>
      </w:r>
    </w:p>
    <w:p w14:paraId="68973199">
      <w:pPr>
        <w:pStyle w:val="6"/>
        <w:spacing w:before="115"/>
        <w:ind w:right="4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июне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гг. в ДОУ началось комплектование групп. Адаптационный период воспитанников 2 младшей группы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будет проходить в течение июля и августа. Для более успешного прохождения адаптации воспитателями младшей группы были предприняты следующие формы работы:</w:t>
      </w:r>
    </w:p>
    <w:p w14:paraId="36892022">
      <w:pPr>
        <w:pStyle w:val="9"/>
        <w:numPr>
          <w:ilvl w:val="0"/>
          <w:numId w:val="6"/>
        </w:numPr>
        <w:tabs>
          <w:tab w:val="left" w:pos="1231"/>
        </w:tabs>
        <w:spacing w:before="120" w:after="0" w:line="240" w:lineRule="auto"/>
        <w:ind w:left="426" w:right="428" w:firstLine="5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индивидуальный подход к каждому ребенку (узнавание его интересов, любимых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занятий);</w:t>
      </w:r>
    </w:p>
    <w:p w14:paraId="7BC1026A">
      <w:pPr>
        <w:pStyle w:val="9"/>
        <w:numPr>
          <w:ilvl w:val="0"/>
          <w:numId w:val="6"/>
        </w:numPr>
        <w:tabs>
          <w:tab w:val="left" w:pos="1197"/>
        </w:tabs>
        <w:spacing w:before="120" w:after="0" w:line="240" w:lineRule="auto"/>
        <w:ind w:left="426" w:right="426" w:firstLine="5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было рекомендовано на 2-3 часа посещение детского сада с родителем (режимные моменты, прогулки, игры);</w:t>
      </w:r>
    </w:p>
    <w:p w14:paraId="4FCCD0AF">
      <w:pPr>
        <w:pStyle w:val="9"/>
        <w:numPr>
          <w:ilvl w:val="0"/>
          <w:numId w:val="6"/>
        </w:numPr>
        <w:tabs>
          <w:tab w:val="left" w:pos="663"/>
        </w:tabs>
        <w:spacing w:before="120" w:after="0" w:line="240" w:lineRule="auto"/>
        <w:ind w:left="426" w:right="421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установлен эмоциональный контакт ребенка и воспитателя при присутствии взрослого человека (интерес к детскому саду) в новой ситуации;</w:t>
      </w:r>
    </w:p>
    <w:p w14:paraId="56FFAB93">
      <w:pPr>
        <w:pStyle w:val="9"/>
        <w:numPr>
          <w:ilvl w:val="0"/>
          <w:numId w:val="6"/>
        </w:numPr>
        <w:tabs>
          <w:tab w:val="left" w:pos="629"/>
        </w:tabs>
        <w:spacing w:before="121" w:after="0" w:line="240" w:lineRule="auto"/>
        <w:ind w:left="426" w:right="428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были проведены экскурсии по группе, территории детского сада вместе с воспитателем, родителями и ребенком;</w:t>
      </w:r>
    </w:p>
    <w:p w14:paraId="0AC2F575">
      <w:pPr>
        <w:pStyle w:val="9"/>
        <w:numPr>
          <w:ilvl w:val="0"/>
          <w:numId w:val="6"/>
        </w:numPr>
        <w:tabs>
          <w:tab w:val="left" w:pos="598"/>
        </w:tabs>
        <w:spacing w:before="120" w:after="0" w:line="240" w:lineRule="auto"/>
        <w:ind w:left="426" w:right="422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налажена взаимосвязь родителей и детского сада в единстве системы воспитания в семье и детском саду (соблюдение режима дня, занятий, игр, сна);</w:t>
      </w:r>
    </w:p>
    <w:p w14:paraId="73EFF94D">
      <w:pPr>
        <w:pStyle w:val="6"/>
        <w:ind w:left="487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-online-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консультации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родителей;</w:t>
      </w:r>
    </w:p>
    <w:p w14:paraId="11933365">
      <w:pPr>
        <w:pStyle w:val="6"/>
        <w:ind w:right="423" w:firstLine="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-оформление информационных стендов с рекомендациями: «Адаптация к садику, как избежать ошибок», «Психологические особенности детей трех лет». Благодаря тому, что воспитатели данной группы создавали благоприятные условия для вновь пребывших детей, адаптация прошла успешно.</w:t>
      </w:r>
    </w:p>
    <w:p w14:paraId="4C7D55FE">
      <w:pPr>
        <w:pStyle w:val="2"/>
        <w:ind w:left="190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Административно-хозяйственная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год</w:t>
      </w:r>
    </w:p>
    <w:p w14:paraId="2F98E546">
      <w:pPr>
        <w:pStyle w:val="6"/>
        <w:spacing w:before="115"/>
        <w:ind w:right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гг была проведена работа по укреплению, сохранению и приумножению материально-технической базы детского сада. Контрольно–инспекционная деятельность состояла в наблюдении за надлежащим и безопасным для здоровья состоянием здания, территории, технологического и противопожарного оборудования.</w:t>
      </w:r>
    </w:p>
    <w:p w14:paraId="0F259046">
      <w:pPr>
        <w:pStyle w:val="6"/>
        <w:ind w:left="993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две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тематические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проверки:</w:t>
      </w:r>
    </w:p>
    <w:p w14:paraId="181E8E37">
      <w:pPr>
        <w:pStyle w:val="9"/>
        <w:numPr>
          <w:ilvl w:val="0"/>
          <w:numId w:val="6"/>
        </w:numPr>
        <w:tabs>
          <w:tab w:val="left" w:pos="564"/>
        </w:tabs>
        <w:spacing w:before="120" w:after="0" w:line="240" w:lineRule="auto"/>
        <w:ind w:left="564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готовность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Д/С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26к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учебному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году;</w:t>
      </w:r>
    </w:p>
    <w:p w14:paraId="7B62DF7B">
      <w:pPr>
        <w:pStyle w:val="9"/>
        <w:numPr>
          <w:ilvl w:val="0"/>
          <w:numId w:val="6"/>
        </w:numPr>
        <w:tabs>
          <w:tab w:val="left" w:pos="564"/>
        </w:tabs>
        <w:spacing w:before="120" w:after="0" w:line="240" w:lineRule="auto"/>
        <w:ind w:left="564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готовность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Д/С26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осенне-зимнему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весенне-зимнему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сезонам.</w:t>
      </w:r>
    </w:p>
    <w:p w14:paraId="37611D2C">
      <w:pPr>
        <w:pStyle w:val="6"/>
        <w:ind w:left="993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Проводились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также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проверки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стороны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обслуживающих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контрольных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организаций:</w:t>
      </w:r>
    </w:p>
    <w:p w14:paraId="34D96FEC">
      <w:pPr>
        <w:pStyle w:val="9"/>
        <w:numPr>
          <w:ilvl w:val="0"/>
          <w:numId w:val="6"/>
        </w:numPr>
        <w:tabs>
          <w:tab w:val="left" w:pos="802"/>
        </w:tabs>
        <w:spacing w:before="120" w:after="0" w:line="240" w:lineRule="auto"/>
        <w:ind w:left="426" w:right="422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состояние электрооборудования, техническое состояние зданий и сооружений, автоматической пожарной сигнализации и системы оповещения людей о пожаре, проверка зарядки огнетушителей;</w:t>
      </w:r>
    </w:p>
    <w:p w14:paraId="490D36F1">
      <w:pPr>
        <w:pStyle w:val="9"/>
        <w:numPr>
          <w:ilvl w:val="0"/>
          <w:numId w:val="6"/>
        </w:numPr>
        <w:tabs>
          <w:tab w:val="left" w:pos="564"/>
        </w:tabs>
        <w:spacing w:before="120" w:after="0" w:line="240" w:lineRule="auto"/>
        <w:ind w:left="564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состояние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мер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измерительных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приборов;</w:t>
      </w:r>
    </w:p>
    <w:p w14:paraId="0CA666BE">
      <w:pPr>
        <w:pStyle w:val="9"/>
        <w:numPr>
          <w:ilvl w:val="0"/>
          <w:numId w:val="6"/>
        </w:numPr>
        <w:tabs>
          <w:tab w:val="left" w:pos="564"/>
        </w:tabs>
        <w:spacing w:before="121" w:after="0" w:line="240" w:lineRule="auto"/>
        <w:ind w:left="564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выполнение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требований,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правил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пожарной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безопасности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труда.</w:t>
      </w:r>
    </w:p>
    <w:p w14:paraId="6A75C4E3">
      <w:pPr>
        <w:pStyle w:val="6"/>
        <w:ind w:right="42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 контроля показали, что в МБДОУ Д/С 26 хозяйственная деятельность осуществляется на должном уровне.</w:t>
      </w:r>
    </w:p>
    <w:p w14:paraId="392D94F2">
      <w:pPr>
        <w:pStyle w:val="6"/>
        <w:ind w:right="4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административно-хозяйственную работу отвечает вся администрация детского сада совместно с профсоюзным комитетом.Проведены совещания и собрания коллектива, на которых обсуждались задачи на новый год, подводились итоги ушедшего года, а также ежемесячные производственные собрания по темам:</w:t>
      </w:r>
    </w:p>
    <w:p w14:paraId="285F3A73">
      <w:pPr>
        <w:pStyle w:val="9"/>
        <w:numPr>
          <w:ilvl w:val="1"/>
          <w:numId w:val="6"/>
        </w:numPr>
        <w:tabs>
          <w:tab w:val="left" w:pos="1131"/>
        </w:tabs>
        <w:spacing w:before="120" w:after="0" w:line="240" w:lineRule="auto"/>
        <w:ind w:left="1131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рационального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(адаптированное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меню);</w:t>
      </w:r>
    </w:p>
    <w:p w14:paraId="6949B392">
      <w:pPr>
        <w:pStyle w:val="9"/>
        <w:numPr>
          <w:ilvl w:val="1"/>
          <w:numId w:val="6"/>
        </w:numPr>
        <w:tabs>
          <w:tab w:val="left" w:pos="1131"/>
        </w:tabs>
        <w:spacing w:before="0" w:after="0" w:line="240" w:lineRule="auto"/>
        <w:ind w:left="1131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летней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оздоровительной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работы;</w:t>
      </w:r>
    </w:p>
    <w:p w14:paraId="61C3B7F3">
      <w:pPr>
        <w:pStyle w:val="9"/>
        <w:numPr>
          <w:ilvl w:val="1"/>
          <w:numId w:val="6"/>
        </w:numPr>
        <w:tabs>
          <w:tab w:val="left" w:pos="1131"/>
        </w:tabs>
        <w:spacing w:before="61" w:after="0" w:line="240" w:lineRule="auto"/>
        <w:ind w:left="1131" w:right="0" w:hanging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ознакомление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инструктивным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методическим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материалом.</w:t>
      </w:r>
    </w:p>
    <w:p w14:paraId="35C018E3">
      <w:pPr>
        <w:pStyle w:val="6"/>
        <w:ind w:right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Таким образом,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гг. был произведен необходимый объем хозяйственных работ и работ по улучшению условий труда. Хозяйственное сопровождение образовательного процесса осуществлялось без перебоев. Весь товар сертифицирован, годен к использованию в МБДОУ Д/С 26.</w:t>
      </w:r>
    </w:p>
    <w:p w14:paraId="3A097FD4">
      <w:pPr>
        <w:pStyle w:val="6"/>
        <w:spacing w:before="121"/>
        <w:ind w:left="993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гг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Д/С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26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оказывались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дополнительные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образовательные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услуги.</w:t>
      </w:r>
    </w:p>
    <w:p w14:paraId="6A3B8406">
      <w:pPr>
        <w:pStyle w:val="6"/>
        <w:spacing w:before="0"/>
        <w:ind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Был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организован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7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платны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кружка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«Шахматы»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 Папазян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Г.А.).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 и «Театральный»  (педагог Ляшенко О.А.)</w:t>
      </w:r>
    </w:p>
    <w:p w14:paraId="47F96A98">
      <w:pPr>
        <w:pStyle w:val="6"/>
        <w:ind w:right="42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В связи с тем, что в новом 2023-2024 гг. родители выразили согласие продолжать посещать кружки и результатами итогового мониторинга в конце года, можно сделать вывод, что дополнительные образовательные услуги организованы правильно и востребована родителями воспитанников.</w:t>
      </w:r>
    </w:p>
    <w:p w14:paraId="7297BC76">
      <w:pPr>
        <w:pStyle w:val="2"/>
        <w:ind w:left="19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Выводы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коллектива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год:</w:t>
      </w:r>
    </w:p>
    <w:p w14:paraId="17F1700D">
      <w:pPr>
        <w:spacing w:before="115"/>
        <w:ind w:left="426" w:right="418" w:firstLine="566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1. Задачи и план действий по реализации ООП МБДОУ Д/С 26, годового плана работы на год выполнены на 100%.</w:t>
      </w:r>
    </w:p>
    <w:p w14:paraId="04BF217B">
      <w:pPr>
        <w:spacing w:before="120"/>
        <w:ind w:left="993" w:right="0" w:firstLine="0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3.Повысилась</w:t>
      </w:r>
      <w:r>
        <w:rPr>
          <w:rFonts w:hint="default"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профессиональная</w:t>
      </w:r>
      <w:r>
        <w:rPr>
          <w:rFonts w:hint="default"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компетенция</w:t>
      </w:r>
      <w:r>
        <w:rPr>
          <w:rFonts w:hint="default"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педагогического</w:t>
      </w:r>
      <w:r>
        <w:rPr>
          <w:rFonts w:hint="default"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персонала</w:t>
      </w:r>
      <w:r>
        <w:rPr>
          <w:rFonts w:hint="default"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МБДОУ</w:t>
      </w:r>
      <w:r>
        <w:rPr>
          <w:rFonts w:hint="default"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Д/С</w:t>
      </w:r>
      <w:r>
        <w:rPr>
          <w:rFonts w:hint="default"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28"/>
          <w:szCs w:val="28"/>
        </w:rPr>
        <w:t>26.</w:t>
      </w:r>
    </w:p>
    <w:p w14:paraId="30FCDE25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i/>
          <w:sz w:val="28"/>
          <w:szCs w:val="28"/>
        </w:rPr>
      </w:pPr>
    </w:p>
    <w:p w14:paraId="3626E7B7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i/>
          <w:sz w:val="28"/>
          <w:szCs w:val="28"/>
        </w:rPr>
      </w:pPr>
    </w:p>
    <w:p w14:paraId="19C18A9F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i/>
          <w:sz w:val="28"/>
          <w:szCs w:val="28"/>
        </w:rPr>
      </w:pPr>
    </w:p>
    <w:p w14:paraId="3FC0D04C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i/>
          <w:sz w:val="28"/>
          <w:szCs w:val="28"/>
        </w:rPr>
      </w:pPr>
    </w:p>
    <w:p w14:paraId="2CD18423">
      <w:pPr>
        <w:pStyle w:val="6"/>
        <w:spacing w:before="0"/>
        <w:ind w:left="0" w:firstLine="0"/>
        <w:jc w:val="left"/>
        <w:rPr>
          <w:rFonts w:hint="default" w:ascii="Times New Roman" w:hAnsi="Times New Roman" w:cs="Times New Roman"/>
          <w:i/>
          <w:sz w:val="28"/>
          <w:szCs w:val="28"/>
        </w:rPr>
      </w:pPr>
    </w:p>
    <w:p w14:paraId="1289054D">
      <w:pPr>
        <w:pStyle w:val="6"/>
        <w:spacing w:before="49"/>
        <w:ind w:left="0" w:firstLine="0"/>
        <w:jc w:val="left"/>
        <w:rPr>
          <w:rFonts w:hint="default" w:ascii="Times New Roman" w:hAnsi="Times New Roman" w:cs="Times New Roman"/>
          <w:i/>
          <w:sz w:val="28"/>
          <w:szCs w:val="28"/>
        </w:rPr>
      </w:pPr>
    </w:p>
    <w:p w14:paraId="030C94D3">
      <w:pPr>
        <w:pStyle w:val="6"/>
        <w:tabs>
          <w:tab w:val="left" w:pos="8216"/>
        </w:tabs>
        <w:spacing w:before="0"/>
        <w:ind w:left="2270" w:firstLine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10" w:h="16840"/>
          <w:pgMar w:top="720" w:right="720" w:bottom="720" w:left="72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8"/>
          <w:szCs w:val="28"/>
        </w:rPr>
        <w:t>Заведующий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spacing w:val="-2"/>
        </w:rPr>
        <w:t xml:space="preserve"> </w:t>
      </w:r>
      <w:r>
        <w:t>Д/С</w:t>
      </w:r>
      <w:r>
        <w:rPr>
          <w:spacing w:val="-2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2"/>
        </w:rPr>
        <w:t>Л.В.Фурсова</w:t>
      </w:r>
      <w:bookmarkStart w:id="0" w:name="_GoBack"/>
      <w:bookmarkEnd w:id="0"/>
    </w:p>
    <w:p w14:paraId="36B1D0C6">
      <w:pPr>
        <w:pStyle w:val="6"/>
        <w:tabs>
          <w:tab w:val="left" w:pos="8216"/>
        </w:tabs>
        <w:spacing w:before="0"/>
        <w:ind w:left="0" w:leftChars="0" w:firstLine="0" w:firstLineChars="0"/>
        <w:jc w:val="left"/>
        <w:rPr>
          <w:spacing w:val="-2"/>
        </w:rPr>
      </w:pPr>
    </w:p>
    <w:sectPr>
      <w:pgSz w:w="11910" w:h="16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F37BC"/>
    <w:multiLevelType w:val="singleLevel"/>
    <w:tmpl w:val="A35F37B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426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13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51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2" w:hanging="140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79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78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28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7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26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76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2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4" w:hanging="286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78" w:hanging="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3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7" w:hanging="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4" w:hanging="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1" w:hanging="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8" w:hanging="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65" w:hanging="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2" w:hanging="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19" w:hanging="86"/>
      </w:pPr>
      <w:rPr>
        <w:rFonts w:hint="default"/>
        <w:lang w:val="ru-RU" w:eastAsia="en-US" w:bidi="ar-SA"/>
      </w:rPr>
    </w:lvl>
  </w:abstractNum>
  <w:abstractNum w:abstractNumId="4">
    <w:nsid w:val="55486939"/>
    <w:multiLevelType w:val="multilevel"/>
    <w:tmpl w:val="55486939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 w:tentative="0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140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3" w:hanging="35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6" w:hanging="35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30" w:hanging="35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6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20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6" w:hanging="3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46E0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25"/>
      <w:ind w:left="99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paragraph" w:styleId="6">
    <w:name w:val="Body Text"/>
    <w:basedOn w:val="1"/>
    <w:qFormat/>
    <w:uiPriority w:val="1"/>
    <w:pPr>
      <w:spacing w:before="120"/>
      <w:ind w:left="426" w:firstLine="56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Normal (Web)"/>
    <w:basedOn w:val="1"/>
    <w:unhideWhenUsed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20"/>
      <w:ind w:left="426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before="111"/>
      <w:ind w:left="10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TotalTime>1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2025-07-02T06:03:00Z</dcterms:created>
  <dc:creator>user</dc:creator>
  <cp:lastModifiedBy>ДС 26</cp:lastModifiedBy>
  <dcterms:modified xsi:type="dcterms:W3CDTF">2025-07-02T09:37:51Z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1049-12.2.0.21546</vt:lpwstr>
  </property>
  <property fmtid="{D5CDD505-2E9C-101B-9397-08002B2CF9AE}" pid="7" name="ICV">
    <vt:lpwstr>C0466DF2C3B74A24812C75BD80633FA8_13</vt:lpwstr>
  </property>
</Properties>
</file>