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EAB" w:rsidRPr="007F7CB7" w:rsidRDefault="00EC7EAB" w:rsidP="00EC7EAB">
      <w:pPr>
        <w:pStyle w:val="1"/>
        <w:shd w:val="clear" w:color="auto" w:fill="FFFFFF"/>
        <w:spacing w:before="0"/>
        <w:rPr>
          <w:rFonts w:ascii="Times New Roman" w:hAnsi="Times New Roman"/>
          <w:color w:val="auto"/>
          <w:kern w:val="36"/>
          <w:sz w:val="28"/>
          <w:szCs w:val="28"/>
          <w:lang w:eastAsia="ru-RU"/>
        </w:rPr>
      </w:pPr>
      <w:r w:rsidRPr="007F7CB7">
        <w:rPr>
          <w:rFonts w:ascii="Verdana" w:hAnsi="Verdana"/>
          <w:color w:val="auto"/>
          <w:kern w:val="36"/>
          <w:sz w:val="36"/>
          <w:szCs w:val="36"/>
          <w:lang w:eastAsia="ru-RU"/>
        </w:rPr>
        <w:t xml:space="preserve">                                       </w:t>
      </w:r>
      <w:r w:rsidR="007F7CB7" w:rsidRPr="007F7CB7">
        <w:rPr>
          <w:rFonts w:ascii="Verdana" w:hAnsi="Verdana"/>
          <w:color w:val="auto"/>
          <w:kern w:val="36"/>
          <w:sz w:val="36"/>
          <w:szCs w:val="36"/>
          <w:lang w:eastAsia="ru-RU"/>
        </w:rPr>
        <w:t xml:space="preserve">  </w:t>
      </w:r>
      <w:r w:rsidRPr="007F7CB7">
        <w:rPr>
          <w:rFonts w:ascii="Verdana" w:hAnsi="Verdana"/>
          <w:color w:val="auto"/>
          <w:kern w:val="36"/>
          <w:sz w:val="36"/>
          <w:szCs w:val="36"/>
          <w:lang w:eastAsia="ru-RU"/>
        </w:rPr>
        <w:t xml:space="preserve"> </w:t>
      </w:r>
      <w:r w:rsidRPr="007F7CB7"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>УТВЕРЖДАЮ</w:t>
      </w:r>
    </w:p>
    <w:p w:rsidR="00EC7EAB" w:rsidRPr="007F7CB7" w:rsidRDefault="00EC7EAB" w:rsidP="00EC7EAB">
      <w:pPr>
        <w:pStyle w:val="1"/>
        <w:shd w:val="clear" w:color="auto" w:fill="FFFFFF"/>
        <w:spacing w:before="0"/>
        <w:rPr>
          <w:rFonts w:ascii="Times New Roman" w:hAnsi="Times New Roman"/>
          <w:color w:val="auto"/>
          <w:kern w:val="36"/>
          <w:sz w:val="28"/>
          <w:szCs w:val="28"/>
          <w:lang w:eastAsia="ru-RU"/>
        </w:rPr>
      </w:pPr>
      <w:r w:rsidRPr="007F7CB7"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 xml:space="preserve">                                                                           </w:t>
      </w:r>
      <w:r w:rsidR="007F7CB7"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 xml:space="preserve"> </w:t>
      </w:r>
      <w:r w:rsidR="000A0CAA"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>И.о. д</w:t>
      </w:r>
      <w:r w:rsidRPr="007F7CB7"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>иректор</w:t>
      </w:r>
      <w:r w:rsidR="000A0CAA"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>а</w:t>
      </w:r>
    </w:p>
    <w:p w:rsidR="00EC7EAB" w:rsidRPr="007F7CB7" w:rsidRDefault="00EC7EAB" w:rsidP="00EC7EAB">
      <w:pPr>
        <w:pStyle w:val="1"/>
        <w:shd w:val="clear" w:color="auto" w:fill="FFFFFF"/>
        <w:spacing w:before="0"/>
        <w:rPr>
          <w:rFonts w:ascii="Times New Roman" w:hAnsi="Times New Roman"/>
          <w:color w:val="auto"/>
          <w:kern w:val="36"/>
          <w:sz w:val="28"/>
          <w:szCs w:val="28"/>
          <w:lang w:eastAsia="ru-RU"/>
        </w:rPr>
      </w:pPr>
      <w:r w:rsidRPr="007F7CB7"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 xml:space="preserve">                                                                         </w:t>
      </w:r>
      <w:r w:rsidR="007F7CB7" w:rsidRPr="007F7CB7"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 xml:space="preserve"> </w:t>
      </w:r>
      <w:r w:rsidRPr="007F7CB7"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 xml:space="preserve"> </w:t>
      </w:r>
      <w:r w:rsidR="007F7CB7"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 xml:space="preserve"> </w:t>
      </w:r>
      <w:r w:rsidRPr="007F7CB7"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>МБОУ «Октябрьская школа №1»</w:t>
      </w:r>
    </w:p>
    <w:p w:rsidR="00EC7EAB" w:rsidRPr="007F7CB7" w:rsidRDefault="00EC7EAB" w:rsidP="00EC7EAB">
      <w:pPr>
        <w:pStyle w:val="1"/>
        <w:shd w:val="clear" w:color="auto" w:fill="FFFFFF"/>
        <w:tabs>
          <w:tab w:val="left" w:pos="6435"/>
        </w:tabs>
        <w:spacing w:before="0"/>
        <w:rPr>
          <w:rFonts w:ascii="Times New Roman" w:hAnsi="Times New Roman"/>
          <w:color w:val="auto"/>
          <w:kern w:val="36"/>
          <w:sz w:val="28"/>
          <w:szCs w:val="28"/>
          <w:lang w:eastAsia="ru-RU"/>
        </w:rPr>
      </w:pPr>
      <w:r w:rsidRPr="007F7CB7"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 xml:space="preserve">                                                                    </w:t>
      </w:r>
      <w:r w:rsidR="000A0CAA"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 xml:space="preserve">        ___________ И.Н. Евпак</w:t>
      </w:r>
      <w:r w:rsidRPr="007F7CB7"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ab/>
      </w:r>
    </w:p>
    <w:p w:rsidR="00EC7EAB" w:rsidRPr="007F7CB7" w:rsidRDefault="00EC7EAB" w:rsidP="00EC7EAB">
      <w:pPr>
        <w:pStyle w:val="1"/>
        <w:shd w:val="clear" w:color="auto" w:fill="FFFFFF"/>
        <w:spacing w:before="0"/>
        <w:rPr>
          <w:rFonts w:ascii="Times New Roman" w:hAnsi="Times New Roman"/>
          <w:color w:val="auto"/>
          <w:kern w:val="36"/>
          <w:sz w:val="28"/>
          <w:szCs w:val="28"/>
          <w:lang w:eastAsia="ru-RU"/>
        </w:rPr>
      </w:pPr>
      <w:r w:rsidRPr="007F7CB7"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 xml:space="preserve">                                                            </w:t>
      </w:r>
      <w:r w:rsidR="000A0CAA"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 xml:space="preserve">                ____________2025</w:t>
      </w:r>
      <w:r w:rsidRPr="007F7CB7">
        <w:rPr>
          <w:rFonts w:ascii="Times New Roman" w:hAnsi="Times New Roman"/>
          <w:color w:val="auto"/>
          <w:kern w:val="36"/>
          <w:sz w:val="28"/>
          <w:szCs w:val="28"/>
          <w:lang w:eastAsia="ru-RU"/>
        </w:rPr>
        <w:t>г.</w:t>
      </w:r>
    </w:p>
    <w:p w:rsidR="00EC7EAB" w:rsidRPr="007F7CB7" w:rsidRDefault="00EC7EAB" w:rsidP="00EC7EAB">
      <w:pPr>
        <w:pStyle w:val="1"/>
        <w:shd w:val="clear" w:color="auto" w:fill="FFFFFF"/>
        <w:spacing w:before="0"/>
        <w:rPr>
          <w:rFonts w:ascii="Times New Roman" w:hAnsi="Times New Roman"/>
          <w:color w:val="auto"/>
          <w:kern w:val="36"/>
          <w:sz w:val="28"/>
          <w:szCs w:val="28"/>
          <w:lang w:eastAsia="ru-RU"/>
        </w:rPr>
      </w:pPr>
    </w:p>
    <w:p w:rsidR="00EC7EAB" w:rsidRPr="007F7CB7" w:rsidRDefault="00EC7EAB" w:rsidP="00EC7EAB">
      <w:pPr>
        <w:pStyle w:val="1"/>
        <w:shd w:val="clear" w:color="auto" w:fill="FFFFFF"/>
        <w:spacing w:before="0"/>
        <w:rPr>
          <w:rFonts w:ascii="Times New Roman" w:hAnsi="Times New Roman"/>
          <w:color w:val="auto"/>
          <w:kern w:val="36"/>
          <w:sz w:val="28"/>
          <w:szCs w:val="28"/>
          <w:lang w:eastAsia="ru-RU"/>
        </w:rPr>
      </w:pPr>
    </w:p>
    <w:p w:rsidR="00EC7EAB" w:rsidRPr="007F7CB7" w:rsidRDefault="00EC7EAB" w:rsidP="00EC7EAB">
      <w:pPr>
        <w:pStyle w:val="1"/>
        <w:shd w:val="clear" w:color="auto" w:fill="FFFFFF"/>
        <w:spacing w:before="0"/>
        <w:rPr>
          <w:rFonts w:ascii="Times New Roman" w:hAnsi="Times New Roman"/>
          <w:b/>
          <w:color w:val="auto"/>
          <w:kern w:val="36"/>
          <w:sz w:val="28"/>
          <w:szCs w:val="28"/>
          <w:lang w:eastAsia="ru-RU"/>
        </w:rPr>
      </w:pPr>
    </w:p>
    <w:p w:rsidR="00EC7EAB" w:rsidRPr="007F7CB7" w:rsidRDefault="00EC7EAB" w:rsidP="00EC7EAB">
      <w:pPr>
        <w:pStyle w:val="1"/>
        <w:shd w:val="clear" w:color="auto" w:fill="FFFFFF"/>
        <w:spacing w:before="0"/>
        <w:jc w:val="center"/>
        <w:rPr>
          <w:rFonts w:ascii="Times New Roman" w:hAnsi="Times New Roman"/>
          <w:b/>
          <w:color w:val="auto"/>
          <w:kern w:val="36"/>
          <w:sz w:val="28"/>
          <w:szCs w:val="28"/>
          <w:lang w:eastAsia="ru-RU"/>
        </w:rPr>
      </w:pPr>
      <w:r w:rsidRPr="007F7CB7">
        <w:rPr>
          <w:rFonts w:ascii="Times New Roman" w:hAnsi="Times New Roman"/>
          <w:b/>
          <w:color w:val="auto"/>
          <w:kern w:val="36"/>
          <w:sz w:val="28"/>
          <w:szCs w:val="28"/>
          <w:lang w:eastAsia="ru-RU"/>
        </w:rPr>
        <w:t>КРАТКОСРОЧНАЯ ПРОГРАММА</w:t>
      </w:r>
    </w:p>
    <w:p w:rsidR="00EC7EAB" w:rsidRPr="007F7CB7" w:rsidRDefault="00EC7EAB" w:rsidP="00EC7EAB">
      <w:pPr>
        <w:pStyle w:val="1"/>
        <w:shd w:val="clear" w:color="auto" w:fill="FFFFFF"/>
        <w:spacing w:before="0"/>
        <w:jc w:val="center"/>
        <w:rPr>
          <w:rFonts w:ascii="Times New Roman" w:hAnsi="Times New Roman"/>
          <w:b/>
          <w:color w:val="auto"/>
          <w:kern w:val="36"/>
          <w:sz w:val="28"/>
          <w:szCs w:val="28"/>
          <w:lang w:eastAsia="ru-RU"/>
        </w:rPr>
      </w:pPr>
      <w:r w:rsidRPr="007F7CB7">
        <w:rPr>
          <w:rFonts w:ascii="Times New Roman" w:hAnsi="Times New Roman"/>
          <w:b/>
          <w:color w:val="auto"/>
          <w:kern w:val="36"/>
          <w:sz w:val="28"/>
          <w:szCs w:val="28"/>
          <w:lang w:eastAsia="ru-RU"/>
        </w:rPr>
        <w:t>ДОПОЛНИТЕЛЬНОГО ОБРАЗОВАНИЯ</w:t>
      </w:r>
    </w:p>
    <w:p w:rsidR="004940CA" w:rsidRPr="007F7CB7" w:rsidRDefault="00EC7EAB" w:rsidP="007F7CB7">
      <w:pPr>
        <w:pStyle w:val="1"/>
        <w:shd w:val="clear" w:color="auto" w:fill="FFFFFF"/>
        <w:spacing w:before="0"/>
        <w:jc w:val="center"/>
        <w:rPr>
          <w:rFonts w:ascii="Times New Roman" w:hAnsi="Times New Roman"/>
          <w:b/>
          <w:color w:val="auto"/>
          <w:kern w:val="36"/>
          <w:sz w:val="28"/>
          <w:szCs w:val="28"/>
          <w:lang w:eastAsia="ru-RU"/>
        </w:rPr>
      </w:pPr>
      <w:r w:rsidRPr="007F7CB7">
        <w:rPr>
          <w:rFonts w:ascii="Times New Roman" w:hAnsi="Times New Roman"/>
          <w:b/>
          <w:color w:val="auto"/>
          <w:kern w:val="36"/>
          <w:sz w:val="28"/>
          <w:szCs w:val="28"/>
          <w:lang w:eastAsia="ru-RU"/>
        </w:rPr>
        <w:t>«ОРИГАМИ»</w:t>
      </w:r>
    </w:p>
    <w:p w:rsidR="004940CA" w:rsidRDefault="004940CA" w:rsidP="00EC7EAB">
      <w:pPr>
        <w:pStyle w:val="1"/>
        <w:shd w:val="clear" w:color="auto" w:fill="FFFFFF"/>
        <w:spacing w:before="0"/>
        <w:rPr>
          <w:rFonts w:ascii="Times New Roman" w:hAnsi="Times New Roman"/>
          <w:color w:val="04A2EC"/>
          <w:kern w:val="36"/>
          <w:sz w:val="28"/>
          <w:szCs w:val="28"/>
          <w:lang w:eastAsia="ru-RU"/>
        </w:rPr>
      </w:pPr>
    </w:p>
    <w:p w:rsidR="004940CA" w:rsidRDefault="000A0CAA" w:rsidP="000F1527">
      <w:pPr>
        <w:pStyle w:val="1"/>
        <w:shd w:val="clear" w:color="auto" w:fill="FFFFFF"/>
        <w:tabs>
          <w:tab w:val="left" w:pos="3810"/>
        </w:tabs>
        <w:spacing w:before="0"/>
        <w:jc w:val="center"/>
        <w:rPr>
          <w:rFonts w:ascii="Times New Roman" w:hAnsi="Times New Roman"/>
          <w:color w:val="04A2EC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931920" cy="3931920"/>
            <wp:effectExtent l="0" t="0" r="0" b="0"/>
            <wp:docPr id="1" name="Рисунок 1" descr="https://avatars.mds.yandex.net/get-zen_doc/1579326/pub_5f1e891d97ccdf27541b58ee_5f202525eb67740b5a8555bb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avatars.mds.yandex.net/get-zen_doc/1579326/pub_5f1e891d97ccdf27541b58ee_5f202525eb67740b5a8555bb/scale_12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0" cy="393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0CA" w:rsidRDefault="004940CA" w:rsidP="00EC7EAB">
      <w:pPr>
        <w:pStyle w:val="1"/>
        <w:shd w:val="clear" w:color="auto" w:fill="FFFFFF"/>
        <w:spacing w:before="0"/>
        <w:rPr>
          <w:rFonts w:ascii="Times New Roman" w:hAnsi="Times New Roman"/>
          <w:color w:val="04A2EC"/>
          <w:kern w:val="36"/>
          <w:sz w:val="28"/>
          <w:szCs w:val="28"/>
          <w:lang w:eastAsia="ru-RU"/>
        </w:rPr>
      </w:pPr>
    </w:p>
    <w:p w:rsidR="004940CA" w:rsidRPr="004940CA" w:rsidRDefault="004940CA" w:rsidP="00EC7EAB">
      <w:pPr>
        <w:pStyle w:val="1"/>
        <w:shd w:val="clear" w:color="auto" w:fill="FFFFFF"/>
        <w:spacing w:before="0"/>
        <w:rPr>
          <w:rFonts w:ascii="Times New Roman" w:hAnsi="Times New Roman"/>
          <w:color w:val="04A2EC"/>
          <w:kern w:val="36"/>
          <w:sz w:val="24"/>
          <w:szCs w:val="24"/>
          <w:lang w:eastAsia="ru-RU"/>
        </w:rPr>
      </w:pPr>
    </w:p>
    <w:p w:rsidR="00EC7EAB" w:rsidRPr="007F7CB7" w:rsidRDefault="00EC7EAB" w:rsidP="007F7CB7">
      <w:pPr>
        <w:pStyle w:val="1"/>
        <w:shd w:val="clear" w:color="auto" w:fill="FFFFFF"/>
        <w:spacing w:before="0"/>
        <w:jc w:val="center"/>
        <w:rPr>
          <w:rFonts w:ascii="Times New Roman" w:hAnsi="Times New Roman"/>
          <w:i/>
          <w:color w:val="auto"/>
          <w:kern w:val="36"/>
          <w:sz w:val="28"/>
          <w:szCs w:val="24"/>
          <w:lang w:eastAsia="ru-RU"/>
        </w:rPr>
      </w:pPr>
      <w:r w:rsidRPr="007F7CB7">
        <w:rPr>
          <w:rFonts w:ascii="Times New Roman" w:hAnsi="Times New Roman"/>
          <w:i/>
          <w:color w:val="auto"/>
          <w:kern w:val="36"/>
          <w:sz w:val="28"/>
          <w:szCs w:val="24"/>
          <w:lang w:eastAsia="ru-RU"/>
        </w:rPr>
        <w:t>Срок реализа</w:t>
      </w:r>
      <w:r w:rsidR="002E016E" w:rsidRPr="007F7CB7">
        <w:rPr>
          <w:rFonts w:ascii="Times New Roman" w:hAnsi="Times New Roman"/>
          <w:i/>
          <w:color w:val="auto"/>
          <w:kern w:val="36"/>
          <w:sz w:val="28"/>
          <w:szCs w:val="24"/>
          <w:lang w:eastAsia="ru-RU"/>
        </w:rPr>
        <w:t>ции программы: 9</w:t>
      </w:r>
      <w:r w:rsidRPr="007F7CB7">
        <w:rPr>
          <w:rFonts w:ascii="Times New Roman" w:hAnsi="Times New Roman"/>
          <w:i/>
          <w:color w:val="auto"/>
          <w:kern w:val="36"/>
          <w:sz w:val="28"/>
          <w:szCs w:val="24"/>
          <w:lang w:eastAsia="ru-RU"/>
        </w:rPr>
        <w:t xml:space="preserve"> дней</w:t>
      </w:r>
    </w:p>
    <w:p w:rsidR="007F7CB7" w:rsidRDefault="004940CA" w:rsidP="007F7CB7">
      <w:pPr>
        <w:pStyle w:val="1"/>
        <w:shd w:val="clear" w:color="auto" w:fill="FFFFFF"/>
        <w:spacing w:before="0"/>
        <w:jc w:val="right"/>
        <w:rPr>
          <w:rFonts w:ascii="Times New Roman" w:hAnsi="Times New Roman"/>
          <w:color w:val="auto"/>
          <w:kern w:val="36"/>
          <w:sz w:val="24"/>
          <w:szCs w:val="24"/>
          <w:lang w:eastAsia="ru-RU"/>
        </w:rPr>
      </w:pPr>
      <w:r w:rsidRPr="007F7CB7">
        <w:rPr>
          <w:rFonts w:ascii="Times New Roman" w:hAnsi="Times New Roman"/>
          <w:color w:val="auto"/>
          <w:kern w:val="36"/>
          <w:sz w:val="24"/>
          <w:szCs w:val="24"/>
          <w:lang w:eastAsia="ru-RU"/>
        </w:rPr>
        <w:t xml:space="preserve">                                               </w:t>
      </w:r>
    </w:p>
    <w:p w:rsidR="007F7CB7" w:rsidRDefault="007F7CB7" w:rsidP="007F7CB7">
      <w:pPr>
        <w:pStyle w:val="1"/>
        <w:shd w:val="clear" w:color="auto" w:fill="FFFFFF"/>
        <w:spacing w:before="0"/>
        <w:jc w:val="right"/>
        <w:rPr>
          <w:rFonts w:ascii="Times New Roman" w:hAnsi="Times New Roman"/>
          <w:color w:val="auto"/>
          <w:kern w:val="36"/>
          <w:sz w:val="24"/>
          <w:szCs w:val="24"/>
          <w:lang w:eastAsia="ru-RU"/>
        </w:rPr>
      </w:pPr>
    </w:p>
    <w:p w:rsidR="00EC7EAB" w:rsidRPr="007F7CB7" w:rsidRDefault="004940CA" w:rsidP="007F7CB7">
      <w:pPr>
        <w:pStyle w:val="1"/>
        <w:shd w:val="clear" w:color="auto" w:fill="FFFFFF"/>
        <w:spacing w:before="0"/>
        <w:jc w:val="right"/>
        <w:rPr>
          <w:rFonts w:ascii="Times New Roman" w:hAnsi="Times New Roman"/>
          <w:color w:val="auto"/>
          <w:kern w:val="36"/>
          <w:sz w:val="28"/>
          <w:szCs w:val="24"/>
          <w:lang w:eastAsia="ru-RU"/>
        </w:rPr>
      </w:pPr>
      <w:r w:rsidRPr="007F7CB7">
        <w:rPr>
          <w:rFonts w:ascii="Times New Roman" w:hAnsi="Times New Roman"/>
          <w:color w:val="auto"/>
          <w:kern w:val="36"/>
          <w:sz w:val="28"/>
          <w:szCs w:val="24"/>
          <w:lang w:eastAsia="ru-RU"/>
        </w:rPr>
        <w:t xml:space="preserve">   Возраст детей: 7 – 9 </w:t>
      </w:r>
      <w:r w:rsidR="00EC7EAB" w:rsidRPr="007F7CB7">
        <w:rPr>
          <w:rFonts w:ascii="Times New Roman" w:hAnsi="Times New Roman"/>
          <w:color w:val="auto"/>
          <w:kern w:val="36"/>
          <w:sz w:val="28"/>
          <w:szCs w:val="24"/>
          <w:lang w:eastAsia="ru-RU"/>
        </w:rPr>
        <w:t>лет</w:t>
      </w:r>
    </w:p>
    <w:p w:rsidR="004940CA" w:rsidRPr="007F7CB7" w:rsidRDefault="004940CA" w:rsidP="007F7CB7">
      <w:pPr>
        <w:pStyle w:val="1"/>
        <w:shd w:val="clear" w:color="auto" w:fill="FFFFFF"/>
        <w:spacing w:before="0"/>
        <w:jc w:val="right"/>
        <w:rPr>
          <w:rFonts w:ascii="Times New Roman" w:eastAsia="Calibri" w:hAnsi="Times New Roman"/>
          <w:color w:val="auto"/>
          <w:sz w:val="28"/>
          <w:szCs w:val="24"/>
          <w:lang w:eastAsia="ru-RU"/>
        </w:rPr>
      </w:pPr>
      <w:r w:rsidRPr="007F7CB7">
        <w:rPr>
          <w:rFonts w:ascii="Times New Roman" w:hAnsi="Times New Roman"/>
          <w:color w:val="auto"/>
          <w:kern w:val="36"/>
          <w:sz w:val="28"/>
          <w:szCs w:val="24"/>
          <w:lang w:eastAsia="ru-RU"/>
        </w:rPr>
        <w:t xml:space="preserve">                                                  Направление программы:</w:t>
      </w:r>
    </w:p>
    <w:p w:rsidR="004940CA" w:rsidRPr="007F7CB7" w:rsidRDefault="004940CA" w:rsidP="007F7CB7">
      <w:pPr>
        <w:spacing w:after="0"/>
        <w:jc w:val="right"/>
        <w:rPr>
          <w:rFonts w:ascii="Times New Roman" w:hAnsi="Times New Roman"/>
          <w:sz w:val="28"/>
          <w:szCs w:val="24"/>
          <w:lang w:eastAsia="ru-RU"/>
        </w:rPr>
      </w:pPr>
      <w:r w:rsidRPr="007F7CB7">
        <w:rPr>
          <w:sz w:val="24"/>
          <w:lang w:eastAsia="ru-RU"/>
        </w:rPr>
        <w:t xml:space="preserve">                                                             </w:t>
      </w:r>
      <w:r w:rsidRPr="007F7CB7">
        <w:rPr>
          <w:rFonts w:ascii="Times New Roman" w:hAnsi="Times New Roman"/>
          <w:sz w:val="28"/>
          <w:szCs w:val="24"/>
          <w:lang w:eastAsia="ru-RU"/>
        </w:rPr>
        <w:t>Художественно-эстетическое</w:t>
      </w:r>
    </w:p>
    <w:p w:rsidR="007F7CB7" w:rsidRDefault="004940CA" w:rsidP="007F7CB7">
      <w:pPr>
        <w:spacing w:after="0"/>
        <w:jc w:val="right"/>
        <w:rPr>
          <w:rFonts w:ascii="Times New Roman" w:hAnsi="Times New Roman"/>
          <w:sz w:val="28"/>
          <w:szCs w:val="24"/>
          <w:lang w:eastAsia="ru-RU"/>
        </w:rPr>
      </w:pPr>
      <w:r w:rsidRPr="007F7CB7">
        <w:rPr>
          <w:rFonts w:ascii="Times New Roman" w:hAnsi="Times New Roman"/>
          <w:sz w:val="28"/>
          <w:szCs w:val="24"/>
          <w:lang w:eastAsia="ru-RU"/>
        </w:rPr>
        <w:t xml:space="preserve">                  </w:t>
      </w:r>
      <w:r w:rsidR="007F7CB7">
        <w:rPr>
          <w:rFonts w:ascii="Times New Roman" w:hAnsi="Times New Roman"/>
          <w:sz w:val="28"/>
          <w:szCs w:val="24"/>
          <w:lang w:eastAsia="ru-RU"/>
        </w:rPr>
        <w:t xml:space="preserve">                             </w:t>
      </w:r>
      <w:r w:rsidRPr="007F7CB7">
        <w:rPr>
          <w:rFonts w:ascii="Times New Roman" w:hAnsi="Times New Roman"/>
          <w:sz w:val="28"/>
          <w:szCs w:val="24"/>
          <w:lang w:eastAsia="ru-RU"/>
        </w:rPr>
        <w:t>Автор: Новикова В.В.,</w:t>
      </w:r>
      <w:r w:rsidR="007F7CB7">
        <w:rPr>
          <w:rFonts w:ascii="Times New Roman" w:hAnsi="Times New Roman"/>
          <w:sz w:val="28"/>
          <w:szCs w:val="24"/>
          <w:lang w:eastAsia="ru-RU"/>
        </w:rPr>
        <w:t xml:space="preserve"> учитель начальных классов</w:t>
      </w:r>
    </w:p>
    <w:p w:rsidR="007F7CB7" w:rsidRDefault="007F7CB7" w:rsidP="007F7CB7">
      <w:pPr>
        <w:spacing w:after="0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7F7CB7" w:rsidRDefault="007F7CB7" w:rsidP="007F7CB7">
      <w:pPr>
        <w:spacing w:after="0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EC7EAB" w:rsidRPr="007F7CB7" w:rsidRDefault="000A0CAA" w:rsidP="007F7CB7">
      <w:pPr>
        <w:spacing w:after="0"/>
        <w:jc w:val="center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2025</w:t>
      </w:r>
      <w:r w:rsidR="004940CA" w:rsidRPr="007F7CB7">
        <w:rPr>
          <w:rFonts w:ascii="Times New Roman" w:hAnsi="Times New Roman"/>
          <w:sz w:val="28"/>
          <w:szCs w:val="24"/>
          <w:lang w:eastAsia="ru-RU"/>
        </w:rPr>
        <w:t>г.</w:t>
      </w:r>
    </w:p>
    <w:p w:rsidR="00EC7EAB" w:rsidRPr="007F7CB7" w:rsidRDefault="00EC7EAB" w:rsidP="007F7CB7">
      <w:pPr>
        <w:pStyle w:val="1"/>
        <w:shd w:val="clear" w:color="auto" w:fill="FFFFFF"/>
        <w:spacing w:before="0"/>
        <w:jc w:val="center"/>
        <w:rPr>
          <w:rFonts w:ascii="Times New Roman" w:hAnsi="Times New Roman"/>
          <w:b/>
          <w:color w:val="auto"/>
          <w:kern w:val="36"/>
          <w:sz w:val="28"/>
          <w:szCs w:val="28"/>
          <w:lang w:eastAsia="ru-RU"/>
        </w:rPr>
      </w:pPr>
      <w:r w:rsidRPr="007F7CB7">
        <w:rPr>
          <w:rFonts w:ascii="Times New Roman" w:hAnsi="Times New Roman"/>
          <w:b/>
          <w:color w:val="auto"/>
          <w:kern w:val="36"/>
          <w:sz w:val="28"/>
          <w:szCs w:val="28"/>
          <w:lang w:eastAsia="ru-RU"/>
        </w:rPr>
        <w:lastRenderedPageBreak/>
        <w:t>ПОЯСНИТЕЛЬНАЯ ЗАПИСКА</w:t>
      </w:r>
    </w:p>
    <w:p w:rsidR="007F7CB7" w:rsidRDefault="004940CA" w:rsidP="007F7C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0F1527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Дополнительная образовательна</w:t>
      </w:r>
      <w:r w:rsidR="002E016E" w:rsidRPr="000F1527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я программа </w:t>
      </w:r>
      <w:r w:rsidR="007F7CB7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«Оригами» </w:t>
      </w:r>
      <w:r w:rsidRPr="000F1527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явл</w:t>
      </w:r>
      <w:r w:rsidR="007F7CB7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яется программой </w:t>
      </w:r>
      <w:r w:rsidRPr="000F1527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художественн</w:t>
      </w:r>
      <w:r w:rsidR="007F7CB7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о-эстетической направленности, </w:t>
      </w:r>
      <w:r w:rsidRPr="000F1527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которая обладает целым рядом уникальных возможностей для распознавания, развития общих и творческих способностей, для обогащения внутреннего мира обучающихся. </w:t>
      </w:r>
    </w:p>
    <w:p w:rsidR="007F7CB7" w:rsidRDefault="004940CA" w:rsidP="007F7C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0F1527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Программа разработана с учётом возрастных, личностных и индивидуальных особенностей детей данной группы.</w:t>
      </w:r>
      <w:r w:rsidR="002F0807" w:rsidRPr="000F1527">
        <w:rPr>
          <w:rFonts w:ascii="Times New Roman" w:hAnsi="Times New Roman"/>
          <w:sz w:val="28"/>
          <w:szCs w:val="28"/>
        </w:rPr>
        <w:t xml:space="preserve"> </w:t>
      </w:r>
      <w:r w:rsidR="002F0807" w:rsidRPr="000F1527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Направлена программа на развитие у детей способности работать руками под контролем сознания.  Доступность бумаги как материала позволяют овладевать различными приемами и способами действий с ней, так</w:t>
      </w:r>
      <w:r w:rsidR="007F7CB7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ими как сгибание, многократное </w:t>
      </w:r>
      <w:r w:rsidR="002F0807" w:rsidRPr="000F1527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складывание, надрезание, склеивание. </w:t>
      </w:r>
    </w:p>
    <w:p w:rsidR="007F7CB7" w:rsidRDefault="002F0807" w:rsidP="007F7C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0F1527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Оригами дает простор для развития мелкой моторики пальцев. Очень важно то, что при складывании</w:t>
      </w:r>
      <w:r w:rsidR="007F7CB7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фигурок одновременно работают </w:t>
      </w:r>
      <w:r w:rsidRPr="000F1527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обе руки. Вследствие этого оригами гармонизирую</w:t>
      </w:r>
      <w:r w:rsidR="007F7CB7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т работу полушарий </w:t>
      </w:r>
      <w:r w:rsidRPr="000F1527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мозга. И это помогает развитию творческих задатков у ребенка. </w:t>
      </w:r>
    </w:p>
    <w:p w:rsidR="007F7CB7" w:rsidRDefault="002F0807" w:rsidP="007F7C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0F1527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Оригами имеет огромное значение в развитии конструктивного мышления детей, их творческого воображения, художественного вкуса. Оригами знакомит детей с основными геометрическими понятиями (угол, сторона, квадрат, треугольник), происходит развитие глазомера. </w:t>
      </w:r>
    </w:p>
    <w:p w:rsidR="007F7CB7" w:rsidRDefault="002F0807" w:rsidP="007F7C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0F1527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Оригами активизирует мыслительные процессы. В процессе конструирования у ребенка возникает необходимость</w:t>
      </w:r>
      <w:r w:rsidR="007F7CB7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соединения наглядных символов </w:t>
      </w:r>
      <w:r w:rsidRPr="000F1527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(схемы складывания) со словесными (объяснение приемов складывания) и перевод их значений в практическую деятельность, т.е. самостоятельное выполнение действий. И, конечно, развивает привычку сосредоточенно</w:t>
      </w:r>
      <w:r w:rsidR="007F7CB7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и кропотливо работать. </w:t>
      </w:r>
    </w:p>
    <w:p w:rsidR="007F7CB7" w:rsidRDefault="007F7CB7" w:rsidP="007F7C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Оригами</w:t>
      </w:r>
      <w:r w:rsidR="002F0807" w:rsidRPr="000F1527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способствует концентрации внимания, так как заставляет сосредоточиться на процессе изготовления, чтобы получить желаемый результат. И</w:t>
      </w:r>
      <w:r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это далеко не все достоинства, которые </w:t>
      </w:r>
      <w:r w:rsidR="002F0807" w:rsidRPr="000F1527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заключает в с</w:t>
      </w:r>
      <w:r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ебе волшебное искусство оригами.</w:t>
      </w:r>
    </w:p>
    <w:p w:rsidR="007F7CB7" w:rsidRDefault="00EC7EAB" w:rsidP="007F7CB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 w:rsidRPr="007F7CB7">
        <w:rPr>
          <w:rFonts w:ascii="Times New Roman" w:hAnsi="Times New Roman"/>
          <w:b/>
          <w:kern w:val="36"/>
          <w:sz w:val="28"/>
          <w:szCs w:val="28"/>
          <w:lang w:eastAsia="ru-RU"/>
        </w:rPr>
        <w:t>Цель и задачи программы</w:t>
      </w:r>
    </w:p>
    <w:p w:rsidR="007F7CB7" w:rsidRDefault="00EC7EAB" w:rsidP="007F7CB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  <w:r w:rsidRPr="007F7CB7">
        <w:rPr>
          <w:rFonts w:ascii="Times New Roman" w:hAnsi="Times New Roman"/>
          <w:b/>
          <w:i/>
          <w:kern w:val="36"/>
          <w:sz w:val="28"/>
          <w:szCs w:val="28"/>
          <w:lang w:eastAsia="ru-RU"/>
        </w:rPr>
        <w:t>Цель:</w:t>
      </w:r>
      <w:r w:rsidR="002E016E" w:rsidRPr="007D24F3">
        <w:rPr>
          <w:rFonts w:ascii="Verdana" w:hAnsi="Verdana"/>
          <w:sz w:val="18"/>
          <w:szCs w:val="18"/>
          <w:lang w:eastAsia="ru-RU"/>
        </w:rPr>
        <w:t xml:space="preserve"> </w:t>
      </w:r>
      <w:r w:rsidR="002E016E" w:rsidRPr="007D24F3">
        <w:rPr>
          <w:rFonts w:ascii="Times New Roman" w:hAnsi="Times New Roman"/>
          <w:kern w:val="36"/>
          <w:sz w:val="28"/>
          <w:szCs w:val="28"/>
          <w:lang w:eastAsia="ru-RU"/>
        </w:rPr>
        <w:t>развитие и формирование творческих способностей детей; содействие воспитанию личности на основе гуманитарных ценностей средствами художественно-эстетической и трудовой деятельности.</w:t>
      </w:r>
    </w:p>
    <w:p w:rsidR="007F7CB7" w:rsidRDefault="002E016E" w:rsidP="007F7CB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iCs/>
          <w:kern w:val="36"/>
          <w:sz w:val="28"/>
          <w:szCs w:val="28"/>
          <w:lang w:eastAsia="ru-RU"/>
        </w:rPr>
      </w:pPr>
      <w:r w:rsidRPr="007D24F3">
        <w:rPr>
          <w:rFonts w:ascii="Times New Roman" w:hAnsi="Times New Roman"/>
          <w:b/>
          <w:bCs/>
          <w:i/>
          <w:iCs/>
          <w:kern w:val="36"/>
          <w:sz w:val="28"/>
          <w:szCs w:val="28"/>
          <w:lang w:eastAsia="ru-RU"/>
        </w:rPr>
        <w:t>Задачи программы:</w:t>
      </w:r>
    </w:p>
    <w:p w:rsidR="007F7CB7" w:rsidRDefault="007F7CB7" w:rsidP="007F7CB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kern w:val="36"/>
          <w:sz w:val="28"/>
          <w:szCs w:val="28"/>
          <w:lang w:eastAsia="ru-RU"/>
        </w:rPr>
        <w:t xml:space="preserve">- </w:t>
      </w:r>
      <w:r w:rsidR="002E016E" w:rsidRPr="007D24F3">
        <w:rPr>
          <w:rFonts w:ascii="Times New Roman" w:hAnsi="Times New Roman"/>
          <w:kern w:val="36"/>
          <w:sz w:val="28"/>
          <w:szCs w:val="28"/>
          <w:lang w:eastAsia="ru-RU"/>
        </w:rPr>
        <w:t>научить детей с удовольствием мастерить;</w:t>
      </w:r>
    </w:p>
    <w:p w:rsidR="007F7CB7" w:rsidRDefault="007F7CB7" w:rsidP="007F7CB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kern w:val="36"/>
          <w:sz w:val="28"/>
          <w:szCs w:val="28"/>
          <w:lang w:eastAsia="ru-RU"/>
        </w:rPr>
        <w:t xml:space="preserve">- </w:t>
      </w:r>
      <w:r w:rsidR="002E016E" w:rsidRPr="007D24F3">
        <w:rPr>
          <w:rFonts w:ascii="Times New Roman" w:hAnsi="Times New Roman"/>
          <w:kern w:val="36"/>
          <w:sz w:val="28"/>
          <w:szCs w:val="28"/>
          <w:lang w:eastAsia="ru-RU"/>
        </w:rPr>
        <w:t>через практические занятия помочь учащимся развивать координацию движений, глазомер, мелкую моторику рук;</w:t>
      </w:r>
    </w:p>
    <w:p w:rsidR="007F7CB7" w:rsidRDefault="007F7CB7" w:rsidP="007F7CB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kern w:val="36"/>
          <w:sz w:val="28"/>
          <w:szCs w:val="28"/>
          <w:lang w:eastAsia="ru-RU"/>
        </w:rPr>
        <w:t xml:space="preserve">- </w:t>
      </w:r>
      <w:r w:rsidR="002E016E" w:rsidRPr="007D24F3">
        <w:rPr>
          <w:rFonts w:ascii="Times New Roman" w:hAnsi="Times New Roman"/>
          <w:kern w:val="36"/>
          <w:sz w:val="28"/>
          <w:szCs w:val="28"/>
          <w:lang w:eastAsia="ru-RU"/>
        </w:rPr>
        <w:t>приучать к самостоятельности, к аккуратности, к внимательности;</w:t>
      </w:r>
    </w:p>
    <w:p w:rsidR="007F7CB7" w:rsidRDefault="007F7CB7" w:rsidP="007F7CB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kern w:val="36"/>
          <w:sz w:val="28"/>
          <w:szCs w:val="28"/>
          <w:lang w:eastAsia="ru-RU"/>
        </w:rPr>
        <w:t xml:space="preserve">- </w:t>
      </w:r>
      <w:r w:rsidR="002E016E" w:rsidRPr="007D24F3">
        <w:rPr>
          <w:rFonts w:ascii="Times New Roman" w:hAnsi="Times New Roman"/>
          <w:kern w:val="36"/>
          <w:sz w:val="28"/>
          <w:szCs w:val="28"/>
          <w:lang w:eastAsia="ru-RU"/>
        </w:rPr>
        <w:t>способствовать пробуждению интереса к творческому поиску;</w:t>
      </w:r>
    </w:p>
    <w:p w:rsidR="007F7CB7" w:rsidRDefault="007F7CB7" w:rsidP="007F7CB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kern w:val="36"/>
          <w:sz w:val="28"/>
          <w:szCs w:val="28"/>
          <w:lang w:eastAsia="ru-RU"/>
        </w:rPr>
        <w:t xml:space="preserve">- </w:t>
      </w:r>
      <w:r w:rsidR="002E016E" w:rsidRPr="007D24F3">
        <w:rPr>
          <w:rFonts w:ascii="Times New Roman" w:hAnsi="Times New Roman"/>
          <w:kern w:val="36"/>
          <w:sz w:val="28"/>
          <w:szCs w:val="28"/>
          <w:lang w:eastAsia="ru-RU"/>
        </w:rPr>
        <w:t>воспитывать эст</w:t>
      </w:r>
      <w:r>
        <w:rPr>
          <w:rFonts w:ascii="Times New Roman" w:hAnsi="Times New Roman"/>
          <w:kern w:val="36"/>
          <w:sz w:val="28"/>
          <w:szCs w:val="28"/>
          <w:lang w:eastAsia="ru-RU"/>
        </w:rPr>
        <w:t>етический и художественный вкус;</w:t>
      </w:r>
    </w:p>
    <w:p w:rsidR="007F7CB7" w:rsidRDefault="007F7CB7" w:rsidP="007F7CB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kern w:val="36"/>
          <w:sz w:val="28"/>
          <w:szCs w:val="28"/>
          <w:lang w:eastAsia="ru-RU"/>
        </w:rPr>
        <w:t xml:space="preserve">- </w:t>
      </w:r>
      <w:r w:rsidR="002E016E" w:rsidRPr="007D24F3">
        <w:rPr>
          <w:rFonts w:ascii="Times New Roman" w:hAnsi="Times New Roman"/>
          <w:kern w:val="36"/>
          <w:sz w:val="28"/>
          <w:szCs w:val="28"/>
          <w:lang w:eastAsia="ru-RU"/>
        </w:rPr>
        <w:t xml:space="preserve">учить думать, запоминать, сравнивать, обобщать, предвидеть результаты своей деятельности, </w:t>
      </w:r>
      <w:r>
        <w:rPr>
          <w:rFonts w:ascii="Times New Roman" w:hAnsi="Times New Roman"/>
          <w:kern w:val="36"/>
          <w:sz w:val="28"/>
          <w:szCs w:val="28"/>
          <w:lang w:eastAsia="ru-RU"/>
        </w:rPr>
        <w:t>ориентироваться на листе бумаги;</w:t>
      </w:r>
    </w:p>
    <w:p w:rsidR="002E016E" w:rsidRPr="007D24F3" w:rsidRDefault="007F7CB7" w:rsidP="007F7CB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kern w:val="36"/>
          <w:sz w:val="28"/>
          <w:szCs w:val="28"/>
          <w:lang w:eastAsia="ru-RU"/>
        </w:rPr>
        <w:t xml:space="preserve">- </w:t>
      </w:r>
      <w:r w:rsidR="002E016E" w:rsidRPr="007D24F3">
        <w:rPr>
          <w:rFonts w:ascii="Times New Roman" w:hAnsi="Times New Roman"/>
          <w:kern w:val="36"/>
          <w:sz w:val="28"/>
          <w:szCs w:val="28"/>
          <w:lang w:eastAsia="ru-RU"/>
        </w:rPr>
        <w:t>развивать творческое воображение.</w:t>
      </w:r>
    </w:p>
    <w:p w:rsidR="00EC7EAB" w:rsidRPr="007D24F3" w:rsidRDefault="00EC7EAB" w:rsidP="00EC7EAB">
      <w:pPr>
        <w:pStyle w:val="1"/>
        <w:shd w:val="clear" w:color="auto" w:fill="FFFFFF"/>
        <w:spacing w:before="0"/>
        <w:rPr>
          <w:rFonts w:ascii="Times New Roman" w:hAnsi="Times New Roman"/>
          <w:color w:val="auto"/>
          <w:kern w:val="36"/>
          <w:sz w:val="28"/>
          <w:szCs w:val="28"/>
          <w:lang w:eastAsia="ru-RU"/>
        </w:rPr>
      </w:pPr>
    </w:p>
    <w:p w:rsidR="007F7CB7" w:rsidRDefault="00EC7EAB" w:rsidP="007F7CB7">
      <w:pPr>
        <w:pStyle w:val="1"/>
        <w:shd w:val="clear" w:color="auto" w:fill="FFFFFF"/>
        <w:spacing w:before="0"/>
        <w:jc w:val="center"/>
        <w:rPr>
          <w:rFonts w:ascii="Times New Roman" w:hAnsi="Times New Roman"/>
          <w:b/>
          <w:color w:val="auto"/>
          <w:kern w:val="36"/>
          <w:sz w:val="28"/>
          <w:szCs w:val="28"/>
          <w:lang w:eastAsia="ru-RU"/>
        </w:rPr>
      </w:pPr>
      <w:r w:rsidRPr="007F7CB7">
        <w:rPr>
          <w:rFonts w:ascii="Times New Roman" w:hAnsi="Times New Roman"/>
          <w:b/>
          <w:color w:val="auto"/>
          <w:kern w:val="36"/>
          <w:sz w:val="28"/>
          <w:szCs w:val="28"/>
          <w:lang w:eastAsia="ru-RU"/>
        </w:rPr>
        <w:t>Календарно-тематическое планирование</w:t>
      </w:r>
      <w:r w:rsidR="002E016E" w:rsidRPr="007F7CB7">
        <w:rPr>
          <w:rFonts w:ascii="Times New Roman" w:hAnsi="Times New Roman"/>
          <w:b/>
          <w:color w:val="auto"/>
          <w:kern w:val="36"/>
          <w:sz w:val="28"/>
          <w:szCs w:val="28"/>
          <w:lang w:eastAsia="ru-RU"/>
        </w:rPr>
        <w:t xml:space="preserve"> </w:t>
      </w:r>
    </w:p>
    <w:p w:rsidR="00EC7EAB" w:rsidRPr="007F7CB7" w:rsidRDefault="00EC7EAB" w:rsidP="007F7CB7">
      <w:pPr>
        <w:pStyle w:val="1"/>
        <w:shd w:val="clear" w:color="auto" w:fill="FFFFFF"/>
        <w:spacing w:before="0"/>
        <w:jc w:val="center"/>
        <w:rPr>
          <w:rFonts w:ascii="Times New Roman" w:hAnsi="Times New Roman"/>
          <w:b/>
          <w:color w:val="auto"/>
          <w:kern w:val="36"/>
          <w:sz w:val="28"/>
          <w:szCs w:val="28"/>
          <w:lang w:eastAsia="ru-RU"/>
        </w:rPr>
      </w:pPr>
      <w:r w:rsidRPr="007F7CB7">
        <w:rPr>
          <w:rFonts w:ascii="Times New Roman" w:hAnsi="Times New Roman"/>
          <w:b/>
          <w:color w:val="auto"/>
          <w:kern w:val="36"/>
          <w:sz w:val="28"/>
          <w:szCs w:val="28"/>
          <w:lang w:eastAsia="ru-RU"/>
        </w:rPr>
        <w:t>на период</w:t>
      </w:r>
      <w:r w:rsidR="000A0CAA">
        <w:rPr>
          <w:rFonts w:ascii="Times New Roman" w:hAnsi="Times New Roman"/>
          <w:b/>
          <w:color w:val="auto"/>
          <w:kern w:val="36"/>
          <w:sz w:val="28"/>
          <w:szCs w:val="28"/>
          <w:lang w:eastAsia="ru-RU"/>
        </w:rPr>
        <w:t xml:space="preserve"> 26.05.2025 – 21.06.2025</w:t>
      </w:r>
    </w:p>
    <w:p w:rsidR="00EC7EAB" w:rsidRPr="007F7CB7" w:rsidRDefault="00EC7EAB" w:rsidP="007F7CB7">
      <w:pPr>
        <w:pStyle w:val="1"/>
        <w:shd w:val="clear" w:color="auto" w:fill="FFFFFF"/>
        <w:spacing w:before="0"/>
        <w:jc w:val="center"/>
        <w:rPr>
          <w:rFonts w:ascii="Times New Roman" w:hAnsi="Times New Roman"/>
          <w:b/>
          <w:color w:val="auto"/>
          <w:kern w:val="36"/>
          <w:sz w:val="28"/>
          <w:szCs w:val="28"/>
          <w:lang w:eastAsia="ru-RU"/>
        </w:rPr>
      </w:pPr>
      <w:bookmarkStart w:id="0" w:name="_GoBack"/>
      <w:bookmarkEnd w:id="0"/>
    </w:p>
    <w:tbl>
      <w:tblPr>
        <w:tblW w:w="9527" w:type="dxa"/>
        <w:tblInd w:w="-1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323"/>
        <w:gridCol w:w="1832"/>
        <w:gridCol w:w="3275"/>
        <w:gridCol w:w="2499"/>
      </w:tblGrid>
      <w:tr w:rsidR="005D72ED" w:rsidRPr="007F7CB7" w:rsidTr="007F7CB7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b/>
                <w:color w:val="291E1E"/>
                <w:sz w:val="24"/>
                <w:szCs w:val="24"/>
                <w:lang w:eastAsia="ru-RU"/>
              </w:rPr>
              <w:t>Тема недели</w:t>
            </w:r>
          </w:p>
        </w:tc>
        <w:tc>
          <w:tcPr>
            <w:tcW w:w="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b/>
                <w:color w:val="291E1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b/>
                <w:color w:val="291E1E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3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b/>
                <w:color w:val="291E1E"/>
                <w:sz w:val="24"/>
                <w:szCs w:val="24"/>
                <w:lang w:eastAsia="ru-RU"/>
              </w:rPr>
              <w:t>Цели и задачи</w:t>
            </w:r>
          </w:p>
        </w:tc>
        <w:tc>
          <w:tcPr>
            <w:tcW w:w="2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b/>
                <w:color w:val="291E1E"/>
                <w:sz w:val="24"/>
                <w:szCs w:val="24"/>
                <w:lang w:eastAsia="ru-RU"/>
              </w:rPr>
              <w:t>Методические приемы</w:t>
            </w:r>
          </w:p>
        </w:tc>
      </w:tr>
      <w:tr w:rsidR="005D72ED" w:rsidRPr="007F7CB7" w:rsidTr="007F7CB7">
        <w:trPr>
          <w:trHeight w:val="2932"/>
        </w:trPr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Что такое оригами. Приемы складывания</w:t>
            </w:r>
          </w:p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(теоретическое занятие)</w:t>
            </w:r>
          </w:p>
        </w:tc>
        <w:tc>
          <w:tcPr>
            <w:tcW w:w="3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Познакомить детей с японским искусством бумажной пластика, показать какие интересные поделки мы с ними будем делать.</w:t>
            </w:r>
          </w:p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Рассмотреть бумагу, из которой мы будем складывать фигурки, рассказать о предметах, которые необходимы для создания поделок. Познакомить детей с основными геометрическими понятиями (угол, сторона, диагональ, нижняя сторона, верхняя и т.д.)</w:t>
            </w:r>
          </w:p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Отработать с детьми самые простые прием</w:t>
            </w:r>
            <w:r w:rsid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ы складывания квадрата. Научить</w:t>
            </w: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 xml:space="preserve"> аккуратно сгибать квадрат, четко следуя основному правилу: точно совмещать углы и стороны.</w:t>
            </w:r>
          </w:p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Научить складывать базовые формы: «треугольник», «двойной треугольник».</w:t>
            </w:r>
          </w:p>
        </w:tc>
        <w:tc>
          <w:tcPr>
            <w:tcW w:w="2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Выставка готовых поделок.</w:t>
            </w:r>
          </w:p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Пальчиковая гимнастика «Солнышко».</w:t>
            </w:r>
          </w:p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Д/и «Назови признак». Показ приемов сгибания.</w:t>
            </w:r>
          </w:p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Пальчиковая гимнастика «Дружные пальчики».</w:t>
            </w:r>
          </w:p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Л/у «Подбери действие»</w:t>
            </w:r>
          </w:p>
        </w:tc>
      </w:tr>
      <w:tr w:rsidR="005D72ED" w:rsidRPr="007F7CB7" w:rsidTr="007F7CB7">
        <w:trPr>
          <w:trHeight w:val="1140"/>
        </w:trPr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Овощи.</w:t>
            </w:r>
          </w:p>
        </w:tc>
        <w:tc>
          <w:tcPr>
            <w:tcW w:w="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72ED" w:rsidRPr="007F7CB7" w:rsidRDefault="007F7CB7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Тарелка с овощами. (аппликация</w:t>
            </w:r>
            <w:r w:rsidR="005D72ED"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, оригами)</w:t>
            </w:r>
          </w:p>
        </w:tc>
        <w:tc>
          <w:tcPr>
            <w:tcW w:w="3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Развивать конструктивные способности детей.</w:t>
            </w:r>
          </w:p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Учить работать с бумагой, понимать обозначения в оригами, «читать схемы».</w:t>
            </w:r>
          </w:p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Развивать воображение.</w:t>
            </w:r>
          </w:p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см. Афонькин, Оригами и аппликация, с. 60-63.</w:t>
            </w:r>
          </w:p>
        </w:tc>
        <w:tc>
          <w:tcPr>
            <w:tcW w:w="2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Чтение стихотворения С. Маршака. «</w:t>
            </w:r>
            <w:r w:rsid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Хозяйка с базара домой принесла</w:t>
            </w: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»</w:t>
            </w:r>
          </w:p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Показ. </w:t>
            </w:r>
          </w:p>
          <w:p w:rsidR="005D72ED" w:rsidRPr="007F7CB7" w:rsidRDefault="007F7CB7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Зрит/</w:t>
            </w:r>
            <w:r w:rsidR="005D72ED"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гимнастика.</w:t>
            </w:r>
          </w:p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Л/у «Гномики-великаны»</w:t>
            </w:r>
          </w:p>
        </w:tc>
      </w:tr>
      <w:tr w:rsidR="005D72ED" w:rsidRPr="007F7CB7" w:rsidTr="007F7CB7">
        <w:trPr>
          <w:trHeight w:val="1140"/>
        </w:trPr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Фрукты.</w:t>
            </w:r>
          </w:p>
        </w:tc>
        <w:tc>
          <w:tcPr>
            <w:tcW w:w="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Корзина с фруктами.</w:t>
            </w:r>
          </w:p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(аппликация, оригами)</w:t>
            </w:r>
          </w:p>
        </w:tc>
        <w:tc>
          <w:tcPr>
            <w:tcW w:w="3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 xml:space="preserve">Задачи учить конструировать </w:t>
            </w:r>
            <w:r w:rsid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корзинку из бумажного квадрата </w:t>
            </w: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путем складывания в разных направлениях, обучать правилам сгибания бумаги, тщательно проглаживать места сгиба.</w:t>
            </w:r>
          </w:p>
          <w:p w:rsidR="005D72ED" w:rsidRPr="007F7CB7" w:rsidRDefault="007F7CB7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Развивать </w:t>
            </w:r>
            <w:r w:rsidR="005D72ED"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глазомер, добиваться точности выполнения отдельных операций. Развивать память</w:t>
            </w:r>
          </w:p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lastRenderedPageBreak/>
              <w:t>Воспитывать интерес к работе, умение трудиться не отвлекаясь.</w:t>
            </w:r>
          </w:p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см.  Афонькин, Оригами и аппликация, с.70-72.</w:t>
            </w:r>
          </w:p>
        </w:tc>
        <w:tc>
          <w:tcPr>
            <w:tcW w:w="2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lastRenderedPageBreak/>
              <w:t>Чтение загадок о фруктах.</w:t>
            </w:r>
          </w:p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Показ последовательности.</w:t>
            </w:r>
          </w:p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Пальчиковая гимнастика.</w:t>
            </w:r>
          </w:p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Л/у «Какой сок?»</w:t>
            </w:r>
          </w:p>
        </w:tc>
      </w:tr>
      <w:tr w:rsidR="005D72ED" w:rsidRPr="007F7CB7" w:rsidTr="007F7CB7">
        <w:trPr>
          <w:trHeight w:val="1140"/>
        </w:trPr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lastRenderedPageBreak/>
              <w:t>Грибы.</w:t>
            </w:r>
          </w:p>
        </w:tc>
        <w:tc>
          <w:tcPr>
            <w:tcW w:w="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Грибы на полянке.</w:t>
            </w:r>
          </w:p>
        </w:tc>
        <w:tc>
          <w:tcPr>
            <w:tcW w:w="3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Продолжать учить складывать квадратную заготовку по диагонали, заворачивать углы внутрь, фиксировать линии сгиба, выполняя работу синхронно с воспитателем. Развивать творчество в создании композиции.</w:t>
            </w:r>
          </w:p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Воспитывать желание работать с бумагой.</w:t>
            </w:r>
          </w:p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См. Петрова. Объемная аппликация, с. 83-84.</w:t>
            </w:r>
          </w:p>
        </w:tc>
        <w:tc>
          <w:tcPr>
            <w:tcW w:w="2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Чтение загадок о грибах.</w:t>
            </w:r>
          </w:p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Показ приемов складывания.</w:t>
            </w:r>
          </w:p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П/г «Кузовок».</w:t>
            </w:r>
          </w:p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Л/у «Один-много».</w:t>
            </w:r>
          </w:p>
        </w:tc>
      </w:tr>
      <w:tr w:rsidR="005D72ED" w:rsidRPr="007F7CB7" w:rsidTr="007F7CB7">
        <w:trPr>
          <w:trHeight w:val="1140"/>
        </w:trPr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Откуда хлеб пришел.</w:t>
            </w:r>
          </w:p>
        </w:tc>
        <w:tc>
          <w:tcPr>
            <w:tcW w:w="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Колосок пшеницы</w:t>
            </w:r>
          </w:p>
        </w:tc>
        <w:tc>
          <w:tcPr>
            <w:tcW w:w="3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Закреплять умение детей складывать базовую форму «треугольник».</w:t>
            </w:r>
          </w:p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Упражнять детей в сгибании бумаги в разных направлениях, проглаживать линии сгибов. Развивать мелкую моторику, конструктивное мышление.</w:t>
            </w:r>
          </w:p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Развивать творческое воображение при оформлении коллективной работы.</w:t>
            </w:r>
          </w:p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См. Афонькин, Оригами и аппликация, с.64-65.</w:t>
            </w:r>
          </w:p>
        </w:tc>
        <w:tc>
          <w:tcPr>
            <w:tcW w:w="2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 </w:t>
            </w:r>
          </w:p>
        </w:tc>
      </w:tr>
      <w:tr w:rsidR="005D72ED" w:rsidRPr="007F7CB7" w:rsidTr="007F7CB7">
        <w:trPr>
          <w:trHeight w:val="1140"/>
        </w:trPr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Перелетные птицы.</w:t>
            </w:r>
          </w:p>
        </w:tc>
        <w:tc>
          <w:tcPr>
            <w:tcW w:w="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Воробышки</w:t>
            </w:r>
          </w:p>
        </w:tc>
        <w:tc>
          <w:tcPr>
            <w:tcW w:w="3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Закреплять умение детей складывать базовую форму «треугольник».</w:t>
            </w:r>
          </w:p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Упражнять детей в сгибании бумаги в разных направлениях, проглаживать линии сгибов. Развивать мелкую моторику, конструктивное мышление.</w:t>
            </w:r>
          </w:p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Развивать творческое воображение при оформлении поделки.</w:t>
            </w:r>
          </w:p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См. Черенкова</w:t>
            </w:r>
            <w:r w:rsid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. Оригами для малышей. С. 74-75.</w:t>
            </w:r>
          </w:p>
        </w:tc>
        <w:tc>
          <w:tcPr>
            <w:tcW w:w="2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Слушание аудиозаписи чириканья воробьев.</w:t>
            </w:r>
          </w:p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Чтение стихотворения А. Барто «Воробей».</w:t>
            </w:r>
          </w:p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Показ приемов складывания.</w:t>
            </w:r>
          </w:p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Динамическая поуза.</w:t>
            </w:r>
          </w:p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Л/у «Да-нет»</w:t>
            </w:r>
          </w:p>
        </w:tc>
      </w:tr>
      <w:tr w:rsidR="005D72ED" w:rsidRPr="007F7CB7" w:rsidTr="007F7CB7">
        <w:trPr>
          <w:trHeight w:val="1140"/>
        </w:trPr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Продукты питания.</w:t>
            </w:r>
          </w:p>
        </w:tc>
        <w:tc>
          <w:tcPr>
            <w:tcW w:w="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Кустик клубнички.</w:t>
            </w:r>
          </w:p>
        </w:tc>
        <w:tc>
          <w:tcPr>
            <w:tcW w:w="3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72ED" w:rsidRPr="007F7CB7" w:rsidRDefault="007F7CB7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Учить детей складывать квадрат</w:t>
            </w:r>
            <w:r w:rsidR="005D72ED"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 xml:space="preserve"> в разных направлениях.</w:t>
            </w:r>
          </w:p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 xml:space="preserve">Продолжать закреплять умение аккуратно совмещать углы и стороны, фиксировать </w:t>
            </w: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lastRenderedPageBreak/>
              <w:t>линию сгиба. Развивать глазомер, мелкую моторику.</w:t>
            </w:r>
          </w:p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Учить из деталей составлять композицию. Развивать творческое воображение.</w:t>
            </w:r>
          </w:p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См. Афонькин, Оригами и аппликация, с.74-75.</w:t>
            </w:r>
          </w:p>
        </w:tc>
        <w:tc>
          <w:tcPr>
            <w:tcW w:w="2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lastRenderedPageBreak/>
              <w:t>Л/у «Что растет в лесу».</w:t>
            </w:r>
          </w:p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Пальчиковая гимнастика «На лужок»</w:t>
            </w:r>
          </w:p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lastRenderedPageBreak/>
              <w:t>Показ приемов выполнения.</w:t>
            </w:r>
          </w:p>
          <w:p w:rsidR="005D72ED" w:rsidRPr="007F7CB7" w:rsidRDefault="007F7CB7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Динамическая пауза «Кулачок</w:t>
            </w:r>
            <w:r w:rsidR="005D72ED"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на бочек»</w:t>
            </w:r>
          </w:p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Рассматривание «Лесной полянки»</w:t>
            </w:r>
          </w:p>
        </w:tc>
      </w:tr>
      <w:tr w:rsidR="005D72ED" w:rsidRPr="007F7CB7" w:rsidTr="007F7CB7">
        <w:trPr>
          <w:trHeight w:val="1140"/>
        </w:trPr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lastRenderedPageBreak/>
              <w:t>Посуда.</w:t>
            </w:r>
          </w:p>
        </w:tc>
        <w:tc>
          <w:tcPr>
            <w:tcW w:w="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8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Стаканчик</w:t>
            </w:r>
          </w:p>
        </w:tc>
        <w:tc>
          <w:tcPr>
            <w:tcW w:w="3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Учить складывать квадрат по диагонали, загибать углы, четко фиксировать линию сгиба, использовать ступенчатую инструкцию, проявлять самостоятельность, творчество в украшении поделки деталями. Развивать внимание и глазомер.</w:t>
            </w:r>
          </w:p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Оригами</w:t>
            </w:r>
            <w:r w:rsid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 xml:space="preserve"> для малышей. Черенкова Е.с.123</w:t>
            </w:r>
          </w:p>
        </w:tc>
        <w:tc>
          <w:tcPr>
            <w:tcW w:w="2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Чтение стихотворения В. Черенкова «Стаканчик».</w:t>
            </w:r>
          </w:p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Показ приемов.</w:t>
            </w:r>
          </w:p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Пальчиковая гимнастика «Будем мы варить компот»</w:t>
            </w:r>
          </w:p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Д/и «Скажи ласково».</w:t>
            </w:r>
          </w:p>
        </w:tc>
      </w:tr>
      <w:tr w:rsidR="005D72ED" w:rsidRPr="007F7CB7" w:rsidTr="007F7CB7">
        <w:trPr>
          <w:trHeight w:val="1140"/>
        </w:trPr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Семья.</w:t>
            </w:r>
          </w:p>
        </w:tc>
        <w:tc>
          <w:tcPr>
            <w:tcW w:w="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8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Сестрица Аленушка.</w:t>
            </w:r>
          </w:p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Братец Иванушка.</w:t>
            </w:r>
          </w:p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</w:p>
        </w:tc>
        <w:tc>
          <w:tcPr>
            <w:tcW w:w="3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Закреплять умения самостоятельно складывать базовую форму «воздушный змей»; соединять детали в единое целое.</w:t>
            </w:r>
          </w:p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Упражнять детей в сгибании бумаги в разных направлениях, проглаживать линии сгибов.</w:t>
            </w:r>
          </w:p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Отрабатывать навыки соединения деталей между собой.</w:t>
            </w:r>
          </w:p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 Развивать мелкую моторику, конструктивное мышление.Активизировать взаимовыручку.см. Афонькин, Оригами</w:t>
            </w:r>
            <w:r w:rsid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 xml:space="preserve"> и аппликация, с., 34-35,43-47.</w:t>
            </w:r>
          </w:p>
        </w:tc>
        <w:tc>
          <w:tcPr>
            <w:tcW w:w="2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72ED" w:rsidRPr="007F7CB7" w:rsidRDefault="005D72ED" w:rsidP="007F7C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</w:pPr>
            <w:r w:rsidRPr="007F7CB7">
              <w:rPr>
                <w:rFonts w:ascii="Times New Roman" w:eastAsia="Times New Roman" w:hAnsi="Times New Roman"/>
                <w:color w:val="291E1E"/>
                <w:sz w:val="24"/>
                <w:szCs w:val="24"/>
                <w:lang w:eastAsia="ru-RU"/>
              </w:rPr>
              <w:t> </w:t>
            </w:r>
          </w:p>
        </w:tc>
      </w:tr>
    </w:tbl>
    <w:p w:rsidR="00EC7EAB" w:rsidRPr="00EC7EAB" w:rsidRDefault="00EC7EAB" w:rsidP="00EC7EAB">
      <w:pPr>
        <w:shd w:val="clear" w:color="auto" w:fill="FFFFFF"/>
        <w:spacing w:before="180" w:after="180" w:line="300" w:lineRule="atLeast"/>
        <w:rPr>
          <w:rFonts w:ascii="Verdana" w:eastAsia="Times New Roman" w:hAnsi="Verdana"/>
          <w:color w:val="291E1E"/>
          <w:sz w:val="18"/>
          <w:szCs w:val="18"/>
          <w:lang w:eastAsia="ru-RU"/>
        </w:rPr>
      </w:pPr>
    </w:p>
    <w:p w:rsidR="00EC7EAB" w:rsidRPr="00EC7EAB" w:rsidRDefault="00EC7EAB" w:rsidP="00EC7EAB">
      <w:pPr>
        <w:shd w:val="clear" w:color="auto" w:fill="FFFFFF"/>
        <w:spacing w:before="180" w:after="180" w:line="300" w:lineRule="atLeast"/>
        <w:rPr>
          <w:rFonts w:ascii="Verdana" w:eastAsia="Times New Roman" w:hAnsi="Verdana"/>
          <w:color w:val="291E1E"/>
          <w:sz w:val="18"/>
          <w:szCs w:val="18"/>
          <w:lang w:eastAsia="ru-RU"/>
        </w:rPr>
      </w:pPr>
    </w:p>
    <w:p w:rsidR="00EC7EAB" w:rsidRPr="007F7CB7" w:rsidRDefault="007F7CB7" w:rsidP="007F7CB7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7F7CB7">
        <w:rPr>
          <w:rFonts w:ascii="Times New Roman" w:eastAsia="Times New Roman" w:hAnsi="Times New Roman"/>
          <w:b/>
          <w:bCs/>
          <w:iCs/>
          <w:color w:val="291E1E"/>
          <w:sz w:val="28"/>
          <w:szCs w:val="28"/>
          <w:lang w:eastAsia="ru-RU"/>
        </w:rPr>
        <w:t>Литература</w:t>
      </w:r>
    </w:p>
    <w:p w:rsidR="00EC7EAB" w:rsidRPr="000F1527" w:rsidRDefault="007F7CB7" w:rsidP="007F7CB7">
      <w:pPr>
        <w:numPr>
          <w:ilvl w:val="0"/>
          <w:numId w:val="5"/>
        </w:numPr>
        <w:shd w:val="clear" w:color="auto" w:fill="FFFFFF"/>
        <w:spacing w:after="0" w:line="360" w:lineRule="atLeast"/>
        <w:ind w:left="270"/>
        <w:jc w:val="both"/>
        <w:rPr>
          <w:rFonts w:ascii="Times New Roman" w:eastAsia="Times New Roman" w:hAnsi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41414"/>
          <w:sz w:val="28"/>
          <w:szCs w:val="28"/>
          <w:lang w:eastAsia="ru-RU"/>
        </w:rPr>
        <w:t xml:space="preserve">366 моделей оригами </w:t>
      </w:r>
      <w:r w:rsidR="00EC7EAB" w:rsidRPr="000F1527">
        <w:rPr>
          <w:rFonts w:ascii="Times New Roman" w:eastAsia="Times New Roman" w:hAnsi="Times New Roman"/>
          <w:color w:val="141414"/>
          <w:sz w:val="28"/>
          <w:szCs w:val="28"/>
          <w:lang w:eastAsia="ru-RU"/>
        </w:rPr>
        <w:t>/ Т.Б. Сержантова. – 7-е изд. – М.: Айрис – пресс,</w:t>
      </w:r>
      <w:r>
        <w:rPr>
          <w:rFonts w:ascii="Times New Roman" w:eastAsia="Times New Roman" w:hAnsi="Times New Roman"/>
          <w:color w:val="141414"/>
          <w:sz w:val="28"/>
          <w:szCs w:val="28"/>
          <w:lang w:eastAsia="ru-RU"/>
        </w:rPr>
        <w:t xml:space="preserve"> </w:t>
      </w:r>
      <w:r w:rsidR="00EC7EAB" w:rsidRPr="000F1527">
        <w:rPr>
          <w:rFonts w:ascii="Times New Roman" w:eastAsia="Times New Roman" w:hAnsi="Times New Roman"/>
          <w:color w:val="141414"/>
          <w:sz w:val="28"/>
          <w:szCs w:val="28"/>
          <w:lang w:eastAsia="ru-RU"/>
        </w:rPr>
        <w:t>2007. – 192с.: ил. – (Внимание: дети!). </w:t>
      </w:r>
    </w:p>
    <w:p w:rsidR="00EC7EAB" w:rsidRPr="000F1527" w:rsidRDefault="007F7CB7" w:rsidP="007F7CB7">
      <w:pPr>
        <w:numPr>
          <w:ilvl w:val="0"/>
          <w:numId w:val="5"/>
        </w:numPr>
        <w:shd w:val="clear" w:color="auto" w:fill="FFFFFF"/>
        <w:spacing w:after="0" w:line="360" w:lineRule="atLeast"/>
        <w:ind w:left="270"/>
        <w:jc w:val="both"/>
        <w:rPr>
          <w:rFonts w:ascii="Times New Roman" w:eastAsia="Times New Roman" w:hAnsi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41414"/>
          <w:sz w:val="28"/>
          <w:szCs w:val="28"/>
          <w:lang w:eastAsia="ru-RU"/>
        </w:rPr>
        <w:t>Агапова</w:t>
      </w:r>
      <w:r w:rsidR="00EC7EAB" w:rsidRPr="000F1527">
        <w:rPr>
          <w:rFonts w:ascii="Times New Roman" w:eastAsia="Times New Roman" w:hAnsi="Times New Roman"/>
          <w:color w:val="141414"/>
          <w:sz w:val="28"/>
          <w:szCs w:val="28"/>
          <w:lang w:eastAsia="ru-RU"/>
        </w:rPr>
        <w:t xml:space="preserve"> И.А. 100 лучших оригами для детей [текст] / И. А. Агапова, М. А. Давыдова. – М.: ООО ИКТЦ «Лада», 2010. – 240 с.- (Серия «Талантливому педагогу – заботливому родителю»).</w:t>
      </w:r>
    </w:p>
    <w:p w:rsidR="00EC7EAB" w:rsidRPr="000F1527" w:rsidRDefault="00EC7EAB" w:rsidP="007F7CB7">
      <w:pPr>
        <w:numPr>
          <w:ilvl w:val="0"/>
          <w:numId w:val="5"/>
        </w:numPr>
        <w:shd w:val="clear" w:color="auto" w:fill="FFFFFF"/>
        <w:spacing w:after="0" w:line="360" w:lineRule="atLeast"/>
        <w:ind w:left="270"/>
        <w:jc w:val="both"/>
        <w:rPr>
          <w:rFonts w:ascii="Times New Roman" w:eastAsia="Times New Roman" w:hAnsi="Times New Roman"/>
          <w:color w:val="141414"/>
          <w:sz w:val="28"/>
          <w:szCs w:val="28"/>
          <w:lang w:eastAsia="ru-RU"/>
        </w:rPr>
      </w:pPr>
      <w:r w:rsidRPr="000F1527">
        <w:rPr>
          <w:rFonts w:ascii="Times New Roman" w:eastAsia="Times New Roman" w:hAnsi="Times New Roman"/>
          <w:color w:val="141414"/>
          <w:sz w:val="28"/>
          <w:szCs w:val="28"/>
          <w:lang w:eastAsia="ru-RU"/>
        </w:rPr>
        <w:t>Афонькин С.Ю., Лежнева А.В.,Пудова В.П. Оригами и аппликация. – СПб.: ООО «Издательство «Кристалл»; 1998. – 304с.,илл.</w:t>
      </w:r>
    </w:p>
    <w:p w:rsidR="00EC7EAB" w:rsidRPr="000F1527" w:rsidRDefault="00EC7EAB" w:rsidP="00EC7EAB">
      <w:pPr>
        <w:numPr>
          <w:ilvl w:val="0"/>
          <w:numId w:val="5"/>
        </w:numPr>
        <w:shd w:val="clear" w:color="auto" w:fill="FFFFFF"/>
        <w:spacing w:after="0" w:line="360" w:lineRule="atLeast"/>
        <w:ind w:left="270"/>
        <w:rPr>
          <w:rFonts w:ascii="Times New Roman" w:eastAsia="Times New Roman" w:hAnsi="Times New Roman"/>
          <w:color w:val="141414"/>
          <w:sz w:val="28"/>
          <w:szCs w:val="28"/>
          <w:lang w:eastAsia="ru-RU"/>
        </w:rPr>
      </w:pPr>
      <w:r w:rsidRPr="000F1527">
        <w:rPr>
          <w:rFonts w:ascii="Times New Roman" w:eastAsia="Times New Roman" w:hAnsi="Times New Roman"/>
          <w:color w:val="141414"/>
          <w:sz w:val="28"/>
          <w:szCs w:val="28"/>
          <w:lang w:eastAsia="ru-RU"/>
        </w:rPr>
        <w:lastRenderedPageBreak/>
        <w:t>Богатеева, З. А. Чудесные поделки из бумаги [текст] / З. А. Богатеева. − М.: Просвещение, 1992. – 208 с.</w:t>
      </w:r>
    </w:p>
    <w:p w:rsidR="00EC7EAB" w:rsidRPr="000F1527" w:rsidRDefault="00EC7EAB" w:rsidP="00EC7EAB">
      <w:pPr>
        <w:numPr>
          <w:ilvl w:val="0"/>
          <w:numId w:val="5"/>
        </w:numPr>
        <w:shd w:val="clear" w:color="auto" w:fill="FFFFFF"/>
        <w:spacing w:after="0" w:line="360" w:lineRule="atLeast"/>
        <w:ind w:left="270"/>
        <w:rPr>
          <w:rFonts w:ascii="Times New Roman" w:eastAsia="Times New Roman" w:hAnsi="Times New Roman"/>
          <w:color w:val="141414"/>
          <w:sz w:val="28"/>
          <w:szCs w:val="28"/>
          <w:lang w:eastAsia="ru-RU"/>
        </w:rPr>
      </w:pPr>
      <w:r w:rsidRPr="000F1527">
        <w:rPr>
          <w:rFonts w:ascii="Times New Roman" w:eastAsia="Times New Roman" w:hAnsi="Times New Roman"/>
          <w:color w:val="141414"/>
          <w:sz w:val="28"/>
          <w:szCs w:val="28"/>
          <w:lang w:eastAsia="ru-RU"/>
        </w:rPr>
        <w:t>От рождения до школы [текст]: примерная основная общеобразовательная программа дошкольного образования / под ред. Н. Е. Вераксы, Т. С. Комаровой, М. А. Васильевой. − М.: МОЗАИКА-СИНТЕЗ, 2010. − 304 с.</w:t>
      </w:r>
    </w:p>
    <w:p w:rsidR="00EC7EAB" w:rsidRPr="000F1527" w:rsidRDefault="00EC7EAB" w:rsidP="00EC7EAB">
      <w:pPr>
        <w:numPr>
          <w:ilvl w:val="0"/>
          <w:numId w:val="5"/>
        </w:numPr>
        <w:shd w:val="clear" w:color="auto" w:fill="FFFFFF"/>
        <w:spacing w:after="0" w:line="360" w:lineRule="atLeast"/>
        <w:ind w:left="270"/>
        <w:rPr>
          <w:rFonts w:ascii="Times New Roman" w:eastAsia="Times New Roman" w:hAnsi="Times New Roman"/>
          <w:color w:val="141414"/>
          <w:sz w:val="28"/>
          <w:szCs w:val="28"/>
          <w:lang w:eastAsia="ru-RU"/>
        </w:rPr>
      </w:pPr>
      <w:r w:rsidRPr="000F1527">
        <w:rPr>
          <w:rFonts w:ascii="Times New Roman" w:eastAsia="Times New Roman" w:hAnsi="Times New Roman"/>
          <w:color w:val="141414"/>
          <w:sz w:val="28"/>
          <w:szCs w:val="28"/>
          <w:lang w:eastAsia="ru-RU"/>
        </w:rPr>
        <w:t>Петрова И.М. Объемная аппликация: Учебно-методическое пособие. – СПб.: «Детство Пресс», 2005. – 48с.</w:t>
      </w:r>
    </w:p>
    <w:p w:rsidR="00EC7EAB" w:rsidRPr="000F1527" w:rsidRDefault="00EC7EAB" w:rsidP="00EC7EAB">
      <w:pPr>
        <w:numPr>
          <w:ilvl w:val="0"/>
          <w:numId w:val="5"/>
        </w:numPr>
        <w:shd w:val="clear" w:color="auto" w:fill="FFFFFF"/>
        <w:spacing w:after="0" w:line="360" w:lineRule="atLeast"/>
        <w:ind w:left="270"/>
        <w:rPr>
          <w:rFonts w:ascii="Times New Roman" w:eastAsia="Times New Roman" w:hAnsi="Times New Roman"/>
          <w:color w:val="141414"/>
          <w:sz w:val="28"/>
          <w:szCs w:val="28"/>
          <w:lang w:eastAsia="ru-RU"/>
        </w:rPr>
      </w:pPr>
      <w:r w:rsidRPr="000F1527">
        <w:rPr>
          <w:rFonts w:ascii="Times New Roman" w:eastAsia="Times New Roman" w:hAnsi="Times New Roman"/>
          <w:color w:val="141414"/>
          <w:sz w:val="28"/>
          <w:szCs w:val="28"/>
          <w:lang w:eastAsia="ru-RU"/>
        </w:rPr>
        <w:t>Сержантова, Т. Б. 100 праздничных моделей оригами [текст] / Т. Б. Сержантова. – М.: Айрис Пресс, 2006. – 208 с.</w:t>
      </w:r>
    </w:p>
    <w:p w:rsidR="00EC7EAB" w:rsidRPr="000F1527" w:rsidRDefault="00EC7EAB" w:rsidP="00EC7EAB">
      <w:pPr>
        <w:numPr>
          <w:ilvl w:val="0"/>
          <w:numId w:val="5"/>
        </w:numPr>
        <w:shd w:val="clear" w:color="auto" w:fill="FFFFFF"/>
        <w:spacing w:after="0" w:line="360" w:lineRule="atLeast"/>
        <w:ind w:left="270"/>
        <w:rPr>
          <w:rFonts w:ascii="Times New Roman" w:eastAsia="Times New Roman" w:hAnsi="Times New Roman"/>
          <w:color w:val="141414"/>
          <w:sz w:val="28"/>
          <w:szCs w:val="28"/>
          <w:lang w:eastAsia="ru-RU"/>
        </w:rPr>
      </w:pPr>
      <w:r w:rsidRPr="000F1527">
        <w:rPr>
          <w:rFonts w:ascii="Times New Roman" w:eastAsia="Times New Roman" w:hAnsi="Times New Roman"/>
          <w:color w:val="141414"/>
          <w:sz w:val="28"/>
          <w:szCs w:val="28"/>
          <w:lang w:eastAsia="ru-RU"/>
        </w:rPr>
        <w:t>Соколова С. Оригами: Игрушки из бумаги. – М.: «Махаон»; СПб.; «Валери СПД», 1999. – 112с.. ил./Серия «С нами не соскучишься».</w:t>
      </w:r>
    </w:p>
    <w:p w:rsidR="00EC7EAB" w:rsidRPr="000F1527" w:rsidRDefault="00EC7EAB" w:rsidP="00EC7EAB">
      <w:pPr>
        <w:numPr>
          <w:ilvl w:val="0"/>
          <w:numId w:val="5"/>
        </w:numPr>
        <w:shd w:val="clear" w:color="auto" w:fill="FFFFFF"/>
        <w:spacing w:after="0" w:line="360" w:lineRule="atLeast"/>
        <w:ind w:left="270"/>
        <w:rPr>
          <w:rFonts w:ascii="Times New Roman" w:eastAsia="Times New Roman" w:hAnsi="Times New Roman"/>
          <w:color w:val="141414"/>
          <w:sz w:val="28"/>
          <w:szCs w:val="28"/>
          <w:lang w:eastAsia="ru-RU"/>
        </w:rPr>
      </w:pPr>
      <w:r w:rsidRPr="000F1527">
        <w:rPr>
          <w:rFonts w:ascii="Times New Roman" w:eastAsia="Times New Roman" w:hAnsi="Times New Roman"/>
          <w:color w:val="141414"/>
          <w:sz w:val="28"/>
          <w:szCs w:val="28"/>
          <w:lang w:eastAsia="ru-RU"/>
        </w:rPr>
        <w:t> Черенкова, Е. Ф. Оригами для малышей: 200 простейших моделей. – М.: ООО «ИД РИПОЛ классик», 2007. – 154 с. – (серия «Учимся играючи», «Азбука развития»).</w:t>
      </w:r>
    </w:p>
    <w:sectPr w:rsidR="00EC7EAB" w:rsidRPr="000F1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8447E"/>
    <w:multiLevelType w:val="multilevel"/>
    <w:tmpl w:val="C55E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1145B"/>
    <w:multiLevelType w:val="multilevel"/>
    <w:tmpl w:val="3CDC4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45571E"/>
    <w:multiLevelType w:val="multilevel"/>
    <w:tmpl w:val="C0309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3736E1"/>
    <w:multiLevelType w:val="multilevel"/>
    <w:tmpl w:val="42DE9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0E49C8"/>
    <w:multiLevelType w:val="multilevel"/>
    <w:tmpl w:val="A1F26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EAB"/>
    <w:rsid w:val="000A0CAA"/>
    <w:rsid w:val="000F1527"/>
    <w:rsid w:val="002E016E"/>
    <w:rsid w:val="002F0807"/>
    <w:rsid w:val="004940CA"/>
    <w:rsid w:val="004F6D62"/>
    <w:rsid w:val="005D72ED"/>
    <w:rsid w:val="007D24F3"/>
    <w:rsid w:val="007F7CB7"/>
    <w:rsid w:val="00A61918"/>
    <w:rsid w:val="00EC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69D8B"/>
  <w15:chartTrackingRefBased/>
  <w15:docId w15:val="{750FFAF2-DDD3-4434-B7FF-94982E81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2ED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C7EAB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C7EAB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9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0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1343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LENOVO</cp:lastModifiedBy>
  <cp:revision>2</cp:revision>
  <dcterms:created xsi:type="dcterms:W3CDTF">2025-05-19T08:25:00Z</dcterms:created>
  <dcterms:modified xsi:type="dcterms:W3CDTF">2025-05-19T08:25:00Z</dcterms:modified>
</cp:coreProperties>
</file>