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AE" w:rsidRDefault="003F733B">
      <w:pPr>
        <w:pStyle w:val="20"/>
        <w:framePr w:w="9936" w:h="1352" w:hRule="exact" w:wrap="none" w:vAnchor="page" w:hAnchor="page" w:x="1551" w:y="926"/>
        <w:shd w:val="clear" w:color="auto" w:fill="auto"/>
        <w:ind w:right="20"/>
      </w:pPr>
      <w:r>
        <w:t>ПЛАН ОРГАНИЗАЦИИ ДЕЯТЕЛЬНОСТИ</w:t>
      </w:r>
      <w:r>
        <w:br/>
        <w:t>ШКОЛЬНОГО СПОРТИВНОГО КЛУБА «АТЛАНТ»</w:t>
      </w:r>
      <w:r>
        <w:br/>
        <w:t>МБО</w:t>
      </w:r>
      <w:r w:rsidR="002631FD">
        <w:t>У «ОКТЯБРЬСКАЯ ШКОЛА №1»</w:t>
      </w:r>
      <w:r w:rsidR="002631FD">
        <w:br/>
        <w:t>на 2022 - 2023</w:t>
      </w:r>
      <w:bookmarkStart w:id="0" w:name="_GoBack"/>
      <w:bookmarkEnd w:id="0"/>
      <w:r>
        <w:t xml:space="preserve"> учебный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002"/>
        <w:gridCol w:w="1810"/>
        <w:gridCol w:w="2530"/>
      </w:tblGrid>
      <w:tr w:rsidR="001170AE">
        <w:trPr>
          <w:trHeight w:hRule="exact" w:val="3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115pt"/>
              </w:rPr>
              <w:t>№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</w:pPr>
            <w:r>
              <w:rPr>
                <w:rStyle w:val="2115pt0"/>
                <w:b/>
                <w:bCs/>
              </w:rPr>
              <w:t>Содержание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</w:pPr>
            <w:r>
              <w:rPr>
                <w:rStyle w:val="2115pt0"/>
                <w:b/>
                <w:bCs/>
              </w:rPr>
              <w:t>Сроки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</w:pPr>
            <w:r>
              <w:rPr>
                <w:rStyle w:val="2115pt0"/>
                <w:b/>
                <w:bCs/>
              </w:rPr>
              <w:t>Ответственные</w:t>
            </w:r>
          </w:p>
        </w:tc>
      </w:tr>
      <w:tr w:rsidR="001170AE">
        <w:trPr>
          <w:trHeight w:hRule="exact" w:val="264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115pt0"/>
                <w:b/>
                <w:bCs/>
              </w:rPr>
              <w:t>п/п</w:t>
            </w: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</w:tr>
      <w:tr w:rsidR="001170AE">
        <w:trPr>
          <w:trHeight w:hRule="exact" w:val="8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115pt"/>
              </w:rPr>
              <w:t>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74" w:lineRule="exact"/>
              <w:jc w:val="left"/>
            </w:pPr>
            <w:r>
              <w:rPr>
                <w:rStyle w:val="2115pt0"/>
                <w:b/>
                <w:bCs/>
              </w:rPr>
              <w:t>Организационная работа:</w:t>
            </w:r>
          </w:p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74" w:lineRule="exact"/>
              <w:jc w:val="left"/>
            </w:pPr>
            <w:r>
              <w:rPr>
                <w:rStyle w:val="2115pt"/>
              </w:rPr>
              <w:t>1.1 Выборы и утверждение Совета ШСК на текущий учебный год.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сентябрь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</w:t>
            </w:r>
          </w:p>
        </w:tc>
      </w:tr>
      <w:tr w:rsidR="001170AE">
        <w:trPr>
          <w:trHeight w:hRule="exact" w:val="27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1.2. Обсуждение и утверждение плана работы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сентябрь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64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ШСК на учебный год.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28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1.3. Организация деятельности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сентябрь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7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физкультурных и спортивных объединений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руководители</w:t>
            </w:r>
          </w:p>
        </w:tc>
      </w:tr>
      <w:tr w:rsidR="001170AE">
        <w:trPr>
          <w:trHeight w:hRule="exact" w:val="557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74" w:lineRule="exact"/>
              <w:jc w:val="left"/>
            </w:pPr>
            <w:r>
              <w:rPr>
                <w:rStyle w:val="2115pt"/>
              </w:rPr>
              <w:t>(расписание, режим работы, списки занимающихся).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объединений</w:t>
            </w:r>
          </w:p>
        </w:tc>
      </w:tr>
      <w:tr w:rsidR="001170AE">
        <w:trPr>
          <w:trHeight w:hRule="exact" w:val="29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1.4. Подготовка спортивных залов и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август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53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69" w:lineRule="exact"/>
              <w:jc w:val="left"/>
            </w:pPr>
            <w:r>
              <w:rPr>
                <w:rStyle w:val="2115pt"/>
              </w:rPr>
              <w:t>спортивных площадок для занятий физкультурой и спортом.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29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1.4. Организация и проведение семинара для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октябрь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ШСК, учителя</w:t>
            </w:r>
          </w:p>
        </w:tc>
      </w:tr>
      <w:tr w:rsidR="001170AE">
        <w:trPr>
          <w:trHeight w:hRule="exact" w:val="53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78" w:lineRule="exact"/>
              <w:jc w:val="left"/>
            </w:pPr>
            <w:r>
              <w:rPr>
                <w:rStyle w:val="2115pt"/>
              </w:rPr>
              <w:t>учителей по вопросам организации оздоровительных мероприятий в режиме дня.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физической культуры</w:t>
            </w:r>
          </w:p>
        </w:tc>
      </w:tr>
      <w:tr w:rsidR="001170AE">
        <w:trPr>
          <w:trHeight w:hRule="exact" w:val="28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1.5. Организовать занятий физическими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сентябрь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ШСК, учителя</w:t>
            </w:r>
          </w:p>
        </w:tc>
      </w:tr>
      <w:tr w:rsidR="001170AE">
        <w:trPr>
          <w:trHeight w:hRule="exact" w:val="53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74" w:lineRule="exact"/>
              <w:jc w:val="left"/>
            </w:pPr>
            <w:r>
              <w:rPr>
                <w:rStyle w:val="2115pt"/>
              </w:rPr>
              <w:t>упражнениями и играми в группах продленного дня.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физкультуры</w:t>
            </w:r>
          </w:p>
        </w:tc>
      </w:tr>
      <w:tr w:rsidR="001170AE">
        <w:trPr>
          <w:trHeight w:hRule="exact" w:val="27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1.6. Организация подготовки учащихся к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в течение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41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сдаче ВФСК «Готов к труду и обороне».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учебного года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учителя физкультуры</w:t>
            </w:r>
          </w:p>
        </w:tc>
      </w:tr>
      <w:tr w:rsidR="001170AE">
        <w:trPr>
          <w:trHeight w:hRule="exact" w:val="40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1.7. Оформление и пополнение стенда,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в течение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41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интернет-страницы ШСК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учебного года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41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1.10. Оформление и обновление текущей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в течение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302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документации.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учебного года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ШСК,</w:t>
            </w:r>
          </w:p>
        </w:tc>
      </w:tr>
      <w:tr w:rsidR="001170AE">
        <w:trPr>
          <w:trHeight w:hRule="exact" w:val="504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after="60" w:line="230" w:lineRule="exact"/>
              <w:jc w:val="left"/>
            </w:pPr>
            <w:r>
              <w:rPr>
                <w:rStyle w:val="2115pt"/>
              </w:rPr>
              <w:t>руководители</w:t>
            </w:r>
          </w:p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before="60" w:line="230" w:lineRule="exact"/>
              <w:jc w:val="left"/>
            </w:pPr>
            <w:r>
              <w:rPr>
                <w:rStyle w:val="2115pt"/>
              </w:rPr>
              <w:t>объединений</w:t>
            </w:r>
          </w:p>
        </w:tc>
      </w:tr>
      <w:tr w:rsidR="001170AE">
        <w:trPr>
          <w:trHeight w:hRule="exact" w:val="5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115pt0"/>
                <w:b/>
                <w:bCs/>
              </w:rPr>
              <w:t>2.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after="60" w:line="230" w:lineRule="exact"/>
              <w:jc w:val="left"/>
            </w:pPr>
            <w:r>
              <w:rPr>
                <w:rStyle w:val="2115pt0"/>
                <w:b/>
                <w:bCs/>
              </w:rPr>
              <w:t>Методическая работа:</w:t>
            </w:r>
          </w:p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before="60" w:line="230" w:lineRule="exact"/>
              <w:jc w:val="left"/>
            </w:pPr>
            <w:r>
              <w:rPr>
                <w:rStyle w:val="2115pt"/>
              </w:rPr>
              <w:t>2.1. Посещение семинаров, конференций,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 графику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9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круглых столов по развитию физического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ШСК,</w:t>
            </w:r>
          </w:p>
        </w:tc>
      </w:tr>
      <w:tr w:rsidR="001170AE">
        <w:trPr>
          <w:trHeight w:hRule="exact" w:val="514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воспитания и спорта.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after="60" w:line="230" w:lineRule="exact"/>
              <w:jc w:val="left"/>
            </w:pPr>
            <w:r>
              <w:rPr>
                <w:rStyle w:val="2115pt"/>
              </w:rPr>
              <w:t>руководители</w:t>
            </w:r>
          </w:p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before="60" w:line="230" w:lineRule="exact"/>
              <w:jc w:val="left"/>
            </w:pPr>
            <w:r>
              <w:rPr>
                <w:rStyle w:val="2115pt"/>
              </w:rPr>
              <w:t>объединений</w:t>
            </w:r>
          </w:p>
        </w:tc>
      </w:tr>
      <w:tr w:rsidR="001170AE">
        <w:trPr>
          <w:trHeight w:hRule="exact" w:val="28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2.2. Посещение курсов повышения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 мере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9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квалификации.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необходимости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ШСК,</w:t>
            </w:r>
          </w:p>
        </w:tc>
      </w:tr>
      <w:tr w:rsidR="001170AE">
        <w:trPr>
          <w:trHeight w:hRule="exact" w:val="53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after="60" w:line="230" w:lineRule="exact"/>
              <w:jc w:val="left"/>
            </w:pPr>
            <w:r>
              <w:rPr>
                <w:rStyle w:val="2115pt"/>
              </w:rPr>
              <w:t>руководители</w:t>
            </w:r>
          </w:p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before="60" w:line="230" w:lineRule="exact"/>
              <w:jc w:val="left"/>
            </w:pPr>
            <w:r>
              <w:rPr>
                <w:rStyle w:val="2115pt"/>
              </w:rPr>
              <w:t>объединений</w:t>
            </w:r>
          </w:p>
        </w:tc>
      </w:tr>
      <w:tr w:rsidR="001170AE">
        <w:trPr>
          <w:trHeight w:hRule="exact" w:val="28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2.3. Изучение нормативной документации,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постоянно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9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регламентирующей деятельность ШСК.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ШСК,</w:t>
            </w:r>
          </w:p>
        </w:tc>
      </w:tr>
      <w:tr w:rsidR="001170AE">
        <w:trPr>
          <w:trHeight w:hRule="exact" w:val="51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after="60" w:line="230" w:lineRule="exact"/>
              <w:jc w:val="left"/>
            </w:pPr>
            <w:r>
              <w:rPr>
                <w:rStyle w:val="2115pt"/>
              </w:rPr>
              <w:t>руководители</w:t>
            </w:r>
          </w:p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before="60" w:line="230" w:lineRule="exact"/>
              <w:jc w:val="left"/>
            </w:pPr>
            <w:r>
              <w:rPr>
                <w:rStyle w:val="2115pt"/>
              </w:rPr>
              <w:t>объединений</w:t>
            </w:r>
          </w:p>
        </w:tc>
      </w:tr>
      <w:tr w:rsidR="001170AE">
        <w:trPr>
          <w:trHeight w:hRule="exact" w:val="28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2.4. Посещение занятий физкультурных и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 отдельному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64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936" w:h="13373" w:wrap="none" w:vAnchor="page" w:hAnchor="page" w:x="1551" w:y="2493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спортивных объединений.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графику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8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115pt"/>
              </w:rPr>
              <w:t>3.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74" w:lineRule="exact"/>
              <w:jc w:val="left"/>
            </w:pPr>
            <w:r>
              <w:rPr>
                <w:rStyle w:val="2115pt0"/>
                <w:b/>
                <w:bCs/>
              </w:rPr>
              <w:t>Учебно-воспитательная и спортивно</w:t>
            </w:r>
            <w:r>
              <w:rPr>
                <w:rStyle w:val="2115pt0"/>
                <w:b/>
                <w:bCs/>
              </w:rPr>
              <w:softHyphen/>
              <w:t>массовая работа:</w:t>
            </w:r>
          </w:p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74" w:lineRule="exact"/>
              <w:jc w:val="left"/>
            </w:pPr>
            <w:r>
              <w:rPr>
                <w:rStyle w:val="2115pt"/>
              </w:rPr>
              <w:t>3.1.Участие в общешкольных, классных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постоянно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936" w:h="13373" w:wrap="none" w:vAnchor="page" w:hAnchor="page" w:x="1551" w:y="24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</w:tbl>
    <w:p w:rsidR="001170AE" w:rsidRDefault="001170AE">
      <w:pPr>
        <w:rPr>
          <w:sz w:val="2"/>
          <w:szCs w:val="2"/>
        </w:rPr>
        <w:sectPr w:rsidR="001170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006"/>
        <w:gridCol w:w="1805"/>
        <w:gridCol w:w="2482"/>
      </w:tblGrid>
      <w:tr w:rsidR="001170AE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родительских собраниях.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283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3.2. Предоставление консультаций родителям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постоянно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547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78" w:lineRule="exact"/>
              <w:jc w:val="left"/>
            </w:pPr>
            <w:r>
              <w:rPr>
                <w:rStyle w:val="2115pt"/>
              </w:rPr>
              <w:t>и педагогам по вопросам физического воспитания детей в семье, закаливание и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552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after="60" w:line="230" w:lineRule="exact"/>
              <w:jc w:val="left"/>
            </w:pPr>
            <w:r>
              <w:rPr>
                <w:rStyle w:val="2115pt"/>
              </w:rPr>
              <w:t>укрепление их здоровья.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before="60" w:line="230" w:lineRule="exact"/>
              <w:jc w:val="left"/>
            </w:pPr>
            <w:r>
              <w:rPr>
                <w:rStyle w:val="2115pt"/>
              </w:rPr>
              <w:t>3.3. Оказание помощи классным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постоянно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557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74" w:lineRule="exact"/>
              <w:jc w:val="left"/>
            </w:pPr>
            <w:r>
              <w:rPr>
                <w:rStyle w:val="2115pt"/>
              </w:rPr>
              <w:t>руководителям в планировании работы с учащимися с учетом плана физкультурно-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269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спортивной работы в школе.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</w:tr>
      <w:tr w:rsidR="001170AE">
        <w:trPr>
          <w:trHeight w:hRule="exact" w:val="293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3.4. Привлечение учителей, родителей,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постоянно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821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78" w:lineRule="exact"/>
              <w:jc w:val="left"/>
            </w:pPr>
            <w:r>
              <w:rPr>
                <w:rStyle w:val="2115pt"/>
              </w:rPr>
              <w:t>спортсменов, ветеранов спорта для участия в спортивно-массовых мероприятиях в качестве участников, судей, группы поддержки.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552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74" w:lineRule="exact"/>
              <w:jc w:val="left"/>
            </w:pPr>
            <w:r>
              <w:rPr>
                <w:rStyle w:val="2115pt"/>
              </w:rPr>
              <w:t>3.5. Привлечение учителей к участию в спортивных мероприятиях школы и района.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 отдельному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83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3.6. Проведение Среди учителей спортивных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графику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269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соревнований.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 отдельному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88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3.7. Организация и проведение спортивно-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графику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264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массовых мероприятий школьного уровня.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 отдельному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74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3.8. Участие в муниципальных этапах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графику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278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республиканских спортивных мероприятий: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 графику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486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line="274" w:lineRule="exact"/>
              <w:jc w:val="both"/>
            </w:pPr>
            <w:r>
              <w:rPr>
                <w:rStyle w:val="2115pt"/>
              </w:rPr>
              <w:t>Баскетбол;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2115pt"/>
              </w:rPr>
              <w:t>Кожаный мяч (футбол);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115pt"/>
              </w:rPr>
              <w:t>Серебряный мяч (волейбол);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2115pt"/>
              </w:rPr>
              <w:t>Веселые старты;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2115pt"/>
              </w:rPr>
              <w:t>Крымская школьная лига (баскетбол);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2115pt"/>
              </w:rPr>
              <w:t>Президентские состязания;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115pt"/>
              </w:rPr>
              <w:t>Президентские спортивные игры;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274" w:lineRule="exact"/>
              <w:jc w:val="left"/>
            </w:pPr>
            <w:r>
              <w:rPr>
                <w:rStyle w:val="2115pt"/>
              </w:rPr>
              <w:t>Спортивные игры школьных спортивных клубов;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МОИМ РК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845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78" w:lineRule="exact"/>
              <w:jc w:val="both"/>
            </w:pPr>
            <w:r>
              <w:rPr>
                <w:rStyle w:val="2115pt"/>
              </w:rPr>
              <w:t>Белая ладья;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line="278" w:lineRule="exact"/>
              <w:jc w:val="both"/>
            </w:pPr>
            <w:r>
              <w:rPr>
                <w:rStyle w:val="2115pt"/>
              </w:rPr>
              <w:t>Мини-футбол (футзал).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78" w:lineRule="exact"/>
              <w:jc w:val="both"/>
            </w:pPr>
            <w:r>
              <w:rPr>
                <w:rStyle w:val="2115pt"/>
              </w:rPr>
              <w:t>3.9. Организация и проведение мероприятий в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ноябрь, март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88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both"/>
            </w:pPr>
            <w:r>
              <w:rPr>
                <w:rStyle w:val="2115pt"/>
              </w:rPr>
              <w:t>рамках месячника здорового образа жизни.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ШСК,</w:t>
            </w:r>
          </w:p>
        </w:tc>
      </w:tr>
      <w:tr w:rsidR="001170AE">
        <w:trPr>
          <w:trHeight w:hRule="exact" w:val="542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after="60" w:line="230" w:lineRule="exact"/>
              <w:jc w:val="left"/>
            </w:pPr>
            <w:r>
              <w:rPr>
                <w:rStyle w:val="2115pt"/>
              </w:rPr>
              <w:t>руководители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before="60" w:line="230" w:lineRule="exact"/>
              <w:jc w:val="left"/>
            </w:pPr>
            <w:r>
              <w:rPr>
                <w:rStyle w:val="2115pt"/>
              </w:rPr>
              <w:t>объединений,</w:t>
            </w:r>
          </w:p>
        </w:tc>
      </w:tr>
      <w:tr w:rsidR="001170AE">
        <w:trPr>
          <w:trHeight w:hRule="exact" w:val="269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классные</w:t>
            </w:r>
          </w:p>
        </w:tc>
      </w:tr>
      <w:tr w:rsidR="001170AE">
        <w:trPr>
          <w:trHeight w:hRule="exact" w:val="254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руководители</w:t>
            </w:r>
          </w:p>
        </w:tc>
      </w:tr>
      <w:tr w:rsidR="001170AE">
        <w:trPr>
          <w:trHeight w:hRule="exact" w:val="59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360" w:lineRule="exact"/>
              <w:ind w:left="180"/>
              <w:jc w:val="left"/>
            </w:pPr>
            <w:r>
              <w:rPr>
                <w:rStyle w:val="212pt"/>
                <w:b/>
                <w:bCs/>
              </w:rPr>
              <w:t>4</w:t>
            </w:r>
            <w:r>
              <w:rPr>
                <w:rStyle w:val="2Corbel18pt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after="60" w:line="230" w:lineRule="exact"/>
              <w:jc w:val="both"/>
            </w:pPr>
            <w:r>
              <w:rPr>
                <w:rStyle w:val="2115pt0"/>
                <w:b/>
                <w:bCs/>
              </w:rPr>
              <w:t>Контроль и мониторинг: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before="60" w:line="230" w:lineRule="exact"/>
              <w:jc w:val="both"/>
            </w:pPr>
            <w:r>
              <w:rPr>
                <w:rStyle w:val="2115pt"/>
              </w:rPr>
              <w:t>4.1. Анализ хода выполнения поставленных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постоянно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88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both"/>
            </w:pPr>
            <w:r>
              <w:rPr>
                <w:rStyle w:val="2115pt"/>
              </w:rPr>
              <w:t>задач и проведения спортивно-массовых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528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after="60" w:line="230" w:lineRule="exact"/>
              <w:jc w:val="both"/>
            </w:pPr>
            <w:r>
              <w:rPr>
                <w:rStyle w:val="2115pt"/>
              </w:rPr>
              <w:t>мероприятий.</w:t>
            </w:r>
          </w:p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before="60" w:line="230" w:lineRule="exact"/>
              <w:jc w:val="both"/>
            </w:pPr>
            <w:r>
              <w:rPr>
                <w:rStyle w:val="2115pt"/>
              </w:rPr>
              <w:t>4.2. Проведение мониторинга деятельности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январь, июнь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64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both"/>
            </w:pPr>
            <w:r>
              <w:rPr>
                <w:rStyle w:val="2115pt"/>
              </w:rPr>
              <w:t>ШСК.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  <w:tr w:rsidR="001170AE">
        <w:trPr>
          <w:trHeight w:hRule="exact" w:val="288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both"/>
            </w:pPr>
            <w:r>
              <w:rPr>
                <w:rStyle w:val="2115pt"/>
              </w:rPr>
              <w:t>4.3. Корректировка плана деятельности ШСК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по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Руководитель ШСК,</w:t>
            </w:r>
          </w:p>
        </w:tc>
      </w:tr>
      <w:tr w:rsidR="001170AE">
        <w:trPr>
          <w:trHeight w:hRule="exact" w:val="254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AE" w:rsidRDefault="001170AE">
            <w:pPr>
              <w:framePr w:w="9845" w:h="12715" w:wrap="none" w:vAnchor="page" w:hAnchor="page" w:x="1548" w:y="393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необходимости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0AE" w:rsidRDefault="003F733B">
            <w:pPr>
              <w:pStyle w:val="20"/>
              <w:framePr w:w="9845" w:h="12715" w:wrap="none" w:vAnchor="page" w:hAnchor="page" w:x="1548" w:y="393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Совет ШСК</w:t>
            </w:r>
          </w:p>
        </w:tc>
      </w:tr>
    </w:tbl>
    <w:p w:rsidR="001170AE" w:rsidRDefault="003F733B">
      <w:pPr>
        <w:pStyle w:val="30"/>
        <w:framePr w:wrap="none" w:vAnchor="page" w:hAnchor="page" w:x="1611" w:y="14003"/>
        <w:shd w:val="clear" w:color="auto" w:fill="auto"/>
        <w:spacing w:line="280" w:lineRule="exact"/>
      </w:pPr>
      <w:r>
        <w:t>Председатель ШСК «Атлант»</w:t>
      </w:r>
    </w:p>
    <w:p w:rsidR="001170AE" w:rsidRDefault="001170AE">
      <w:pPr>
        <w:framePr w:wrap="none" w:vAnchor="page" w:hAnchor="page" w:x="3569" w:y="14245"/>
      </w:pPr>
    </w:p>
    <w:p w:rsidR="001170AE" w:rsidRDefault="003F733B">
      <w:pPr>
        <w:framePr w:wrap="none" w:vAnchor="page" w:hAnchor="page" w:x="3305" w:y="14635"/>
        <w:rPr>
          <w:sz w:val="2"/>
          <w:szCs w:val="2"/>
        </w:rPr>
      </w:pPr>
      <w:r>
        <w:fldChar w:fldCharType="begin"/>
      </w:r>
      <w:r>
        <w:instrText xml:space="preserve"> INCLUDEPICTURE  "C:\\Users\\Tanya\\AppData\\Local\\Temp\\FineReader12.00\\media\\image1.jpeg" \* MERGEFORMATINET </w:instrText>
      </w:r>
      <w:r>
        <w:fldChar w:fldCharType="separate"/>
      </w:r>
      <w:r w:rsidR="00D4093E">
        <w:fldChar w:fldCharType="begin"/>
      </w:r>
      <w:r w:rsidR="00D4093E">
        <w:instrText xml:space="preserve"> </w:instrText>
      </w:r>
      <w:r w:rsidR="00D4093E">
        <w:instrText>INCLUDEPICTURE  "C:\\Users\\Tanya\\Desktop\\ВР 22-23\\AppData\\Local\\Temp\\FineReader12.00\\media\\image1.jpeg" \* MERGEFORMATINET</w:instrText>
      </w:r>
      <w:r w:rsidR="00D4093E">
        <w:instrText xml:space="preserve"> </w:instrText>
      </w:r>
      <w:r w:rsidR="00D4093E">
        <w:fldChar w:fldCharType="separate"/>
      </w:r>
      <w:r w:rsidR="002631F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1pt">
            <v:imagedata r:id="rId7" r:href="rId8"/>
          </v:shape>
        </w:pict>
      </w:r>
      <w:r w:rsidR="00D4093E">
        <w:fldChar w:fldCharType="end"/>
      </w:r>
      <w:r>
        <w:fldChar w:fldCharType="end"/>
      </w:r>
    </w:p>
    <w:p w:rsidR="001170AE" w:rsidRDefault="003F733B">
      <w:pPr>
        <w:pStyle w:val="10"/>
        <w:framePr w:wrap="none" w:vAnchor="page" w:hAnchor="page" w:x="1606" w:y="14974"/>
        <w:shd w:val="clear" w:color="auto" w:fill="auto"/>
        <w:spacing w:line="260" w:lineRule="exact"/>
      </w:pPr>
      <w:bookmarkStart w:id="1" w:name="bookmark0"/>
      <w:r>
        <w:t>Директор</w:t>
      </w:r>
      <w:bookmarkEnd w:id="1"/>
    </w:p>
    <w:p w:rsidR="001170AE" w:rsidRDefault="003F733B">
      <w:pPr>
        <w:pStyle w:val="a7"/>
        <w:framePr w:wrap="none" w:vAnchor="page" w:hAnchor="page" w:x="9382" w:y="14974"/>
        <w:shd w:val="clear" w:color="auto" w:fill="auto"/>
        <w:spacing w:line="260" w:lineRule="exact"/>
      </w:pPr>
      <w:r>
        <w:t>'.Р. Меметов</w:t>
      </w:r>
    </w:p>
    <w:p w:rsidR="001170AE" w:rsidRDefault="00D4093E">
      <w:pPr>
        <w:rPr>
          <w:sz w:val="2"/>
          <w:szCs w:val="2"/>
        </w:rPr>
      </w:pPr>
      <w:r>
        <w:pict>
          <v:shape id="_x0000_s1027" type="#_x0000_t75" style="position:absolute;margin-left:162.8pt;margin-top:755pt;width:35.5pt;height:41.75pt;z-index:-251658752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  <w:r>
        <w:pict>
          <v:shape id="_x0000_s1028" type="#_x0000_t75" style="position:absolute;margin-left:200.7pt;margin-top:717.8pt;width:73.9pt;height:85.9pt;z-index:-251658751;mso-wrap-distance-left:5pt;mso-wrap-distance-right:5pt;mso-position-horizontal-relative:page;mso-position-vertical-relative:page" wrapcoords="0 0">
            <v:imagedata r:id="rId10" o:title="image3"/>
            <w10:wrap anchorx="page" anchory="page"/>
          </v:shape>
        </w:pict>
      </w:r>
      <w:r>
        <w:pict>
          <v:shape id="_x0000_s1029" type="#_x0000_t75" style="position:absolute;margin-left:395.6pt;margin-top:702.9pt;width:140.65pt;height:94.1pt;z-index:-251658750;mso-wrap-distance-left:5pt;mso-wrap-distance-right:5pt;mso-position-horizontal-relative:page;mso-position-vertical-relative:page" wrapcoords="0 0">
            <v:imagedata r:id="rId11" o:title="image4"/>
            <w10:wrap anchorx="page" anchory="page"/>
          </v:shape>
        </w:pict>
      </w:r>
    </w:p>
    <w:sectPr w:rsidR="001170A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93E" w:rsidRDefault="00D4093E">
      <w:r>
        <w:separator/>
      </w:r>
    </w:p>
  </w:endnote>
  <w:endnote w:type="continuationSeparator" w:id="0">
    <w:p w:rsidR="00D4093E" w:rsidRDefault="00D4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93E" w:rsidRDefault="00D4093E"/>
  </w:footnote>
  <w:footnote w:type="continuationSeparator" w:id="0">
    <w:p w:rsidR="00D4093E" w:rsidRDefault="00D409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85933"/>
    <w:multiLevelType w:val="multilevel"/>
    <w:tmpl w:val="64101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F914A7"/>
    <w:multiLevelType w:val="multilevel"/>
    <w:tmpl w:val="0038A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170AE"/>
    <w:rsid w:val="001170AE"/>
    <w:rsid w:val="002631FD"/>
    <w:rsid w:val="003F733B"/>
    <w:rsid w:val="00D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DBE77AD-CC75-45D7-9855-72A75FA4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8pt">
    <w:name w:val="Основной текст (2) + Corbel;18 pt;Не 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2021-02-15T13:54:00Z</dcterms:created>
  <dcterms:modified xsi:type="dcterms:W3CDTF">2022-12-13T05:33:00Z</dcterms:modified>
</cp:coreProperties>
</file>