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E5" w:rsidRPr="00625901" w:rsidRDefault="00AD70E5" w:rsidP="00AD70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AD70E5" w:rsidRPr="00625901" w:rsidRDefault="00AD70E5" w:rsidP="00AD70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AD70E5" w:rsidRDefault="00AD70E5" w:rsidP="00AD70E5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AD70E5" w:rsidRDefault="00AD70E5" w:rsidP="00AD70E5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8B9" w:rsidRPr="001058B9" w:rsidRDefault="001058B9" w:rsidP="001058B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58B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«</w:t>
      </w:r>
      <w:r w:rsidRPr="001058B9">
        <w:rPr>
          <w:rStyle w:val="a3"/>
          <w:rFonts w:ascii="Times New Roman" w:hAnsi="Times New Roman" w:cs="Times New Roman"/>
          <w:b w:val="0"/>
          <w:sz w:val="28"/>
          <w:szCs w:val="28"/>
        </w:rPr>
        <w:t>Эффективные техники речевого общения</w:t>
      </w:r>
      <w:r w:rsidRPr="001058B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»</w:t>
      </w:r>
    </w:p>
    <w:p w:rsidR="004264D3" w:rsidRDefault="004264D3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64D3" w:rsidRPr="00002F70" w:rsidRDefault="004264D3" w:rsidP="004264D3">
      <w:pPr>
        <w:pStyle w:val="a6"/>
        <w:spacing w:before="0" w:beforeAutospacing="0" w:after="187" w:afterAutospacing="0"/>
        <w:ind w:firstLine="709"/>
        <w:rPr>
          <w:sz w:val="28"/>
          <w:szCs w:val="28"/>
        </w:rPr>
      </w:pPr>
      <w:r w:rsidRPr="00002F70">
        <w:rPr>
          <w:sz w:val="28"/>
          <w:szCs w:val="28"/>
        </w:rPr>
        <w:t>Для сообщения негативной информации о ребёнке родителям, наиболее эффективно использовать </w:t>
      </w:r>
      <w:r w:rsidRPr="00002F70">
        <w:rPr>
          <w:rStyle w:val="a3"/>
          <w:sz w:val="28"/>
          <w:szCs w:val="28"/>
        </w:rPr>
        <w:t>технику «сэндвича».</w:t>
      </w:r>
    </w:p>
    <w:p w:rsidR="004264D3" w:rsidRPr="00002F70" w:rsidRDefault="004264D3" w:rsidP="004264D3">
      <w:pPr>
        <w:pStyle w:val="a6"/>
        <w:spacing w:before="0" w:beforeAutospacing="0" w:after="187" w:afterAutospacing="0"/>
        <w:ind w:firstLine="709"/>
        <w:rPr>
          <w:sz w:val="28"/>
          <w:szCs w:val="28"/>
        </w:rPr>
      </w:pPr>
      <w:r w:rsidRPr="00002F70">
        <w:rPr>
          <w:sz w:val="28"/>
          <w:szCs w:val="28"/>
        </w:rPr>
        <w:t>По принципу сэндвича общение строится так: начало и конец его обязательно должны носить позитивный характер, а середина включать все негативные моменты (которые действительно необходимы). Начать с хорошего. Продолжить сложным и неприятным. Закончить хорошим.</w:t>
      </w:r>
    </w:p>
    <w:p w:rsidR="004264D3" w:rsidRPr="00002F70" w:rsidRDefault="004264D3" w:rsidP="004264D3">
      <w:pPr>
        <w:pStyle w:val="a6"/>
        <w:spacing w:before="0" w:beforeAutospacing="0" w:after="187" w:afterAutospacing="0"/>
        <w:jc w:val="center"/>
        <w:rPr>
          <w:sz w:val="28"/>
          <w:szCs w:val="28"/>
        </w:rPr>
      </w:pPr>
      <w:r w:rsidRPr="00002F70">
        <w:rPr>
          <w:rStyle w:val="a3"/>
          <w:sz w:val="28"/>
          <w:szCs w:val="28"/>
        </w:rPr>
        <w:t>Техника «От негатива к позитиву».</w:t>
      </w:r>
    </w:p>
    <w:p w:rsidR="004264D3" w:rsidRDefault="004264D3" w:rsidP="004264D3">
      <w:pPr>
        <w:pStyle w:val="a6"/>
        <w:spacing w:before="0" w:beforeAutospacing="0" w:after="187" w:afterAutospacing="0"/>
        <w:ind w:firstLine="709"/>
        <w:rPr>
          <w:sz w:val="28"/>
          <w:szCs w:val="28"/>
        </w:rPr>
      </w:pPr>
      <w:r w:rsidRPr="00002F70">
        <w:rPr>
          <w:sz w:val="28"/>
          <w:szCs w:val="28"/>
        </w:rPr>
        <w:t>По этой технике сообщать родителям важную информацию о детях нужно в позитивном контексте. Это поможет родителям прислушаться к мнению педагога, и настроиться на сотрудничество. С помощью позитивного восприятия родители смогут понять ситуацию, не испытывая чувства стыда и вины за своего ребёнка. Акцент нужно делать на достижениях ребёнка, даже если они не значительные.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rStyle w:val="a3"/>
          <w:sz w:val="28"/>
          <w:szCs w:val="28"/>
        </w:rPr>
        <w:t>Пример.</w:t>
      </w:r>
      <w:r>
        <w:rPr>
          <w:rStyle w:val="a3"/>
          <w:sz w:val="28"/>
          <w:szCs w:val="28"/>
        </w:rPr>
        <w:t xml:space="preserve"> «</w:t>
      </w:r>
      <w:r w:rsidRPr="00002F70">
        <w:rPr>
          <w:sz w:val="28"/>
          <w:szCs w:val="28"/>
        </w:rPr>
        <w:t>Ваш ребёнок плохо себя ведёт. Он де</w:t>
      </w:r>
      <w:r>
        <w:rPr>
          <w:sz w:val="28"/>
          <w:szCs w:val="28"/>
        </w:rPr>
        <w:t>рётся с другими детьми». -</w:t>
      </w:r>
      <w:r w:rsidRPr="00002F70">
        <w:rPr>
          <w:sz w:val="28"/>
          <w:szCs w:val="28"/>
        </w:rPr>
        <w:t xml:space="preserve"> «Ваш сын умеет отстаивать свои потребности и защищать себя. Это важно для жизни. Но ему бывает сложно выразить это безобидным способом. Давайте вместе подумаем, как помочь ему сохранить дружеские отношения с детьми».</w:t>
      </w:r>
    </w:p>
    <w:p w:rsidR="004264D3" w:rsidRPr="00002F70" w:rsidRDefault="004264D3" w:rsidP="004264D3">
      <w:pPr>
        <w:pStyle w:val="a6"/>
        <w:spacing w:before="0" w:beforeAutospacing="0" w:after="187" w:afterAutospacing="0"/>
        <w:jc w:val="center"/>
        <w:rPr>
          <w:sz w:val="28"/>
          <w:szCs w:val="28"/>
        </w:rPr>
      </w:pPr>
      <w:r w:rsidRPr="00002F70">
        <w:rPr>
          <w:rStyle w:val="a3"/>
          <w:sz w:val="28"/>
          <w:szCs w:val="28"/>
        </w:rPr>
        <w:t>Техника «Не поиск виноватого, а поиск решения проблем».</w:t>
      </w:r>
    </w:p>
    <w:p w:rsidR="004264D3" w:rsidRPr="00002F70" w:rsidRDefault="004264D3" w:rsidP="004264D3">
      <w:pPr>
        <w:pStyle w:val="a6"/>
        <w:spacing w:before="0" w:beforeAutospacing="0" w:after="187" w:afterAutospacing="0"/>
        <w:ind w:firstLine="709"/>
        <w:rPr>
          <w:sz w:val="28"/>
          <w:szCs w:val="28"/>
        </w:rPr>
      </w:pPr>
      <w:r w:rsidRPr="00002F70">
        <w:rPr>
          <w:sz w:val="28"/>
          <w:szCs w:val="28"/>
        </w:rPr>
        <w:t>В разговоре с родителями по этой технике нужно делать акцент не на обвинении, а на совместном поиске путей решения проблемы. Беседу лучше начать, рассказав о ребёнке что-то хорошее, а затем перейти к неприятным моментам. Когда вы будете сообщать неприятные моменты, вам нужно говорить только о поступке ребёнка, а не о его личности. Завершать такой разговор тоже стоит на хорошей ноте.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rStyle w:val="a3"/>
          <w:sz w:val="28"/>
          <w:szCs w:val="28"/>
        </w:rPr>
        <w:t>Пример. </w:t>
      </w:r>
      <w:r w:rsidRPr="00002F70">
        <w:rPr>
          <w:sz w:val="28"/>
          <w:szCs w:val="28"/>
        </w:rPr>
        <w:t>Вероника сегодня хорошо усвоила правила в новой игре. Но с правилами на занятиях пока не справилась – забрала у Кати альбом и краски. Если с ней учиться играть по правилам дома, то она будет лучше их усваивать на занятиях. Это ей позволит быстрее влиться в детский коллектив. Она у Вас очень способная. На данный момент интересуется, как играть в шахматы.</w:t>
      </w:r>
    </w:p>
    <w:p w:rsidR="004264D3" w:rsidRPr="00002F70" w:rsidRDefault="004264D3" w:rsidP="004264D3">
      <w:pPr>
        <w:pStyle w:val="a6"/>
        <w:spacing w:before="0" w:beforeAutospacing="0" w:after="187" w:afterAutospacing="0"/>
        <w:jc w:val="center"/>
        <w:rPr>
          <w:sz w:val="28"/>
          <w:szCs w:val="28"/>
        </w:rPr>
      </w:pPr>
      <w:r w:rsidRPr="00002F70">
        <w:rPr>
          <w:rStyle w:val="a3"/>
          <w:sz w:val="28"/>
          <w:szCs w:val="28"/>
        </w:rPr>
        <w:t>Техника «Речевые штампы для сотрудничества».</w:t>
      </w:r>
    </w:p>
    <w:p w:rsidR="004264D3" w:rsidRPr="00002F70" w:rsidRDefault="004264D3" w:rsidP="004264D3">
      <w:pPr>
        <w:pStyle w:val="a6"/>
        <w:spacing w:before="0" w:beforeAutospacing="0" w:after="187" w:afterAutospacing="0"/>
        <w:ind w:firstLine="709"/>
        <w:rPr>
          <w:sz w:val="28"/>
          <w:szCs w:val="28"/>
        </w:rPr>
      </w:pPr>
      <w:r w:rsidRPr="00002F70">
        <w:rPr>
          <w:sz w:val="28"/>
          <w:szCs w:val="28"/>
        </w:rPr>
        <w:lastRenderedPageBreak/>
        <w:t>Обращайтесь к родителям в виде просьб, а не требований. Например, начинайте разговор с фраз: «Не смогли бы Вы…», «Я прошу…». Также следует проявить внимание, поинтересоваться мнением родителей: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«Вы не замечали, что в последнее время…»;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«Как Вы думаете, с чем это может быть связано?»;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«Как Вы думаете, с каким специалистом вам лучше обсудить…?»;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«Давайте вместе подумаем, как…»;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«Мы с Вами могли бы помочь Саше…».</w:t>
      </w:r>
    </w:p>
    <w:p w:rsidR="004264D3" w:rsidRPr="00002F70" w:rsidRDefault="004264D3" w:rsidP="004264D3">
      <w:pPr>
        <w:pStyle w:val="a6"/>
        <w:spacing w:before="0" w:beforeAutospacing="0" w:after="187" w:afterAutospacing="0"/>
        <w:ind w:firstLine="709"/>
        <w:rPr>
          <w:sz w:val="28"/>
          <w:szCs w:val="28"/>
        </w:rPr>
      </w:pPr>
      <w:r w:rsidRPr="00002F70">
        <w:rPr>
          <w:sz w:val="28"/>
          <w:szCs w:val="28"/>
        </w:rPr>
        <w:t>В разговоре с родителями ребёнка вы можете поделиться своими чувствами, с помощью техники «</w:t>
      </w:r>
      <w:proofErr w:type="spellStart"/>
      <w:proofErr w:type="gramStart"/>
      <w:r w:rsidRPr="00002F70">
        <w:rPr>
          <w:sz w:val="28"/>
          <w:szCs w:val="28"/>
        </w:rPr>
        <w:t>Я-высказывание</w:t>
      </w:r>
      <w:proofErr w:type="spellEnd"/>
      <w:proofErr w:type="gramEnd"/>
      <w:r w:rsidRPr="00002F70">
        <w:rPr>
          <w:sz w:val="28"/>
          <w:szCs w:val="28"/>
        </w:rPr>
        <w:t>»: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«Вы знаете, меня очень тревожит, что…»;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«Я начинаю беспокоиться…»;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«Мне бы хотелось позаботиться…».</w:t>
      </w:r>
    </w:p>
    <w:p w:rsidR="004264D3" w:rsidRPr="00002F70" w:rsidRDefault="004264D3" w:rsidP="004264D3">
      <w:pPr>
        <w:pStyle w:val="a6"/>
        <w:spacing w:before="0" w:beforeAutospacing="0" w:after="187" w:afterAutospacing="0"/>
        <w:ind w:firstLine="709"/>
        <w:rPr>
          <w:sz w:val="28"/>
          <w:szCs w:val="28"/>
        </w:rPr>
      </w:pPr>
      <w:r w:rsidRPr="00002F70">
        <w:rPr>
          <w:sz w:val="28"/>
          <w:szCs w:val="28"/>
        </w:rPr>
        <w:t>Далее предложите родителям совместный поиск решения проблем, что подчёркивает общность интересов. Например, скажите: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«Давайте вместе попробуем поступить…»;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«А если мы будем придерживаться одной стратегии, это поможет ему …»;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«Мы с Вами могли бы Саше…»;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- «Как мы можем помочь Вам в том чтобы…». </w:t>
      </w:r>
    </w:p>
    <w:p w:rsidR="004264D3" w:rsidRPr="00002F70" w:rsidRDefault="004264D3" w:rsidP="004264D3">
      <w:pPr>
        <w:pStyle w:val="a6"/>
        <w:spacing w:before="0" w:beforeAutospacing="0" w:after="187" w:afterAutospacing="0"/>
        <w:rPr>
          <w:sz w:val="28"/>
          <w:szCs w:val="28"/>
        </w:rPr>
      </w:pPr>
      <w:r w:rsidRPr="00002F70">
        <w:rPr>
          <w:sz w:val="28"/>
          <w:szCs w:val="28"/>
        </w:rPr>
        <w:t>Владение </w:t>
      </w:r>
      <w:r w:rsidRPr="00002F70">
        <w:rPr>
          <w:rStyle w:val="a3"/>
          <w:sz w:val="28"/>
          <w:szCs w:val="28"/>
        </w:rPr>
        <w:t>техникой задавания вопросов</w:t>
      </w:r>
      <w:r w:rsidRPr="00002F70">
        <w:rPr>
          <w:sz w:val="28"/>
          <w:szCs w:val="28"/>
        </w:rPr>
        <w:t> важно для педагога, поскольку при помощи её, возможно, получить недостающую для принятия решения информацию, выяснить точку зрения оппонента, убедиться, правильно ли понял ваши слова собеседник.</w:t>
      </w:r>
    </w:p>
    <w:p w:rsidR="004264D3" w:rsidRPr="00002F70" w:rsidRDefault="004264D3" w:rsidP="004264D3">
      <w:pPr>
        <w:pStyle w:val="a6"/>
        <w:spacing w:before="0" w:beforeAutospacing="0" w:after="187" w:afterAutospacing="0"/>
        <w:ind w:firstLine="709"/>
        <w:rPr>
          <w:sz w:val="28"/>
          <w:szCs w:val="28"/>
        </w:rPr>
      </w:pPr>
      <w:r w:rsidRPr="00002F70">
        <w:rPr>
          <w:sz w:val="28"/>
          <w:szCs w:val="28"/>
        </w:rPr>
        <w:t xml:space="preserve">В психологии существуют различные классификации вопросов. Так, потребность получить развёрнутое или краткое сообщение от собеседника обусловливает деление вопросов на </w:t>
      </w:r>
      <w:proofErr w:type="gramStart"/>
      <w:r w:rsidRPr="00002F70">
        <w:rPr>
          <w:sz w:val="28"/>
          <w:szCs w:val="28"/>
        </w:rPr>
        <w:t>открытые</w:t>
      </w:r>
      <w:proofErr w:type="gramEnd"/>
      <w:r w:rsidRPr="00002F70">
        <w:rPr>
          <w:sz w:val="28"/>
          <w:szCs w:val="28"/>
        </w:rPr>
        <w:t xml:space="preserve"> и закрытые. Характер и содержание вопросов зависит от ситуации, фазы переговоров, на которой они задаются, от личностных особенностей взаимодействующих сторон. Так, открытые вопросы лучше задавать людям малообщительным, замкнутым. Особенно важны такие вопросы в начале беседы, когда желательно активизировать партнёра: «Как мы </w:t>
      </w:r>
      <w:r>
        <w:rPr>
          <w:sz w:val="28"/>
          <w:szCs w:val="28"/>
        </w:rPr>
        <w:t>можем помочь вам в этом?», «Как</w:t>
      </w:r>
      <w:r w:rsidRPr="00002F70">
        <w:rPr>
          <w:sz w:val="28"/>
          <w:szCs w:val="28"/>
        </w:rPr>
        <w:t xml:space="preserve"> вы думаете, с каким педагогом необходим</w:t>
      </w:r>
      <w:r>
        <w:rPr>
          <w:sz w:val="28"/>
          <w:szCs w:val="28"/>
        </w:rPr>
        <w:t>о позаниматься вашему ребёнку?»</w:t>
      </w:r>
    </w:p>
    <w:p w:rsidR="004264D3" w:rsidRDefault="004264D3" w:rsidP="004264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</w:p>
    <w:p w:rsidR="00EC0826" w:rsidRPr="004264D3" w:rsidRDefault="004264D3" w:rsidP="004264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27B4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Успехов Вам! </w:t>
      </w:r>
    </w:p>
    <w:p w:rsidR="004264D3" w:rsidRDefault="004264D3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826" w:rsidRDefault="00EC0826" w:rsidP="003C381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Используемая литература:</w:t>
      </w:r>
    </w:p>
    <w:p w:rsidR="0066422E" w:rsidRDefault="0066422E" w:rsidP="006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422E">
        <w:rPr>
          <w:rFonts w:ascii="Times New Roman" w:hAnsi="Times New Roman" w:cs="Times New Roman"/>
          <w:sz w:val="28"/>
          <w:szCs w:val="28"/>
        </w:rPr>
        <w:t>Владиславский</w:t>
      </w:r>
      <w:proofErr w:type="spellEnd"/>
      <w:r w:rsidRPr="0066422E">
        <w:rPr>
          <w:rFonts w:ascii="Times New Roman" w:hAnsi="Times New Roman" w:cs="Times New Roman"/>
          <w:sz w:val="28"/>
          <w:szCs w:val="28"/>
        </w:rPr>
        <w:t xml:space="preserve"> В. Всё начинается с детст</w:t>
      </w:r>
      <w:r>
        <w:rPr>
          <w:rFonts w:ascii="Times New Roman" w:hAnsi="Times New Roman" w:cs="Times New Roman"/>
          <w:sz w:val="28"/>
          <w:szCs w:val="28"/>
        </w:rPr>
        <w:t xml:space="preserve">ва. –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2000</w:t>
      </w:r>
    </w:p>
    <w:p w:rsidR="0066422E" w:rsidRPr="0066422E" w:rsidRDefault="0066422E" w:rsidP="0066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2E" w:rsidRPr="0066422E" w:rsidRDefault="0066422E" w:rsidP="003C3819">
      <w:pPr>
        <w:rPr>
          <w:rFonts w:ascii="Times New Roman" w:hAnsi="Times New Roman" w:cs="Times New Roman"/>
          <w:sz w:val="28"/>
          <w:szCs w:val="28"/>
        </w:rPr>
      </w:pPr>
      <w:r w:rsidRPr="0066422E">
        <w:rPr>
          <w:rFonts w:ascii="Times New Roman" w:hAnsi="Times New Roman" w:cs="Times New Roman"/>
          <w:sz w:val="28"/>
          <w:szCs w:val="28"/>
        </w:rPr>
        <w:t>Вульфов Б.З. Семь парадоксов воспитания. –  М.: Новая школа, 1994</w:t>
      </w:r>
    </w:p>
    <w:sectPr w:rsidR="0066422E" w:rsidRPr="0066422E" w:rsidSect="001C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819"/>
    <w:rsid w:val="00012A7F"/>
    <w:rsid w:val="00013035"/>
    <w:rsid w:val="001058B9"/>
    <w:rsid w:val="001C02A2"/>
    <w:rsid w:val="003C3819"/>
    <w:rsid w:val="004264D3"/>
    <w:rsid w:val="0048321E"/>
    <w:rsid w:val="0066422E"/>
    <w:rsid w:val="00941386"/>
    <w:rsid w:val="00AD70E5"/>
    <w:rsid w:val="00EC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8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2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2021-11-17T09:07:00Z</dcterms:created>
  <dcterms:modified xsi:type="dcterms:W3CDTF">2022-02-04T08:07:00Z</dcterms:modified>
</cp:coreProperties>
</file>