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447D04" w:rsidRDefault="00447D04" w:rsidP="00447D0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EE7719" w:rsidRPr="00EE7719" w:rsidRDefault="00EE7719" w:rsidP="00447D0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719">
        <w:rPr>
          <w:rFonts w:ascii="Times New Roman" w:eastAsia="Times New Roman" w:hAnsi="Times New Roman" w:cs="Times New Roman"/>
          <w:b/>
          <w:bCs/>
          <w:sz w:val="28"/>
          <w:szCs w:val="28"/>
        </w:rPr>
        <w:t>"Ты нужен мне, папа!"</w:t>
      </w:r>
    </w:p>
    <w:p w:rsidR="00EE7719" w:rsidRPr="00EE7719" w:rsidRDefault="00EE7719" w:rsidP="00EE7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условий, обеспечивающих влияние отца на ребенка, на их будущую взаимную привязанность, является как можно более раннее начало их общения. Известно, что младенцы, отцы которых разговаривали с ними ещё до рождения, раньше других начинают выделять пап из окружающих, чаще останавливают на них свой взгляд. Максимально ранний контакт ребёнка с отцом, особенно в первые два-три дня после рождения, когда в мозг новорождённого «впечатываются» первые внешние события, звуки, прикосновения, производит на обоих неизгладимое впечатление, многократно усиливая их будущую привязанность др. к др.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Беременность и рождение ребёнка – особые события в жизни семьи, требующие особых взаимоотношений между супругами. Исследования показывают, что отец может оказывать значительное позитивное или негативное влияние на психическое здоровье ребёнка. Пренебрежительное отношение отца к новорождённому тяжело сказывается на эмоциональном состоянии матери, которое передаётся грудному ребёнку. Он становится беспокойным – плохо ест, спит, и т.д. Позже это проявляется в виде невроза страха. Вместе с тем замечено, что ребёнок, отец которого в первый год жизни участвует в повседневном уходе за ним, меньше боится незнакомых люде, проявляет большую открытость в общении.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кормления грудью, отцы способны обеспечить полный уход за ребёнком – могут купать, пеленать и качать его так же умело, как мать. Отцы улавливают сигналы ребенка так же чутко, как и матери, а младенцы привязываются к ним не меньше, чем к матерям. Несмотря на это, отцы, как правило, не берут на себя основную ответственность по уходу за ребёнком. Такая второстепенная роль папы в воспитании маленьких детей может быть связана с чувством некомпетентности в этом вопросе, что они часто подтверждают словами: «Моё время ещё не пришло».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тем существует определённая связь между взаимодействием ребёнка с отцом в раннем возрасте и их взаимоотношениями в последующие годы. У отцов, которые были «недосягаемыми» для своих маленьких детей (не принимали участие в уходе и воспитании), могут возникнуть трудности в налаживании прочих эмоциональных связей с ними в будущем. Поэтому так важно не откладывать общение с малышом, не ждать, когда он станет старше, перекладывая все заботы о младенце на мать. Помните, что воспитание детей – это постоянное занятие, в котором участвуют два человека: отец и мать.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Замечено, что стиль взаимодействия отцов с маленькими детьми отличается от материнского. Матери большую часть времени общаются с детьми во время ухода, отцы же взаимодействуют с ними в процессе игры, оказывая непосредственное влияние на их психическое развитие. Игра между отцом и ребёнком носит циклический характер, за вспышками возбуждения и проявления взаимного внимания следуют периоды минимальной активности. Матери играют с детьми в нежные, спокойные, традиционные игры (пальчиковые, словесные, дидактические и др.). Отцы устраивают необычные, энергичные, непредсказуемые игры, связанные с вознёй и неразберихой. Вдруг превращаются в лошадку юного принца (или принцессы) или злого и ужасного Бармалея, которого нужно победить, чтобы он не съел «маленьких, очень маленьких детей»… В таких играх детям особенно нравятся проявление физической силы и стихийности. Кроме того, они формируют быструю реакцию на возможную опасность, умение принимать верное решение в сложных ситуациях; снимают нервное напряжение, заряжают положительными эмоциями.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Замечено, что уже в первые годы жизни ребёнка отец (в отличие от матери!) играет по-разному с мальчиком и девочкой, тем самым начинает формировать их половую самоидентичность. Отметим, что трёх – четырёх – летние дети с большим желанием общаются с родителем противоположного пола – подобно тому, как мальчики обожают мать, девочки нежно любят отцов, особенно если похожи на них внешне. Такой эмоциональный опыт гетеро-половых отношений найдет свое дальнейшее развитие в будущем. Отец является для ребёнка важной ролевой моделью. Именно в общении с ним, подражая ему, мальчик учится быть мужчиной, приобретает типично мужские черты характер. Каждый отец должен осознавать это и всегда понимать, что с самого раннего возраста ребёнок будет подражать ему во всём, в самых незначительных мелочах: в мимике, жестах, речи – и прежде всего в отношении к матери! Отношение отца к матери в значительной мере определяет характер отношения мальчиков к девочкам. Очень часто мальчики, лишённые отцовского внимания, недостаточно зрелые, несамостоятельные дети. Они плохо адаптируются в коллективе, трусливы, коварны, злобны, агрессивны. У них наблюдается бессмысленное стремление к разрушительству. Влияние отца делает ребёнка дисциплинированным, открытым, честным, обязательным. Кроме того, без положительного влияния отца мальчик, повзрослев, не сможет передать своему сыну адекватный опыт полоролевого поведения.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девочек на примере взаимоотношений отца и матери формируется представление о том, что такое семья. Она узнаёт, как мужчины относятся к женщинам, невольно учится понимать природу мужчины.</w:t>
      </w:r>
    </w:p>
    <w:p w:rsidR="003571FA" w:rsidRDefault="00EE7719" w:rsidP="00EE7719">
      <w:pPr>
        <w:rPr>
          <w:rFonts w:ascii="Times New Roman" w:hAnsi="Times New Roman" w:cs="Times New Roman"/>
          <w:sz w:val="28"/>
          <w:szCs w:val="28"/>
        </w:rPr>
      </w:pP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Проблемы, трения, конфликты во взаимоотношениях родителей будут способствовать возникновению проблем в будущем браке ребёнка, в 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воспитании собственных детей.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 отца даёт девочке уверенность в своей женской привлекательности и обаянии. Каждый раз, подчёркивая, что его «дочь умница и красавица», отец формирует у неё уверенность в себе. Недостаточная же эмоциональная отзывчивость отцов порождает у девочек беспокойство, неустойчивость настроения и капризность как средство привлечения внимания.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наши дни многие женщины хотят «родить ребёнка для себя», они уверены в том, что смогут обеспечить его всем сами. Возможно, эта статья заставит их задуматься: ведь о значении роли отца в воспитании ребёнка можно судить уже по тому факту, что смертность детей, лишенных отца, (рождённых вне брака) в два раза выше. При поддержке отца женщина может передать своим детям чувство уверенности в гораздо большей степени, чем женщина, вынужденная воспитывать ребёнка одна. Разумеется, это справедливо только в том случае, когда методы воспитания обоих родителей совпадают, они поступают по отношению к ребёнку согласованно, предъявляют ему одинаковые требования, окружают его постоянной любовью и вниманием.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отца в воспитании детей наравне с матерью оказывает непосредственное влияние на формирование личностных качеств ребёнка, от которых во многом зависит его будущее благополучие.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увлечь ребёнка, пока мамы нет дома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мама знает, чем занять активного, любознательного малыша. Оно готовит, стирает, гладит и убирает, при этом рисует, читает, играет с ребёнком. Но вот у мамы возникли важные дела, ей необходимо отлучиться из дома, и на её месте остаётся папа.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 в растерянности. Ведь ребёнок ещё такой маленький, что же с ним делать?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Папы с ребёнком могут: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Порисовать красками (лучше гуашью). Для этого застелить старыми газетами, приготовить краски, баночку с водой, кисточки (или можно рисовать пальцами), влажные салфетки и большое количество белой бумаги большого формата.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Построить башню из конструктора (или крепость, мост, гараж).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Поиграть в мяч: кидать, бросать, отбивать от пола (лучше набор «Мякиши» - они ничего не разобьют).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Полистать большие иллюстрированные книги про животных и другие детские энциклопедии.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Поиграть на пианино (на бубне, погремушке, барабане, гитаре, что имеется дома).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Обводить картинки в книжках-прописях, раскрашивать восковыми мелками.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Попрыгать на гимнастическом мяче (на подушках, диване, креслах).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Покачаться на качелях (или, при их отсутствии, на папе, тогда он быстро повесит качели).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Поиграть в парикмахерскую (приготовить зеркало, шкатулку с бусами и резинками, разные расчёски, пластмассовые ножницы).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Включить музыку и потанцевать с новой причёской.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Почитать детские книжки с картинками.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Поиграть в индейцев (сделать из стульев и покрывала вигвам, натаскать туда подушек, включить в «вигваме» ночник; боевой раскрас и перья по желанию).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таз с водой насыпать пластмассовых рыбок с магнитами и ловить их удочкой.</w:t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7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Придумать сказку про рыцаря и принцессу.</w:t>
      </w: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 –  СПб.: ДЕТС</w:t>
      </w:r>
      <w:r w:rsidRPr="003571FA">
        <w:rPr>
          <w:rFonts w:ascii="Times New Roman" w:hAnsi="Times New Roman" w:cs="Times New Roman"/>
          <w:sz w:val="28"/>
          <w:szCs w:val="28"/>
        </w:rPr>
        <w:t>Т</w:t>
      </w:r>
      <w:r w:rsidRPr="003571FA">
        <w:rPr>
          <w:rFonts w:ascii="Times New Roman" w:hAnsi="Times New Roman" w:cs="Times New Roman"/>
          <w:sz w:val="28"/>
          <w:szCs w:val="28"/>
        </w:rPr>
        <w:t>ВО-ПРЕСС, 2005</w:t>
      </w:r>
    </w:p>
    <w:p w:rsid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t>Волосова Е.Б. Развитие ребёнка раннего возраста (основные показатели). –  М.: Линка-Пресс, 1999</w:t>
      </w:r>
    </w:p>
    <w:p w:rsidR="003571FA" w:rsidRP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1FA">
        <w:rPr>
          <w:rFonts w:ascii="Times New Roman" w:hAnsi="Times New Roman" w:cs="Times New Roman"/>
          <w:sz w:val="28"/>
          <w:szCs w:val="28"/>
        </w:rPr>
        <w:t>Григорова А.А. Поговорим  о наших детях. –  М.: Просвещение, 1967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71FA" w:rsidRPr="003571FA" w:rsidSect="008B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7719"/>
    <w:rsid w:val="00205FC5"/>
    <w:rsid w:val="003571FA"/>
    <w:rsid w:val="00447D04"/>
    <w:rsid w:val="008B1E5B"/>
    <w:rsid w:val="00E959E6"/>
    <w:rsid w:val="00E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2021-11-17T09:13:00Z</dcterms:created>
  <dcterms:modified xsi:type="dcterms:W3CDTF">2022-01-21T10:35:00Z</dcterms:modified>
</cp:coreProperties>
</file>