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DB" w:rsidRDefault="007052DB" w:rsidP="007052DB">
      <w:pPr>
        <w:jc w:val="center"/>
        <w:rPr>
          <w:rFonts w:ascii="Times New Roman" w:hAnsi="Times New Roman" w:cs="Times New Roman"/>
          <w:b/>
          <w:bCs/>
        </w:rPr>
      </w:pPr>
      <w:r w:rsidRPr="007052DB">
        <w:rPr>
          <w:rFonts w:ascii="Times New Roman" w:hAnsi="Times New Roman" w:cs="Times New Roman"/>
          <w:b/>
          <w:bCs/>
        </w:rPr>
        <w:drawing>
          <wp:inline distT="0" distB="0" distL="0" distR="0">
            <wp:extent cx="4572000" cy="3044825"/>
            <wp:effectExtent l="0" t="0" r="0" b="3175"/>
            <wp:docPr id="1" name="Рисунок 1" descr="https://avatars.mds.yandex.net/i?id=ca1ad88100e5a52f48c1fe4f13ca2537ac878093-7574298-images-thumbs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a1ad88100e5a52f48c1fe4f13ca2537ac878093-7574298-images-thumbs&amp;n=13&amp;exp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2DB" w:rsidRPr="007052DB" w:rsidRDefault="007052DB" w:rsidP="007052DB">
      <w:pPr>
        <w:jc w:val="both"/>
        <w:rPr>
          <w:rFonts w:ascii="Times New Roman" w:hAnsi="Times New Roman" w:cs="Times New Roman"/>
          <w:sz w:val="24"/>
          <w:szCs w:val="24"/>
        </w:rPr>
      </w:pPr>
      <w:r w:rsidRPr="007052DB">
        <w:rPr>
          <w:rFonts w:ascii="Times New Roman" w:hAnsi="Times New Roman" w:cs="Times New Roman"/>
          <w:b/>
          <w:bCs/>
          <w:sz w:val="24"/>
          <w:szCs w:val="24"/>
        </w:rPr>
        <w:t>Консультация для родителей – О пользе чтения книг дошкольникам 5-6 лет</w:t>
      </w:r>
      <w:r w:rsidRPr="007052DB">
        <w:rPr>
          <w:rFonts w:ascii="Times New Roman" w:hAnsi="Times New Roman" w:cs="Times New Roman"/>
          <w:sz w:val="24"/>
          <w:szCs w:val="24"/>
        </w:rPr>
        <w:t>.</w:t>
      </w:r>
    </w:p>
    <w:p w:rsidR="007052DB" w:rsidRPr="007052DB" w:rsidRDefault="007052DB" w:rsidP="007052DB">
      <w:pPr>
        <w:jc w:val="both"/>
        <w:rPr>
          <w:rFonts w:ascii="Times New Roman" w:hAnsi="Times New Roman" w:cs="Times New Roman"/>
          <w:sz w:val="24"/>
          <w:szCs w:val="24"/>
        </w:rPr>
      </w:pPr>
      <w:r w:rsidRPr="007052DB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7052DB">
        <w:rPr>
          <w:rFonts w:ascii="Times New Roman" w:hAnsi="Times New Roman" w:cs="Times New Roman"/>
          <w:sz w:val="24"/>
          <w:szCs w:val="24"/>
        </w:rPr>
        <w:t xml:space="preserve">формирование интереса и любви к художественной литературе. Многие родители задаются вопросом, что читать детям в том или ином возрасте. Мнений на этот счет великое множество. 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 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 w:rsidRPr="007052DB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7052DB">
        <w:rPr>
          <w:rFonts w:ascii="Times New Roman" w:hAnsi="Times New Roman" w:cs="Times New Roman"/>
          <w:sz w:val="24"/>
          <w:szCs w:val="24"/>
        </w:rPr>
        <w:t xml:space="preserve"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 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как то исправить положение вещей. Взрослые должны обращать внимание на возраст ребенка, уровень интеллектуального развития, интерес к </w:t>
      </w:r>
      <w:proofErr w:type="gramStart"/>
      <w:r w:rsidRPr="007052DB">
        <w:rPr>
          <w:rFonts w:ascii="Times New Roman" w:hAnsi="Times New Roman" w:cs="Times New Roman"/>
          <w:sz w:val="24"/>
          <w:szCs w:val="24"/>
        </w:rPr>
        <w:t>читаемому</w:t>
      </w:r>
      <w:proofErr w:type="gramEnd"/>
      <w:r w:rsidRPr="007052DB">
        <w:rPr>
          <w:rFonts w:ascii="Times New Roman" w:hAnsi="Times New Roman" w:cs="Times New Roman"/>
          <w:sz w:val="24"/>
          <w:szCs w:val="24"/>
        </w:rPr>
        <w:t xml:space="preserve"> и в связи с этим подбирать книги для чтения. Не следует стремиться прочесть все: надо думать, не о количестве, а о пользе </w:t>
      </w:r>
      <w:proofErr w:type="gramStart"/>
      <w:r w:rsidRPr="007052DB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7052DB">
        <w:rPr>
          <w:rFonts w:ascii="Times New Roman" w:hAnsi="Times New Roman" w:cs="Times New Roman"/>
          <w:sz w:val="24"/>
          <w:szCs w:val="24"/>
        </w:rPr>
        <w:t xml:space="preserve"> и воспринятого. 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 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 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 Усваивая содержания сказки, дети учатся передавать слова разных героев, повторяют интонации. Это закладывает основы </w:t>
      </w:r>
      <w:r w:rsidRPr="007052DB">
        <w:rPr>
          <w:rFonts w:ascii="Times New Roman" w:hAnsi="Times New Roman" w:cs="Times New Roman"/>
          <w:sz w:val="24"/>
          <w:szCs w:val="24"/>
        </w:rPr>
        <w:lastRenderedPageBreak/>
        <w:t xml:space="preserve">для дальнейшего самостоятельного развития интонационной выразительности в </w:t>
      </w:r>
      <w:proofErr w:type="gramStart"/>
      <w:r w:rsidRPr="007052DB">
        <w:rPr>
          <w:rFonts w:ascii="Times New Roman" w:hAnsi="Times New Roman" w:cs="Times New Roman"/>
          <w:sz w:val="24"/>
          <w:szCs w:val="24"/>
        </w:rPr>
        <w:t>более старшем</w:t>
      </w:r>
      <w:proofErr w:type="gramEnd"/>
      <w:r w:rsidRPr="007052DB">
        <w:rPr>
          <w:rFonts w:ascii="Times New Roman" w:hAnsi="Times New Roman" w:cs="Times New Roman"/>
          <w:sz w:val="24"/>
          <w:szCs w:val="24"/>
        </w:rPr>
        <w:t xml:space="preserve"> возрасте.</w:t>
      </w:r>
    </w:p>
    <w:p w:rsidR="007052DB" w:rsidRPr="007052DB" w:rsidRDefault="007052DB" w:rsidP="007052DB">
      <w:pPr>
        <w:jc w:val="both"/>
        <w:rPr>
          <w:rFonts w:ascii="Times New Roman" w:hAnsi="Times New Roman" w:cs="Times New Roman"/>
          <w:sz w:val="24"/>
          <w:szCs w:val="24"/>
        </w:rPr>
      </w:pPr>
      <w:r w:rsidRPr="007052DB">
        <w:rPr>
          <w:rFonts w:ascii="Times New Roman" w:hAnsi="Times New Roman" w:cs="Times New Roman"/>
          <w:b/>
          <w:bCs/>
          <w:sz w:val="24"/>
          <w:szCs w:val="24"/>
        </w:rPr>
        <w:t>Как читать</w:t>
      </w:r>
      <w:r w:rsidRPr="007052DB">
        <w:rPr>
          <w:rFonts w:ascii="Times New Roman" w:hAnsi="Times New Roman" w:cs="Times New Roman"/>
          <w:sz w:val="24"/>
          <w:szCs w:val="24"/>
        </w:rPr>
        <w:t>.</w:t>
      </w:r>
    </w:p>
    <w:p w:rsidR="007052DB" w:rsidRPr="007052DB" w:rsidRDefault="007052DB" w:rsidP="007052DB">
      <w:pPr>
        <w:jc w:val="both"/>
        <w:rPr>
          <w:rFonts w:ascii="Times New Roman" w:hAnsi="Times New Roman" w:cs="Times New Roman"/>
          <w:sz w:val="24"/>
          <w:szCs w:val="24"/>
        </w:rPr>
      </w:pPr>
      <w:r w:rsidRPr="007052DB">
        <w:rPr>
          <w:rFonts w:ascii="Times New Roman" w:hAnsi="Times New Roman" w:cs="Times New Roman"/>
          <w:sz w:val="24"/>
          <w:szCs w:val="24"/>
        </w:rPr>
        <w:t>- В спокойной обстановке. Уберите игрушки, которые могут отвлечь ребенка, и выключите компьютер с телевизором.</w:t>
      </w:r>
    </w:p>
    <w:p w:rsidR="007052DB" w:rsidRPr="007052DB" w:rsidRDefault="007052DB" w:rsidP="007052DB">
      <w:pPr>
        <w:jc w:val="both"/>
        <w:rPr>
          <w:rFonts w:ascii="Times New Roman" w:hAnsi="Times New Roman" w:cs="Times New Roman"/>
          <w:sz w:val="24"/>
          <w:szCs w:val="24"/>
        </w:rPr>
      </w:pPr>
      <w:r w:rsidRPr="007052DB">
        <w:rPr>
          <w:rFonts w:ascii="Times New Roman" w:hAnsi="Times New Roman" w:cs="Times New Roman"/>
          <w:sz w:val="24"/>
          <w:szCs w:val="24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</w:p>
    <w:p w:rsidR="007052DB" w:rsidRPr="007052DB" w:rsidRDefault="007052DB" w:rsidP="007052DB">
      <w:pPr>
        <w:jc w:val="both"/>
        <w:rPr>
          <w:rFonts w:ascii="Times New Roman" w:hAnsi="Times New Roman" w:cs="Times New Roman"/>
          <w:sz w:val="24"/>
          <w:szCs w:val="24"/>
        </w:rPr>
      </w:pPr>
      <w:r w:rsidRPr="007052DB">
        <w:rPr>
          <w:rFonts w:ascii="Times New Roman" w:hAnsi="Times New Roman" w:cs="Times New Roman"/>
          <w:sz w:val="24"/>
          <w:szCs w:val="24"/>
        </w:rPr>
        <w:t>- Показывайте крохе картинки: хорошо, если у вас есть разные варианты изображений одних и тех же существ.</w:t>
      </w:r>
    </w:p>
    <w:p w:rsidR="007052DB" w:rsidRPr="007052DB" w:rsidRDefault="007052DB" w:rsidP="007052DB">
      <w:pPr>
        <w:jc w:val="both"/>
        <w:rPr>
          <w:rFonts w:ascii="Times New Roman" w:hAnsi="Times New Roman" w:cs="Times New Roman"/>
          <w:sz w:val="24"/>
          <w:szCs w:val="24"/>
        </w:rPr>
      </w:pPr>
      <w:r w:rsidRPr="007052DB">
        <w:rPr>
          <w:rFonts w:ascii="Times New Roman" w:hAnsi="Times New Roman" w:cs="Times New Roman"/>
          <w:sz w:val="24"/>
          <w:szCs w:val="24"/>
        </w:rPr>
        <w:t xml:space="preserve"> - Демонстрируйте ребенку те действия, о которых говорится в стихах и </w:t>
      </w:r>
      <w:proofErr w:type="spellStart"/>
      <w:r w:rsidRPr="007052DB">
        <w:rPr>
          <w:rFonts w:ascii="Times New Roman" w:hAnsi="Times New Roman" w:cs="Times New Roman"/>
          <w:sz w:val="24"/>
          <w:szCs w:val="24"/>
        </w:rPr>
        <w:t>потешках</w:t>
      </w:r>
      <w:proofErr w:type="spellEnd"/>
      <w:r w:rsidRPr="007052DB">
        <w:rPr>
          <w:rFonts w:ascii="Times New Roman" w:hAnsi="Times New Roman" w:cs="Times New Roman"/>
          <w:sz w:val="24"/>
          <w:szCs w:val="24"/>
        </w:rPr>
        <w:t>. Бодайтесь за козу рогатую, топайте за мишку косолапого и рычите за тигра.</w:t>
      </w:r>
    </w:p>
    <w:p w:rsidR="007052DB" w:rsidRPr="007052DB" w:rsidRDefault="007052DB" w:rsidP="007052DB">
      <w:pPr>
        <w:jc w:val="both"/>
        <w:rPr>
          <w:rFonts w:ascii="Times New Roman" w:hAnsi="Times New Roman" w:cs="Times New Roman"/>
          <w:sz w:val="24"/>
          <w:szCs w:val="24"/>
        </w:rPr>
      </w:pPr>
      <w:r w:rsidRPr="007052DB">
        <w:rPr>
          <w:rFonts w:ascii="Times New Roman" w:hAnsi="Times New Roman" w:cs="Times New Roman"/>
          <w:sz w:val="24"/>
          <w:szCs w:val="24"/>
        </w:rPr>
        <w:t>- Как только книга надоест младенцу, прекратите чтение отложите ее на денек.</w:t>
      </w:r>
    </w:p>
    <w:p w:rsidR="007052DB" w:rsidRDefault="007052DB" w:rsidP="007052DB">
      <w:pPr>
        <w:jc w:val="both"/>
        <w:rPr>
          <w:rFonts w:ascii="Times New Roman" w:hAnsi="Times New Roman" w:cs="Times New Roman"/>
          <w:sz w:val="24"/>
          <w:szCs w:val="24"/>
        </w:rPr>
      </w:pPr>
      <w:r w:rsidRPr="007052DB">
        <w:rPr>
          <w:rFonts w:ascii="Times New Roman" w:hAnsi="Times New Roman" w:cs="Times New Roman"/>
          <w:b/>
          <w:bCs/>
          <w:sz w:val="24"/>
          <w:szCs w:val="24"/>
        </w:rPr>
        <w:t>Рекомендуемая литература для детей 5-7 лет:</w:t>
      </w:r>
      <w:r w:rsidRPr="007052DB">
        <w:rPr>
          <w:rFonts w:ascii="Times New Roman" w:hAnsi="Times New Roman" w:cs="Times New Roman"/>
          <w:sz w:val="24"/>
          <w:szCs w:val="24"/>
        </w:rPr>
        <w:t xml:space="preserve"> Русские народные сказки: </w:t>
      </w:r>
      <w:proofErr w:type="spellStart"/>
      <w:r w:rsidRPr="007052DB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7052DB">
        <w:rPr>
          <w:rFonts w:ascii="Times New Roman" w:hAnsi="Times New Roman" w:cs="Times New Roman"/>
          <w:sz w:val="24"/>
          <w:szCs w:val="24"/>
        </w:rPr>
        <w:t xml:space="preserve"> избушка. Мужик и медведь. Лиса и журавль.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</w:t>
      </w:r>
      <w:proofErr w:type="gramStart"/>
      <w:r w:rsidRPr="007052DB">
        <w:rPr>
          <w:rFonts w:ascii="Times New Roman" w:hAnsi="Times New Roman" w:cs="Times New Roman"/>
          <w:sz w:val="24"/>
          <w:szCs w:val="24"/>
        </w:rPr>
        <w:t>Сказка про ерша</w:t>
      </w:r>
      <w:proofErr w:type="gramEnd"/>
      <w:r w:rsidRPr="007052DB">
        <w:rPr>
          <w:rFonts w:ascii="Times New Roman" w:hAnsi="Times New Roman" w:cs="Times New Roman"/>
          <w:sz w:val="24"/>
          <w:szCs w:val="24"/>
        </w:rPr>
        <w:t xml:space="preserve">. Зимовье. </w:t>
      </w:r>
      <w:proofErr w:type="spellStart"/>
      <w:r w:rsidRPr="007052DB">
        <w:rPr>
          <w:rFonts w:ascii="Times New Roman" w:hAnsi="Times New Roman" w:cs="Times New Roman"/>
          <w:sz w:val="24"/>
          <w:szCs w:val="24"/>
        </w:rPr>
        <w:t>Полкан</w:t>
      </w:r>
      <w:proofErr w:type="spellEnd"/>
      <w:r w:rsidRPr="007052DB">
        <w:rPr>
          <w:rFonts w:ascii="Times New Roman" w:hAnsi="Times New Roman" w:cs="Times New Roman"/>
          <w:sz w:val="24"/>
          <w:szCs w:val="24"/>
        </w:rPr>
        <w:t xml:space="preserve"> и медведь. Лиса и козел. Авторские сказки: С.Т. Аксаков «Аленький цветочек», П.П. Бажов «Серебряное копытце», сказки А.С. Пушкина, А.Н. Толстой «Приключения Буратино», Носов «Приключения Незнайки». Стихотворения А. </w:t>
      </w:r>
      <w:proofErr w:type="spellStart"/>
      <w:r w:rsidRPr="007052DB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7052DB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7052DB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7052DB">
        <w:rPr>
          <w:rFonts w:ascii="Times New Roman" w:hAnsi="Times New Roman" w:cs="Times New Roman"/>
          <w:sz w:val="24"/>
          <w:szCs w:val="24"/>
        </w:rPr>
        <w:t xml:space="preserve">, С. Маршака, К. Чуковского, В. Жуковского. Произведения о природе: </w:t>
      </w:r>
      <w:proofErr w:type="gramStart"/>
      <w:r w:rsidRPr="007052DB">
        <w:rPr>
          <w:rFonts w:ascii="Times New Roman" w:hAnsi="Times New Roman" w:cs="Times New Roman"/>
          <w:sz w:val="24"/>
          <w:szCs w:val="24"/>
        </w:rPr>
        <w:t>Мамин-Сибиряк</w:t>
      </w:r>
      <w:proofErr w:type="gramEnd"/>
      <w:r w:rsidRPr="007052DB">
        <w:rPr>
          <w:rFonts w:ascii="Times New Roman" w:hAnsi="Times New Roman" w:cs="Times New Roman"/>
          <w:sz w:val="24"/>
          <w:szCs w:val="24"/>
        </w:rPr>
        <w:t xml:space="preserve"> «Серая шейка», А. Некрасов «Дед </w:t>
      </w:r>
      <w:proofErr w:type="spellStart"/>
      <w:r w:rsidRPr="007052DB"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 w:rsidRPr="007052DB">
        <w:rPr>
          <w:rFonts w:ascii="Times New Roman" w:hAnsi="Times New Roman" w:cs="Times New Roman"/>
          <w:sz w:val="24"/>
          <w:szCs w:val="24"/>
        </w:rPr>
        <w:t xml:space="preserve"> и зайцы». Произведения зарубежных авторов: Марк Твен «Приключения Тома </w:t>
      </w:r>
      <w:proofErr w:type="spellStart"/>
      <w:r w:rsidRPr="007052DB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7052DB">
        <w:rPr>
          <w:rFonts w:ascii="Times New Roman" w:hAnsi="Times New Roman" w:cs="Times New Roman"/>
          <w:sz w:val="24"/>
          <w:szCs w:val="24"/>
        </w:rPr>
        <w:t xml:space="preserve">», Ю. </w:t>
      </w:r>
      <w:proofErr w:type="spellStart"/>
      <w:r w:rsidRPr="007052DB">
        <w:rPr>
          <w:rFonts w:ascii="Times New Roman" w:hAnsi="Times New Roman" w:cs="Times New Roman"/>
          <w:sz w:val="24"/>
          <w:szCs w:val="24"/>
        </w:rPr>
        <w:t>Олеша</w:t>
      </w:r>
      <w:proofErr w:type="spellEnd"/>
      <w:r w:rsidRPr="007052DB">
        <w:rPr>
          <w:rFonts w:ascii="Times New Roman" w:hAnsi="Times New Roman" w:cs="Times New Roman"/>
          <w:sz w:val="24"/>
          <w:szCs w:val="24"/>
        </w:rPr>
        <w:t xml:space="preserve"> «Три толстяка» Р. </w:t>
      </w:r>
      <w:proofErr w:type="spellStart"/>
      <w:r w:rsidRPr="007052DB">
        <w:rPr>
          <w:rFonts w:ascii="Times New Roman" w:hAnsi="Times New Roman" w:cs="Times New Roman"/>
          <w:sz w:val="24"/>
          <w:szCs w:val="24"/>
        </w:rPr>
        <w:t>Толкиен</w:t>
      </w:r>
      <w:proofErr w:type="spellEnd"/>
      <w:r w:rsidRPr="007052D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052DB">
        <w:rPr>
          <w:rFonts w:ascii="Times New Roman" w:hAnsi="Times New Roman" w:cs="Times New Roman"/>
          <w:sz w:val="24"/>
          <w:szCs w:val="24"/>
        </w:rPr>
        <w:t>Хоббит</w:t>
      </w:r>
      <w:proofErr w:type="spellEnd"/>
      <w:r w:rsidRPr="007052DB">
        <w:rPr>
          <w:rFonts w:ascii="Times New Roman" w:hAnsi="Times New Roman" w:cs="Times New Roman"/>
          <w:sz w:val="24"/>
          <w:szCs w:val="24"/>
        </w:rPr>
        <w:t xml:space="preserve"> или туда и обратно».</w:t>
      </w:r>
    </w:p>
    <w:p w:rsidR="007052DB" w:rsidRDefault="007052DB" w:rsidP="00705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ресурсы: 1.</w:t>
      </w:r>
      <w:r w:rsidRPr="007052DB">
        <w:rPr>
          <w:rFonts w:ascii="Times New Roman" w:hAnsi="Times New Roman" w:cs="Times New Roman"/>
          <w:sz w:val="24"/>
          <w:szCs w:val="24"/>
        </w:rPr>
        <w:t>ttps://www.yandex.ru/images/search?from=tabbar&amp;text=картинка%20дети%20и%20родители%20читают%20книгу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52DB" w:rsidRPr="007052DB" w:rsidRDefault="007052DB" w:rsidP="00705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052DB">
        <w:t xml:space="preserve"> </w:t>
      </w:r>
      <w:r w:rsidRPr="007052DB">
        <w:rPr>
          <w:rFonts w:ascii="Times New Roman" w:hAnsi="Times New Roman" w:cs="Times New Roman"/>
          <w:sz w:val="24"/>
          <w:szCs w:val="24"/>
        </w:rPr>
        <w:t>https://nsportal.ru/detskiy-sad/materialy-dlya-roditeley/2021/12/05/paket-konsultatsiy-dlya-roditeley-detey-starshego</w:t>
      </w:r>
    </w:p>
    <w:p w:rsidR="00AF3D09" w:rsidRPr="007052DB" w:rsidRDefault="00AF3D09" w:rsidP="007052D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3D09" w:rsidRPr="0070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52"/>
    <w:rsid w:val="00191352"/>
    <w:rsid w:val="007052DB"/>
    <w:rsid w:val="00A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608</Words>
  <Characters>3467</Characters>
  <Application>Microsoft Office Word</Application>
  <DocSecurity>0</DocSecurity>
  <Lines>28</Lines>
  <Paragraphs>8</Paragraphs>
  <ScaleCrop>false</ScaleCrop>
  <Company>*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2023-03-04T10:31:00Z</dcterms:created>
  <dcterms:modified xsi:type="dcterms:W3CDTF">2023-03-04T10:36:00Z</dcterms:modified>
</cp:coreProperties>
</file>