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1F" w:rsidRDefault="00D5671F" w:rsidP="00D5671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4"/>
          <w:lang w:eastAsia="ru-RU"/>
        </w:rPr>
      </w:pPr>
      <w:bookmarkStart w:id="0" w:name="_GoBack"/>
      <w:r w:rsidRPr="00D5671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4"/>
          <w:lang w:eastAsia="ru-RU"/>
        </w:rPr>
        <w:t>Консультация для воспитателей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4"/>
          <w:lang w:eastAsia="ru-RU"/>
        </w:rPr>
        <w:t>:</w:t>
      </w:r>
    </w:p>
    <w:p w:rsidR="00D5671F" w:rsidRPr="00D5671F" w:rsidRDefault="00D5671F" w:rsidP="00D5671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4"/>
          <w:lang w:eastAsia="ru-RU"/>
        </w:rPr>
      </w:pPr>
      <w:r w:rsidRPr="00D5671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4"/>
          <w:lang w:eastAsia="ru-RU"/>
        </w:rPr>
        <w:t xml:space="preserve"> «Роль воспитателя на музыкальных занятиях»</w:t>
      </w:r>
    </w:p>
    <w:bookmarkEnd w:id="0"/>
    <w:p w:rsidR="00D5671F" w:rsidRPr="00D5671F" w:rsidRDefault="00D5671F" w:rsidP="00D5671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Ст.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Ханкишиева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А.А.</w:t>
      </w:r>
      <w:r w:rsidRPr="00D567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занятие - это основная организационная форма по осуществлению задач музыкального воспитания и развития детей.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осуществляет в основном всю педагогическую работу в детском саду – следовательно, он не может оставаться в стороне и от музыкально – педагогического процесса. Наличие в детском саду двух педагогов – муз</w:t>
      </w:r>
      <w:proofErr w:type="gramStart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уководителя и воспитателя, не всегда приводит к желаемым результатам. Если все музыкальное воспитание сводится только к проведению музыкальных занятий, а воспитатель при этом считает себя свободным от музыкального развития детей, то в таком случае музыкальное воспитание не является органической частью всей жизни детей: пляска, музыкальная игра не входит в быт ребенка. Воспитатель, недооценивая значение музыкального воспитания в педагогической работе, не проявляет сам интереса к нему и не умеет вызвать интереса у детей. Ведущая роль на музыкальных занятиях принадлежит муз</w:t>
      </w:r>
      <w:proofErr w:type="gramStart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уководителю, т. к. он может донести до детей особенности музыкальных произведений. Непонимание воспитательных задач музыки воспитателем может свести на «нет» все усилия музыкального руководителя. Там, где воспитатель любит музыку, любит петь, там и дети с большим интересом относятся к музыкальным занятиям. Кроме того, в разделе «Движение», музыкальный руководитель скован инструментом и тут обязателен показ движений воспитателем. Ведущая роль музыкального руководителя ни в коей мере не снижает активности воспитателя.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воспитатели допускают следующие ошибки на занятиях: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Воспитатель сидит с безучастным видом;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Воспитатель перебивает исполнение;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Дает словесные указания наравне с музыкальным руководителем;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Нарушает ход занятия (входит и выходит из зала).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Активность воспитателя зависит от трех факторов: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От возраста детей: чем меньше дети, тем больше воспитатель поет,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пляшет и слушает наравне с детьми.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 раздела музыкального воспитания: самая большая активность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проявляется в процессе разучивания движений, несколько меньше в пении,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</w:t>
      </w:r>
      <w:proofErr w:type="gramEnd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низкая – при слушании.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От программного материала: в зависимости новый или старый материал.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Примерное распределение обязанностей воспитателя и музыкального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руководителя в ходе музыкального занятия: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обязан присутствовать на каждом музыкальном занятии и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 участвовать в процессе обучения детей: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Поет вместе с детьми (не заглушая детского пения). При пении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садится на стул перед детьми, чтобы показывать </w:t>
      </w:r>
      <w:proofErr w:type="gramStart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необходимости, движения, высоту звуков, прохлопывать ритм и пр.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При обучении детей музыкально-ритмическим движениям (особенно в</w:t>
      </w:r>
      <w:proofErr w:type="gramEnd"/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младших группах) – участвует во всех видах движений, активизируя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 самым малышей. В старших группах – по мере необходимости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(показывая то или иное движение, напоминая построении или давая</w:t>
      </w:r>
      <w:proofErr w:type="gramEnd"/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отдельные указания в пляске, игре).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Направляет самостоятельную музыкальную деятельность, включая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музыку в игры, прогулки, трудовой процесс, используя выученный </w:t>
      </w:r>
      <w:proofErr w:type="gramStart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</w:t>
      </w:r>
      <w:proofErr w:type="gramStart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уководителем материал.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Воспитатель должен уметь играть на всех инструментах, которые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используются детьми на музыкальных занятиях, чтобы уметь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 показать детям способы </w:t>
      </w:r>
      <w:proofErr w:type="spellStart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звукоизвлечения</w:t>
      </w:r>
      <w:proofErr w:type="spellEnd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каждом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инструменте</w:t>
      </w:r>
      <w:proofErr w:type="gramEnd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Повторяет с детьми слова песен, причем не заучивает, как стихи, а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поет с детьми.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Повторяет движения танцев, записав предварительно музыку </w:t>
      </w:r>
      <w:proofErr w:type="gramStart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аудиодиск.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активнее воспитатель делает эту работу, тем больше нового дети</w:t>
      </w:r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могут узнать на музыкальных занятиях, в противном случае </w:t>
      </w:r>
      <w:proofErr w:type="gramStart"/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</w:t>
      </w:r>
      <w:proofErr w:type="gramEnd"/>
    </w:p>
    <w:p w:rsidR="00D5671F" w:rsidRPr="00D5671F" w:rsidRDefault="00D5671F" w:rsidP="00D567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превращаются в бесконечное повторение одного и того же, т. е.</w:t>
      </w:r>
    </w:p>
    <w:p w:rsidR="004907A8" w:rsidRPr="004907A8" w:rsidRDefault="00D5671F" w:rsidP="004907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67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«топтание на месте».</w:t>
      </w:r>
    </w:p>
    <w:p w:rsidR="004907A8" w:rsidRDefault="004907A8" w:rsidP="00D56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671F" w:rsidRPr="00D5671F">
        <w:rPr>
          <w:rFonts w:ascii="Times New Roman" w:hAnsi="Times New Roman" w:cs="Times New Roman"/>
          <w:sz w:val="28"/>
          <w:szCs w:val="28"/>
        </w:rPr>
        <w:t xml:space="preserve">Роль воспитателя в развитии самостоятельной музыкальной деятельности детей заключается в том, что он незаметно для ребенка побеждает его проявить активность в различных видах музыкальной деятельности,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Воспитатель должен быть тактичным, стать как бы соучастником детских игр. </w:t>
      </w:r>
      <w:proofErr w:type="gramStart"/>
      <w:r w:rsidR="00D5671F" w:rsidRPr="00D5671F">
        <w:rPr>
          <w:rFonts w:ascii="Times New Roman" w:hAnsi="Times New Roman" w:cs="Times New Roman"/>
          <w:sz w:val="28"/>
          <w:szCs w:val="28"/>
        </w:rPr>
        <w:t xml:space="preserve">Планируя приемы руководства, воспитатель намечает следующие моменты: что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D5671F" w:rsidRPr="00D5671F">
        <w:rPr>
          <w:rFonts w:ascii="Times New Roman" w:hAnsi="Times New Roman" w:cs="Times New Roman"/>
          <w:sz w:val="28"/>
          <w:szCs w:val="28"/>
        </w:rPr>
        <w:t xml:space="preserve"> внести нового из оборудования для музыкальной деятельности дошкольников (инструменты, пособия, самодеятельные игрушки), в каком прядке это целесообразно сделать, за кем надо понаблюдать, чтобы выяснить интересы, склонности детей, каком виду деятельности отдают предпочтение дети и не односторонние ли их интересы.   </w:t>
      </w:r>
      <w:proofErr w:type="gramEnd"/>
    </w:p>
    <w:p w:rsidR="00D5671F" w:rsidRPr="00D5671F" w:rsidRDefault="004907A8" w:rsidP="00D56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671F" w:rsidRPr="00D5671F">
        <w:rPr>
          <w:rFonts w:ascii="Times New Roman" w:hAnsi="Times New Roman" w:cs="Times New Roman"/>
          <w:sz w:val="28"/>
          <w:szCs w:val="28"/>
        </w:rPr>
        <w:t>В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</w:t>
      </w:r>
    </w:p>
    <w:p w:rsidR="00D5671F" w:rsidRPr="00D5671F" w:rsidRDefault="00D5671F" w:rsidP="00D56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71F">
        <w:rPr>
          <w:rFonts w:ascii="Times New Roman" w:hAnsi="Times New Roman" w:cs="Times New Roman"/>
          <w:sz w:val="28"/>
          <w:szCs w:val="28"/>
        </w:rPr>
        <w:lastRenderedPageBreak/>
        <w:t xml:space="preserve">    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</w:p>
    <w:p w:rsidR="00D5671F" w:rsidRDefault="004907A8" w:rsidP="004907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07A8">
        <w:rPr>
          <w:rFonts w:ascii="Times New Roman" w:hAnsi="Times New Roman" w:cs="Times New Roman"/>
          <w:sz w:val="28"/>
          <w:szCs w:val="28"/>
        </w:rPr>
        <w:t>Педагогу – воспитателю важно не только понимать и любить музыку, уметь выразительно петь, ритмично двигаться и в меру своих возможностей играть на музыкальных инструментах. Самое существенное – уметь применить свой музыкальный опыт в воспитании детей.</w:t>
      </w:r>
    </w:p>
    <w:p w:rsidR="00D5671F" w:rsidRPr="00D5671F" w:rsidRDefault="00D5671F" w:rsidP="00D56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воспитателям</w:t>
      </w:r>
    </w:p>
    <w:p w:rsidR="00D5671F" w:rsidRPr="00D5671F" w:rsidRDefault="00D5671F" w:rsidP="00D56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5671F">
        <w:rPr>
          <w:rFonts w:ascii="Times New Roman" w:hAnsi="Times New Roman" w:cs="Times New Roman"/>
          <w:sz w:val="28"/>
          <w:szCs w:val="28"/>
        </w:rPr>
        <w:t>На музыкальном занятии дети должны быть нарядно одетыми, на ногах удобная обувь, девочки обязательно в юбочках.</w:t>
      </w:r>
    </w:p>
    <w:p w:rsidR="00D5671F" w:rsidRPr="00D5671F" w:rsidRDefault="00D5671F" w:rsidP="00D56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5671F">
        <w:rPr>
          <w:rFonts w:ascii="Times New Roman" w:hAnsi="Times New Roman" w:cs="Times New Roman"/>
          <w:sz w:val="28"/>
          <w:szCs w:val="28"/>
        </w:rPr>
        <w:t>Начиная со средней группы детей необходимо строить, чередуя мальчика и девочку.</w:t>
      </w:r>
    </w:p>
    <w:p w:rsidR="00D5671F" w:rsidRPr="00D5671F" w:rsidRDefault="00D5671F" w:rsidP="00D56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5671F">
        <w:rPr>
          <w:rFonts w:ascii="Times New Roman" w:hAnsi="Times New Roman" w:cs="Times New Roman"/>
          <w:sz w:val="28"/>
          <w:szCs w:val="28"/>
        </w:rPr>
        <w:t>На занятие приходить за две-три минуты до начала, чтобы построиться и настроить детей на занятие.</w:t>
      </w:r>
    </w:p>
    <w:p w:rsidR="00D5671F" w:rsidRPr="00D5671F" w:rsidRDefault="00D5671F" w:rsidP="00D56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5671F">
        <w:rPr>
          <w:rFonts w:ascii="Times New Roman" w:hAnsi="Times New Roman" w:cs="Times New Roman"/>
          <w:sz w:val="28"/>
          <w:szCs w:val="28"/>
        </w:rPr>
        <w:t>Во время занятия желательно не покидать зал, чтобы не пропустить какой-либо материал.</w:t>
      </w:r>
    </w:p>
    <w:p w:rsidR="00D5671F" w:rsidRPr="00D5671F" w:rsidRDefault="00D5671F" w:rsidP="00D56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5671F">
        <w:rPr>
          <w:rFonts w:ascii="Times New Roman" w:hAnsi="Times New Roman" w:cs="Times New Roman"/>
          <w:sz w:val="28"/>
          <w:szCs w:val="28"/>
        </w:rPr>
        <w:t>Выполнять вместе с детьми упражнения, движения танцев, дидактических и пальчиковых игр, петь песни, и т.д.</w:t>
      </w:r>
    </w:p>
    <w:p w:rsidR="00D5671F" w:rsidRPr="00D5671F" w:rsidRDefault="00D5671F" w:rsidP="00D56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5671F">
        <w:rPr>
          <w:rFonts w:ascii="Times New Roman" w:hAnsi="Times New Roman" w:cs="Times New Roman"/>
          <w:sz w:val="28"/>
          <w:szCs w:val="28"/>
        </w:rPr>
        <w:t>Следить за правильным выполнением детьми движений.</w:t>
      </w:r>
    </w:p>
    <w:p w:rsidR="00D5671F" w:rsidRPr="00D5671F" w:rsidRDefault="00D5671F" w:rsidP="00D56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5671F">
        <w:rPr>
          <w:rFonts w:ascii="Times New Roman" w:hAnsi="Times New Roman" w:cs="Times New Roman"/>
          <w:sz w:val="28"/>
          <w:szCs w:val="28"/>
        </w:rPr>
        <w:t>Перед занятием необходимо соблюдать музыкальную тишину: не включать магнитофон, так как у детей нарушается слуховое восприятие и сосредоточенность.</w:t>
      </w:r>
    </w:p>
    <w:p w:rsidR="00D5671F" w:rsidRDefault="00D5671F" w:rsidP="00D56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5671F">
        <w:rPr>
          <w:rFonts w:ascii="Times New Roman" w:hAnsi="Times New Roman" w:cs="Times New Roman"/>
          <w:sz w:val="28"/>
          <w:szCs w:val="28"/>
        </w:rPr>
        <w:t>В свободной деятельности закреплять материал, полученный на занятии.</w:t>
      </w:r>
    </w:p>
    <w:p w:rsidR="00D5671F" w:rsidRDefault="00D5671F" w:rsidP="00D56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1F" w:rsidRDefault="00D5671F" w:rsidP="00D56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7A8" w:rsidRDefault="004907A8" w:rsidP="00D56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7A8" w:rsidRDefault="004907A8" w:rsidP="00D56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7A8" w:rsidRDefault="004907A8" w:rsidP="00D56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7A8" w:rsidRDefault="004907A8" w:rsidP="00D56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7A8" w:rsidRDefault="004907A8" w:rsidP="00D56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7A8" w:rsidRDefault="004907A8" w:rsidP="00D56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7A8" w:rsidRDefault="004907A8" w:rsidP="00D56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7A8" w:rsidRDefault="004907A8" w:rsidP="00D56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7A8" w:rsidRPr="004907A8" w:rsidRDefault="004907A8" w:rsidP="00490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7A8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4907A8" w:rsidRPr="004907A8" w:rsidRDefault="004907A8" w:rsidP="00490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7A8">
        <w:rPr>
          <w:rFonts w:ascii="Times New Roman" w:hAnsi="Times New Roman" w:cs="Times New Roman"/>
          <w:sz w:val="28"/>
          <w:szCs w:val="28"/>
        </w:rPr>
        <w:t>Н. А. Ветлугина «Методика музыкального воспитания в детском саду»</w:t>
      </w:r>
    </w:p>
    <w:p w:rsidR="004907A8" w:rsidRPr="004907A8" w:rsidRDefault="004907A8" w:rsidP="00490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7A8">
        <w:rPr>
          <w:rFonts w:ascii="Times New Roman" w:hAnsi="Times New Roman" w:cs="Times New Roman"/>
          <w:sz w:val="28"/>
          <w:szCs w:val="28"/>
        </w:rPr>
        <w:t>А. Н. Зимина «Основы музыкального воспитания в дошкольном учреждении »</w:t>
      </w:r>
    </w:p>
    <w:p w:rsidR="004907A8" w:rsidRPr="004907A8" w:rsidRDefault="004907A8" w:rsidP="00490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7A8">
        <w:rPr>
          <w:rFonts w:ascii="Times New Roman" w:hAnsi="Times New Roman" w:cs="Times New Roman"/>
          <w:sz w:val="28"/>
          <w:szCs w:val="28"/>
        </w:rPr>
        <w:t xml:space="preserve">Т. С. </w:t>
      </w:r>
      <w:proofErr w:type="spellStart"/>
      <w:r w:rsidRPr="004907A8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4907A8">
        <w:rPr>
          <w:rFonts w:ascii="Times New Roman" w:hAnsi="Times New Roman" w:cs="Times New Roman"/>
          <w:sz w:val="28"/>
          <w:szCs w:val="28"/>
        </w:rPr>
        <w:t xml:space="preserve"> « Музыкальное воспитание детей раннего возраста»</w:t>
      </w:r>
    </w:p>
    <w:p w:rsidR="004907A8" w:rsidRPr="004907A8" w:rsidRDefault="004907A8" w:rsidP="00490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7A8">
        <w:rPr>
          <w:rFonts w:ascii="Times New Roman" w:hAnsi="Times New Roman" w:cs="Times New Roman"/>
          <w:sz w:val="28"/>
          <w:szCs w:val="28"/>
        </w:rPr>
        <w:t xml:space="preserve">С. И. </w:t>
      </w:r>
      <w:proofErr w:type="spellStart"/>
      <w:r w:rsidRPr="004907A8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4907A8">
        <w:rPr>
          <w:rFonts w:ascii="Times New Roman" w:hAnsi="Times New Roman" w:cs="Times New Roman"/>
          <w:sz w:val="28"/>
          <w:szCs w:val="28"/>
        </w:rPr>
        <w:t>, Т. П. Ломова, Е. Н. Соковнина « Музыка и движение»</w:t>
      </w:r>
    </w:p>
    <w:p w:rsidR="004907A8" w:rsidRPr="004907A8" w:rsidRDefault="004907A8" w:rsidP="00490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7A8">
        <w:rPr>
          <w:rFonts w:ascii="Times New Roman" w:hAnsi="Times New Roman" w:cs="Times New Roman"/>
          <w:sz w:val="28"/>
          <w:szCs w:val="28"/>
        </w:rPr>
        <w:t xml:space="preserve">М. Б. </w:t>
      </w:r>
      <w:proofErr w:type="spellStart"/>
      <w:r w:rsidRPr="004907A8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4907A8">
        <w:rPr>
          <w:rFonts w:ascii="Times New Roman" w:hAnsi="Times New Roman" w:cs="Times New Roman"/>
          <w:sz w:val="28"/>
          <w:szCs w:val="28"/>
        </w:rPr>
        <w:t xml:space="preserve"> «Музыкальное воспитание в детском саду»</w:t>
      </w:r>
    </w:p>
    <w:p w:rsidR="00D5671F" w:rsidRDefault="00D5671F" w:rsidP="00D56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использован с сайта:</w:t>
      </w:r>
    </w:p>
    <w:p w:rsidR="002329EE" w:rsidRDefault="00D5671F" w:rsidP="00D5671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5671F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https://www.maam.ru/detskijsad/konsultacija-dlja-vospitatelei-na-temu-rol-vospitatelja-na-muzykalnyh-zanjatijah.html</w:t>
        </w:r>
      </w:hyperlink>
    </w:p>
    <w:p w:rsidR="00D5671F" w:rsidRPr="004907A8" w:rsidRDefault="004907A8" w:rsidP="00D5671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907A8">
          <w:rPr>
            <w:rStyle w:val="a3"/>
            <w:rFonts w:ascii="Times New Roman" w:hAnsi="Times New Roman" w:cs="Times New Roman"/>
            <w:sz w:val="28"/>
            <w:szCs w:val="28"/>
          </w:rPr>
          <w:t>https://nsportal.ru/</w:t>
        </w:r>
      </w:hyperlink>
    </w:p>
    <w:p w:rsidR="00D5671F" w:rsidRDefault="00D5671F" w:rsidP="00D56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1F" w:rsidRDefault="00D5671F" w:rsidP="00D567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671F" w:rsidSect="00D567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917"/>
    <w:multiLevelType w:val="multilevel"/>
    <w:tmpl w:val="06AA2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DC"/>
    <w:rsid w:val="002329EE"/>
    <w:rsid w:val="004907A8"/>
    <w:rsid w:val="00D5671F"/>
    <w:rsid w:val="00F8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7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7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ultacija-dlja-vospitatelei-na-temu-rol-vospitatelja-na-muzykalnyh-zanjatija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2019-12-11T08:30:00Z</dcterms:created>
  <dcterms:modified xsi:type="dcterms:W3CDTF">2019-12-11T08:52:00Z</dcterms:modified>
</cp:coreProperties>
</file>