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A" w:rsidRDefault="00505561" w:rsidP="0050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1310" cy="34340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61" w:rsidRDefault="00505561" w:rsidP="0050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60A" w:rsidRDefault="0003460A" w:rsidP="0003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Лето – удивительная и благодатная пора, когда детям можно вдоволь</w:t>
      </w:r>
    </w:p>
    <w:p w:rsidR="0003460A" w:rsidRDefault="0003460A" w:rsidP="0003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03460A" w:rsidRDefault="0003460A" w:rsidP="0003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Пребывание дошкольников на свежем воздухе в летний период укрепляет</w:t>
      </w:r>
    </w:p>
    <w:p w:rsidR="0003460A" w:rsidRDefault="0003460A" w:rsidP="0003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закаливает детский организм, оказывает положительное влияние на их всестороннее развитие. 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A501E1" w:rsidRDefault="0003460A" w:rsidP="0003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последние десятилетия в работе с дошкольниками делается акцент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Программа оздоровительной работы в ДОУ - это только направление, в котором должны двигаться педагоги учреждения для получения необходимого результата.</w:t>
      </w:r>
      <w:r w:rsidRPr="00034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целями оздоровительной работы являются сохранение, укрепление здоровья детей (физического, психического). При этом в работе обязательно следует учитывать индивидуальные особенности каждого ребенка.</w:t>
      </w:r>
    </w:p>
    <w:p w:rsidR="0003460A" w:rsidRDefault="0003460A" w:rsidP="0003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Тесное взаимодействие семьи и сада помогает ускорить процесс приобретения гигиенических привычек. Для родителей выставляют на улицу информационные стенды, на которых можно найти консультации о здоровом образе жизни, формировании гигиенических навыков. Хорошо в летний период использовать экологические тропы. Они позволяют совершать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небольшие экскурсии с детьми по территории детского дошкольного учреждения.</w:t>
      </w:r>
    </w:p>
    <w:p w:rsidR="0003460A" w:rsidRDefault="0003460A" w:rsidP="0050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летний период увеличивается время пребывания детей на открытом воздухе. Следует учитывать погодные условия при выходе на прогулку.</w:t>
      </w:r>
      <w:r w:rsidR="00505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Утренняя гимнастика и физкультурные занятия проводятся на улице. При</w:t>
      </w:r>
      <w:r w:rsidR="00505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хорошей погоде рисование, аппликация, лепка, ручной труд, музыкальные</w:t>
      </w:r>
      <w:r w:rsidR="00505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проходят на открытом воздухе. Максимально часто с учетом погодных условий следует проводить игры с песком, водой. </w:t>
      </w:r>
    </w:p>
    <w:p w:rsidR="00505561" w:rsidRDefault="00505561" w:rsidP="0050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летний период не стоит допускать переутомления детей. Перегрузка сердечно-сосудистой,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костно-мышечной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 организма может привести к серьезным последствиям. Поэтому обязательно чередовать периоды двигательной активности со спокойными играми, релаксацией.</w:t>
      </w:r>
    </w:p>
    <w:p w:rsidR="000B319D" w:rsidRDefault="000B319D" w:rsidP="000B319D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Виды организации детской деятельности в летний период и способы их организации</w:t>
      </w:r>
    </w:p>
    <w:p w:rsidR="000B319D" w:rsidRPr="000B319D" w:rsidRDefault="000B319D" w:rsidP="000B319D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Организация целевых прогулок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внимание в летний период уделяется всевозможным целевым прогулкам экологического содержания по территории детского сада с детьми. Это могут быть прогулки: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-на луг, голубой водоем, в лес или сквер,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-в дивный сад, на чудо-огород и русское поле и др.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таких прогулок – способствовать умственному, нравственному, эстетическому и физическому воспитанию дошкольников на материале природного окружения, развитие любознательности, способности удивляться. С помощью взрослого дети учатся устанавливать простейшие закономерности и понимание взаимосвязи природных явлений. На каждой прогулке педагог учит замечать, наблюдать интересные явления природы, воспринимая окружающий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 Ожидание предстоящей прогулки и сама прогулка создают у ребенка радостное настроение.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прогулки полезно использовать разнообразные дидактические игры, например: "Угадай цветок по описанию", "Узнай дерево по листу", "Следопыты". Наблюдения можно сопровождать песенками, загадками, чтением коротких рассказов, стихотворений. Детям очень нравится самим сочинять загадки, стихи, сказки о цветах, насекомых, явлениях, происходящих в природе летом. Дошкольникам будет интересно узнать народные приметы.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организовать соревнование: "Кто больше заметит вокруг </w:t>
      </w:r>
      <w:proofErr w:type="gramStart"/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интересного</w:t>
      </w:r>
      <w:proofErr w:type="gramEnd"/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необычного". Можно взять с собой фотоаппарат и по ходу прогулки фотографировать детей и то, что они наблюдают. После возвращения с прогулки воспитанникам необходимо дать возможность обменяться наблюдениями, нарисовать свои впечатления, смастерить поделки из природного материала, которыми можно будет украсить участок </w:t>
      </w: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детского сада, оформить выставку детских работ. Знания, полученные детьми на прогулке, могут отражаться в лепке, аппликации, коллажах, в детском словотворчестве.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Интересно составить книгу о летних прогулках, которую дошкольники будут читать, рассматривать, показывать родителям и сверстникам из других групп. Над текстом обычно работают воспитатели и дети. Совместное издание могут украсить фотографии и детские рисунки.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Летом дети постоянно в движении, торопятся все узнать и успеть. Одна из важных задач педагогов – понять непредсказуемость и непостоянство интересов ребенка, увидеть в них закономерности его развития. Выявить интересы дошкольника к тому или иному виду деятельности позволяют специально создаваемые ситуации свободного выбора деятельности.</w:t>
      </w:r>
    </w:p>
    <w:p w:rsidR="000B319D" w:rsidRPr="000B319D" w:rsidRDefault="000B319D" w:rsidP="000B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Игры-путешествия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Берендею, к сладкому дереву). 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0B319D" w:rsidRPr="000B319D" w:rsidRDefault="000B319D" w:rsidP="000B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Творческие мастерские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мастерские организуются в случае плохой погоды в зале, группе или на участке: в одном месте лепят, в другом рисуют и т. д.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Мастерская представляет собой пространство, организованное так, чтобы можно было удобно заниматься предлагаемым видом деятельности (стоят столы, стулья). Там же находятся необходимые материалы. По возможности мастерскую лучше украсить (повесить табличку с названием, рисунки, плакаты, поделки.). Дети могут принять участие в любой заинтересовавшей их мастерской. Кто-то сможет попробовать себя в разных видах деятельности, а кто-то ограничиться только одним.</w:t>
      </w:r>
    </w:p>
    <w:p w:rsid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организацию творческих площадок можно внести творческий элемент. К примеру, организуется площадка "Цветик-</w:t>
      </w:r>
      <w:proofErr w:type="spellStart"/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семицветик</w:t>
      </w:r>
      <w:proofErr w:type="spellEnd"/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". Каждому ребёнку вручается кружок (серединка цветка), на котором написано его имя. Общее количество мастерских равняется семи, каждый ведущий имеет лепестки одного цвета. За участие в мастерской ребёнок получит лепесток, который прикрепит к своей "серединке". Задача детей - собрать как можно больше лепестков.</w:t>
      </w:r>
    </w:p>
    <w:p w:rsidR="000B319D" w:rsidRPr="000B319D" w:rsidRDefault="000B319D" w:rsidP="000B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Летние праздники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клад для организатора летнего досуга детей - народные праздники. Они  приобщают детей к богатствам родной культуры.  Совершенно необязательно, чтобы празднование имело чёткое соответствие традиционным канонам, с которыми мы не всегда знакомы и которые не всегда уместны в дошкольном учреждении. Достаточно организовать знакомство детей с народными культурными традициями в соответствующей их возрасту форме.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0B319D" w:rsidRPr="000B319D" w:rsidRDefault="000B319D" w:rsidP="000B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19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0B319D" w:rsidRPr="000B319D" w:rsidRDefault="000B319D" w:rsidP="0050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05561" w:rsidRPr="000B319D" w:rsidRDefault="00505561" w:rsidP="0050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B319D"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C03387" w:rsidRPr="000B319D" w:rsidRDefault="00C03387" w:rsidP="0050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03387" w:rsidRPr="000B319D" w:rsidRDefault="00C03387" w:rsidP="0050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03387" w:rsidRPr="000B319D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9D" w:rsidRDefault="000B319D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9D" w:rsidRDefault="000B319D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P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38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3387" w:rsidRP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38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03387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C03387">
        <w:rPr>
          <w:rFonts w:ascii="Times New Roman" w:hAnsi="Times New Roman" w:cs="Times New Roman"/>
          <w:sz w:val="28"/>
          <w:szCs w:val="28"/>
        </w:rPr>
        <w:t xml:space="preserve"> Т.Л. Охрана здоровья детей в дошкольных учреждениях. - М.: </w:t>
      </w:r>
      <w:proofErr w:type="spellStart"/>
      <w:r w:rsidRPr="00C03387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C03387">
        <w:rPr>
          <w:rFonts w:ascii="Times New Roman" w:hAnsi="Times New Roman" w:cs="Times New Roman"/>
          <w:sz w:val="28"/>
          <w:szCs w:val="28"/>
        </w:rPr>
        <w:t>-Синтез, 2005 - 112 с.</w:t>
      </w:r>
    </w:p>
    <w:p w:rsidR="00C03387" w:rsidRP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3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38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03387">
        <w:rPr>
          <w:rFonts w:ascii="Times New Roman" w:hAnsi="Times New Roman" w:cs="Times New Roman"/>
          <w:sz w:val="28"/>
          <w:szCs w:val="28"/>
        </w:rPr>
        <w:t xml:space="preserve"> Л.И. Физкультурные занятия </w:t>
      </w:r>
      <w:r>
        <w:rPr>
          <w:rFonts w:ascii="Times New Roman" w:hAnsi="Times New Roman" w:cs="Times New Roman"/>
          <w:sz w:val="28"/>
          <w:szCs w:val="28"/>
        </w:rPr>
        <w:t>с детьми 5 - 6 лет. - М., 2015.</w:t>
      </w:r>
    </w:p>
    <w:p w:rsidR="00C03387" w:rsidRDefault="00C03387" w:rsidP="00C0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3387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C03387">
        <w:rPr>
          <w:rFonts w:ascii="Times New Roman" w:hAnsi="Times New Roman" w:cs="Times New Roman"/>
          <w:sz w:val="28"/>
          <w:szCs w:val="28"/>
        </w:rPr>
        <w:t xml:space="preserve"> Э.Я. Методика физического воспитания. - М.: </w:t>
      </w:r>
      <w:proofErr w:type="spellStart"/>
      <w:r w:rsidRPr="00C03387"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 w:rsidRPr="00C033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338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03387">
        <w:rPr>
          <w:rFonts w:ascii="Times New Roman" w:hAnsi="Times New Roman" w:cs="Times New Roman"/>
          <w:sz w:val="28"/>
          <w:szCs w:val="28"/>
        </w:rPr>
        <w:t xml:space="preserve"> «Воспитание дошкольника», 2005 - 96 с.</w:t>
      </w:r>
    </w:p>
    <w:p w:rsidR="000B319D" w:rsidRPr="00C03387" w:rsidRDefault="000B319D" w:rsidP="000B3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B319D">
        <w:rPr>
          <w:rFonts w:ascii="Times New Roman" w:hAnsi="Times New Roman" w:cs="Times New Roman"/>
          <w:sz w:val="28"/>
          <w:szCs w:val="28"/>
        </w:rPr>
        <w:t>Прокшина</w:t>
      </w:r>
      <w:proofErr w:type="spellEnd"/>
      <w:r w:rsidRPr="000B319D">
        <w:rPr>
          <w:rFonts w:ascii="Times New Roman" w:hAnsi="Times New Roman" w:cs="Times New Roman"/>
          <w:sz w:val="28"/>
          <w:szCs w:val="28"/>
        </w:rPr>
        <w:t xml:space="preserve"> </w:t>
      </w:r>
      <w:r w:rsidRPr="000B319D">
        <w:rPr>
          <w:rFonts w:ascii="Times New Roman" w:hAnsi="Times New Roman" w:cs="Times New Roman"/>
          <w:sz w:val="28"/>
          <w:szCs w:val="28"/>
        </w:rPr>
        <w:t xml:space="preserve">И.В., </w:t>
      </w:r>
      <w:proofErr w:type="spellStart"/>
      <w:r w:rsidRPr="000B319D">
        <w:rPr>
          <w:rFonts w:ascii="Times New Roman" w:hAnsi="Times New Roman" w:cs="Times New Roman"/>
          <w:sz w:val="28"/>
          <w:szCs w:val="28"/>
        </w:rPr>
        <w:t>Малашенкова</w:t>
      </w:r>
      <w:proofErr w:type="spellEnd"/>
      <w:r w:rsidRPr="000B319D"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0B319D">
        <w:rPr>
          <w:rFonts w:ascii="Times New Roman" w:hAnsi="Times New Roman" w:cs="Times New Roman"/>
          <w:sz w:val="28"/>
          <w:szCs w:val="28"/>
        </w:rPr>
        <w:t xml:space="preserve"> «Прогулка в детском саду»,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19D">
        <w:rPr>
          <w:rFonts w:ascii="Times New Roman" w:hAnsi="Times New Roman" w:cs="Times New Roman"/>
          <w:sz w:val="28"/>
          <w:szCs w:val="28"/>
        </w:rPr>
        <w:t>Из – во «Содействие», 2010г</w:t>
      </w:r>
      <w:bookmarkStart w:id="0" w:name="_GoBack"/>
      <w:bookmarkEnd w:id="0"/>
    </w:p>
    <w:sectPr w:rsidR="000B319D" w:rsidRPr="00C0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7C"/>
    <w:rsid w:val="0003460A"/>
    <w:rsid w:val="000B319D"/>
    <w:rsid w:val="0038787C"/>
    <w:rsid w:val="00505561"/>
    <w:rsid w:val="00663C76"/>
    <w:rsid w:val="00A501E1"/>
    <w:rsid w:val="00C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2021-06-29T13:10:00Z</dcterms:created>
  <dcterms:modified xsi:type="dcterms:W3CDTF">2023-05-25T13:30:00Z</dcterms:modified>
</cp:coreProperties>
</file>