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/>
  <w:body>
    <w:p w:rsidR="00451ADB" w:rsidRDefault="00451ADB" w:rsidP="00451ADB">
      <w:pPr>
        <w:pStyle w:val="a3"/>
        <w:ind w:left="0"/>
        <w:jc w:val="left"/>
        <w:rPr>
          <w:rFonts w:ascii="Times New Roman" w:hAnsi="Times New Roman" w:cs="Times New Roman"/>
          <w:color w:val="7030A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 w:val="0"/>
          <w:iCs w:val="0"/>
          <w:color w:val="auto"/>
        </w:rPr>
        <w:t xml:space="preserve">                                                            </w:t>
      </w:r>
      <w:r w:rsidR="004C515C" w:rsidRPr="004C515C">
        <w:rPr>
          <w:rFonts w:ascii="Times New Roman" w:hAnsi="Times New Roman" w:cs="Times New Roman"/>
          <w:color w:val="7030A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Консультация для родителей </w:t>
      </w:r>
    </w:p>
    <w:p w:rsidR="004C515C" w:rsidRPr="004C515C" w:rsidRDefault="00451ADB" w:rsidP="00451ADB">
      <w:pPr>
        <w:pStyle w:val="a3"/>
        <w:ind w:left="0"/>
        <w:jc w:val="left"/>
        <w:rPr>
          <w:rFonts w:ascii="Times New Roman" w:hAnsi="Times New Roman" w:cs="Times New Roman"/>
          <w:color w:val="7030A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7030A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4C515C" w:rsidRPr="004C515C">
        <w:rPr>
          <w:rFonts w:ascii="Times New Roman" w:hAnsi="Times New Roman" w:cs="Times New Roman"/>
          <w:color w:val="7030A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«Возрастные особенности детей 6-7 лет»</w:t>
      </w:r>
    </w:p>
    <w:p w:rsidR="004C515C" w:rsidRPr="00451ADB" w:rsidRDefault="004C515C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51ADB">
        <w:rPr>
          <w:rFonts w:ascii="Times New Roman" w:hAnsi="Times New Roman" w:cs="Times New Roman"/>
          <w:sz w:val="24"/>
          <w:szCs w:val="24"/>
        </w:rPr>
        <w:t xml:space="preserve">Возраст 6-7 лет характеризуется как период существенных изменений в организм ребенка и является определённым этапом созревания организма. В этот период идет интенсивное развитие и совершенствование </w:t>
      </w:r>
      <w:proofErr w:type="spellStart"/>
      <w:r w:rsidRPr="00451ADB">
        <w:rPr>
          <w:rFonts w:ascii="Times New Roman" w:hAnsi="Times New Roman" w:cs="Times New Roman"/>
          <w:sz w:val="24"/>
          <w:szCs w:val="24"/>
        </w:rPr>
        <w:t>опорнодвигательной</w:t>
      </w:r>
      <w:proofErr w:type="spellEnd"/>
      <w:r w:rsidRPr="00451ADB">
        <w:rPr>
          <w:rFonts w:ascii="Times New Roman" w:hAnsi="Times New Roman" w:cs="Times New Roman"/>
          <w:sz w:val="24"/>
          <w:szCs w:val="24"/>
        </w:rPr>
        <w:t xml:space="preserve"> и сердечно- сосудистой системы организма, развитие мелких мышц, развитие и дифференцировка различных отделов центральной нервной системы. Характерной особенностью данного возраста является так же развитие познавательных и мыслительных, психических процессов: внимания, мышления, воображения, памяти и речи. </w:t>
      </w:r>
    </w:p>
    <w:p w:rsidR="004C515C" w:rsidRPr="00451ADB" w:rsidRDefault="004C515C">
      <w:pPr>
        <w:rPr>
          <w:rFonts w:ascii="Times New Roman" w:hAnsi="Times New Roman" w:cs="Times New Roman"/>
          <w:sz w:val="24"/>
          <w:szCs w:val="24"/>
        </w:rPr>
      </w:pPr>
      <w:r w:rsidRPr="00451A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805940" cy="1864360"/>
            <wp:effectExtent l="0" t="0" r="3810" b="2540"/>
            <wp:wrapThrough wrapText="bothSides">
              <wp:wrapPolygon edited="0">
                <wp:start x="911" y="0"/>
                <wp:lineTo x="0" y="441"/>
                <wp:lineTo x="0" y="20305"/>
                <wp:lineTo x="228" y="21188"/>
                <wp:lineTo x="911" y="21409"/>
                <wp:lineTo x="20506" y="21409"/>
                <wp:lineTo x="21190" y="21188"/>
                <wp:lineTo x="21418" y="20305"/>
                <wp:lineTo x="21418" y="441"/>
                <wp:lineTo x="20506" y="0"/>
                <wp:lineTo x="911" y="0"/>
              </wp:wrapPolygon>
            </wp:wrapThrough>
            <wp:docPr id="1" name="Рисунок 1" descr="Статьи: Развитие внима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и: Развитие внима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64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ADB">
        <w:rPr>
          <w:rFonts w:ascii="Times New Roman" w:hAnsi="Times New Roman" w:cs="Times New Roman"/>
          <w:i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Внимание.</w:t>
      </w:r>
      <w:r w:rsidRPr="00451ADB">
        <w:rPr>
          <w:rFonts w:ascii="Times New Roman" w:hAnsi="Times New Roman" w:cs="Times New Roman"/>
          <w:sz w:val="24"/>
          <w:szCs w:val="24"/>
        </w:rPr>
        <w:t xml:space="preserve"> </w:t>
      </w:r>
      <w:r w:rsidRPr="00451ADB">
        <w:rPr>
          <w:rFonts w:ascii="Times New Roman" w:hAnsi="Times New Roman" w:cs="Times New Roman"/>
          <w:sz w:val="24"/>
          <w:szCs w:val="24"/>
        </w:rPr>
        <w:t xml:space="preserve">Если на протяжении дошкольного возраста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 </w:t>
      </w:r>
    </w:p>
    <w:p w:rsidR="004C515C" w:rsidRPr="00451ADB" w:rsidRDefault="004C515C">
      <w:pPr>
        <w:rPr>
          <w:rFonts w:ascii="Times New Roman" w:hAnsi="Times New Roman" w:cs="Times New Roman"/>
          <w:sz w:val="24"/>
          <w:szCs w:val="24"/>
        </w:rPr>
      </w:pPr>
      <w:r w:rsidRPr="00451ADB">
        <w:rPr>
          <w:rFonts w:ascii="Times New Roman" w:hAnsi="Times New Roman" w:cs="Times New Roman"/>
          <w:i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Память.</w:t>
      </w:r>
      <w:r w:rsidRPr="00451ADB">
        <w:rPr>
          <w:rFonts w:ascii="Times New Roman" w:hAnsi="Times New Roman" w:cs="Times New Roman"/>
          <w:sz w:val="24"/>
          <w:szCs w:val="24"/>
        </w:rPr>
        <w:t xml:space="preserve">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 </w:t>
      </w:r>
    </w:p>
    <w:p w:rsidR="00451ADB" w:rsidRDefault="0066179C">
      <w:pPr>
        <w:rPr>
          <w:rFonts w:ascii="Times New Roman" w:hAnsi="Times New Roman" w:cs="Times New Roman"/>
          <w:sz w:val="24"/>
          <w:szCs w:val="24"/>
        </w:rPr>
      </w:pPr>
      <w:r w:rsidRPr="00451A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6122B0" wp14:editId="207CAAEE">
            <wp:simplePos x="0" y="0"/>
            <wp:positionH relativeFrom="column">
              <wp:posOffset>4756785</wp:posOffset>
            </wp:positionH>
            <wp:positionV relativeFrom="paragraph">
              <wp:posOffset>646430</wp:posOffset>
            </wp:positionV>
            <wp:extent cx="1379220" cy="1433830"/>
            <wp:effectExtent l="133350" t="38100" r="278130" b="356870"/>
            <wp:wrapThrough wrapText="bothSides">
              <wp:wrapPolygon edited="0">
                <wp:start x="8055" y="-574"/>
                <wp:lineTo x="2685" y="0"/>
                <wp:lineTo x="2685" y="4592"/>
                <wp:lineTo x="597" y="4592"/>
                <wp:lineTo x="-298" y="13775"/>
                <wp:lineTo x="-2088" y="13775"/>
                <wp:lineTo x="-2088" y="21810"/>
                <wp:lineTo x="-1193" y="23245"/>
                <wp:lineTo x="4177" y="26115"/>
                <wp:lineTo x="4475" y="26689"/>
                <wp:lineTo x="20586" y="26689"/>
                <wp:lineTo x="20884" y="26115"/>
                <wp:lineTo x="25657" y="23245"/>
                <wp:lineTo x="25657" y="18367"/>
                <wp:lineTo x="22972" y="14062"/>
                <wp:lineTo x="22077" y="9183"/>
                <wp:lineTo x="20884" y="4879"/>
                <wp:lineTo x="21182" y="3157"/>
                <wp:lineTo x="16110" y="0"/>
                <wp:lineTo x="13724" y="-574"/>
                <wp:lineTo x="8055" y="-574"/>
              </wp:wrapPolygon>
            </wp:wrapThrough>
            <wp:docPr id="2" name="Рисунок 2" descr="Причины нарушени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чины нарушения реч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33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15C" w:rsidRPr="00451ADB">
        <w:rPr>
          <w:rFonts w:ascii="Times New Roman" w:hAnsi="Times New Roman" w:cs="Times New Roman"/>
          <w:i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</w:t>
      </w:r>
      <w:r w:rsidR="00451ADB">
        <w:rPr>
          <w:rFonts w:ascii="Times New Roman" w:hAnsi="Times New Roman" w:cs="Times New Roman"/>
          <w:i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ышление</w:t>
      </w:r>
      <w:r w:rsidR="004C515C" w:rsidRPr="00451ADB">
        <w:rPr>
          <w:rFonts w:ascii="Times New Roman" w:hAnsi="Times New Roman" w:cs="Times New Roman"/>
          <w:i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C515C" w:rsidRPr="00451ADB">
        <w:rPr>
          <w:rFonts w:ascii="Times New Roman" w:hAnsi="Times New Roman" w:cs="Times New Roman"/>
          <w:sz w:val="24"/>
          <w:szCs w:val="24"/>
        </w:rPr>
        <w:t>К концу дошкольного возраста более высокого уровня достигает развитие наглядно- 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</w:t>
      </w:r>
      <w:r w:rsidR="00E2487E" w:rsidRPr="00451ADB">
        <w:rPr>
          <w:rFonts w:ascii="Times New Roman" w:hAnsi="Times New Roman" w:cs="Times New Roman"/>
          <w:sz w:val="24"/>
          <w:szCs w:val="24"/>
        </w:rPr>
        <w:t xml:space="preserve">щения, классификации. </w:t>
      </w:r>
    </w:p>
    <w:p w:rsidR="00E2487E" w:rsidRPr="00451ADB" w:rsidRDefault="00E2487E">
      <w:pPr>
        <w:rPr>
          <w:rFonts w:ascii="Times New Roman" w:hAnsi="Times New Roman" w:cs="Times New Roman"/>
          <w:sz w:val="24"/>
          <w:szCs w:val="24"/>
        </w:rPr>
      </w:pPr>
      <w:r w:rsidRPr="00451ADB">
        <w:rPr>
          <w:rFonts w:ascii="Times New Roman" w:hAnsi="Times New Roman" w:cs="Times New Roman"/>
          <w:i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451ADB">
        <w:rPr>
          <w:rFonts w:ascii="Times New Roman" w:hAnsi="Times New Roman" w:cs="Times New Roman"/>
          <w:i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оображение.</w:t>
      </w:r>
      <w:r w:rsidR="004C515C" w:rsidRPr="00451ADB">
        <w:rPr>
          <w:rFonts w:ascii="Times New Roman" w:hAnsi="Times New Roman" w:cs="Times New Roman"/>
          <w:sz w:val="24"/>
          <w:szCs w:val="24"/>
        </w:rPr>
        <w:t xml:space="preserve"> Идет развитие творческого воображения, этому способствуют различные игры, яркость и конкретность представляемых образов и впечатлений. </w:t>
      </w:r>
    </w:p>
    <w:p w:rsidR="0066179C" w:rsidRPr="00451ADB" w:rsidRDefault="0066179C">
      <w:pPr>
        <w:rPr>
          <w:rFonts w:ascii="Times New Roman" w:hAnsi="Times New Roman" w:cs="Times New Roman"/>
          <w:sz w:val="24"/>
          <w:szCs w:val="24"/>
        </w:rPr>
      </w:pPr>
      <w:r w:rsidRPr="00451A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A7B6BFF" wp14:editId="2BEAEECE">
            <wp:simplePos x="0" y="0"/>
            <wp:positionH relativeFrom="column">
              <wp:posOffset>1905</wp:posOffset>
            </wp:positionH>
            <wp:positionV relativeFrom="paragraph">
              <wp:posOffset>857250</wp:posOffset>
            </wp:positionV>
            <wp:extent cx="2392680" cy="1794510"/>
            <wp:effectExtent l="0" t="0" r="7620" b="0"/>
            <wp:wrapThrough wrapText="bothSides">
              <wp:wrapPolygon edited="0">
                <wp:start x="688" y="0"/>
                <wp:lineTo x="0" y="459"/>
                <wp:lineTo x="0" y="21096"/>
                <wp:lineTo x="688" y="21325"/>
                <wp:lineTo x="20809" y="21325"/>
                <wp:lineTo x="21497" y="21096"/>
                <wp:lineTo x="21497" y="459"/>
                <wp:lineTo x="20809" y="0"/>
                <wp:lineTo x="688" y="0"/>
              </wp:wrapPolygon>
            </wp:wrapThrough>
            <wp:docPr id="3" name="Рисунок 3" descr="Высокая самооценка - Психоло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сокая самооценка - Психолого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94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87E" w:rsidRPr="00451ADB">
        <w:rPr>
          <w:rFonts w:ascii="Times New Roman" w:hAnsi="Times New Roman" w:cs="Times New Roman"/>
          <w:i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Речь.</w:t>
      </w:r>
      <w:r w:rsidR="00E2487E" w:rsidRPr="00451ADB">
        <w:rPr>
          <w:rFonts w:ascii="Times New Roman" w:hAnsi="Times New Roman" w:cs="Times New Roman"/>
          <w:color w:val="7030A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515C" w:rsidRPr="00451ADB">
        <w:rPr>
          <w:rFonts w:ascii="Times New Roman" w:hAnsi="Times New Roman" w:cs="Times New Roman"/>
          <w:sz w:val="24"/>
          <w:szCs w:val="24"/>
        </w:rPr>
        <w:t xml:space="preserve">В сфере развития речи к концу дошкольного возраста расширяется активный словарный запас и развивается способность использовать в активной речи различные сложно- грамматические конструкции. </w:t>
      </w:r>
    </w:p>
    <w:p w:rsidR="00451ADB" w:rsidRDefault="004C515C">
      <w:pPr>
        <w:rPr>
          <w:rFonts w:ascii="Times New Roman" w:hAnsi="Times New Roman" w:cs="Times New Roman"/>
          <w:sz w:val="24"/>
          <w:szCs w:val="24"/>
        </w:rPr>
      </w:pPr>
      <w:r w:rsidRPr="00451ADB">
        <w:rPr>
          <w:rFonts w:ascii="Times New Roman" w:hAnsi="Times New Roman" w:cs="Times New Roman"/>
          <w:i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Психическое развитие</w:t>
      </w:r>
      <w:r w:rsidR="0066179C" w:rsidRPr="00451ADB">
        <w:rPr>
          <w:rFonts w:ascii="Times New Roman" w:hAnsi="Times New Roman" w:cs="Times New Roman"/>
          <w:i/>
          <w:sz w:val="28"/>
          <w:szCs w:val="28"/>
        </w:rPr>
        <w:t>.</w:t>
      </w:r>
      <w:r w:rsidRPr="00451ADB">
        <w:rPr>
          <w:rFonts w:ascii="Times New Roman" w:hAnsi="Times New Roman" w:cs="Times New Roman"/>
          <w:sz w:val="24"/>
          <w:szCs w:val="24"/>
        </w:rPr>
        <w:t xml:space="preserve"> </w:t>
      </w:r>
      <w:r w:rsidR="0066179C" w:rsidRPr="00451ADB">
        <w:rPr>
          <w:rFonts w:ascii="Times New Roman" w:hAnsi="Times New Roman" w:cs="Times New Roman"/>
          <w:sz w:val="24"/>
          <w:szCs w:val="24"/>
        </w:rPr>
        <w:t xml:space="preserve"> С</w:t>
      </w:r>
      <w:r w:rsidRPr="00451ADB">
        <w:rPr>
          <w:rFonts w:ascii="Times New Roman" w:hAnsi="Times New Roman" w:cs="Times New Roman"/>
          <w:sz w:val="24"/>
          <w:szCs w:val="24"/>
        </w:rPr>
        <w:t xml:space="preserve">тановление личности ребенка к концу дошкольного возраста тесно связаны с развитием самосознания. У ребенка 6-7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 Формируется рефлексия, т.е. осознание своего социального «я» и возникновение на этой основе внутренних позиций. В качестве </w:t>
      </w:r>
      <w:r w:rsidRPr="00451ADB">
        <w:rPr>
          <w:rFonts w:ascii="Times New Roman" w:hAnsi="Times New Roman" w:cs="Times New Roman"/>
          <w:sz w:val="24"/>
          <w:szCs w:val="24"/>
        </w:rPr>
        <w:lastRenderedPageBreak/>
        <w:t xml:space="preserve">важнейшего новообразования в развитии психической и личностной сферы ребенка 6-7 летнего </w:t>
      </w:r>
      <w:r w:rsidR="00451AD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36C999" wp14:editId="27E0D14B">
            <wp:simplePos x="0" y="0"/>
            <wp:positionH relativeFrom="column">
              <wp:posOffset>4954905</wp:posOffset>
            </wp:positionH>
            <wp:positionV relativeFrom="paragraph">
              <wp:posOffset>258445</wp:posOffset>
            </wp:positionV>
            <wp:extent cx="1516380" cy="1516380"/>
            <wp:effectExtent l="0" t="0" r="7620" b="0"/>
            <wp:wrapThrough wrapText="bothSides">
              <wp:wrapPolygon edited="0">
                <wp:start x="6241" y="814"/>
                <wp:lineTo x="2171" y="2714"/>
                <wp:lineTo x="1628" y="3799"/>
                <wp:lineTo x="1628" y="5970"/>
                <wp:lineTo x="543" y="8683"/>
                <wp:lineTo x="0" y="11668"/>
                <wp:lineTo x="0" y="14111"/>
                <wp:lineTo x="5156" y="14382"/>
                <wp:lineTo x="5156" y="15467"/>
                <wp:lineTo x="6513" y="18181"/>
                <wp:lineTo x="7055" y="18724"/>
                <wp:lineTo x="8955" y="18724"/>
                <wp:lineTo x="12482" y="18181"/>
                <wp:lineTo x="19266" y="15739"/>
                <wp:lineTo x="19266" y="14382"/>
                <wp:lineTo x="20352" y="10583"/>
                <wp:lineTo x="20352" y="10040"/>
                <wp:lineTo x="21437" y="8412"/>
                <wp:lineTo x="20623" y="7869"/>
                <wp:lineTo x="13296" y="5698"/>
                <wp:lineTo x="14111" y="2442"/>
                <wp:lineTo x="13025" y="1628"/>
                <wp:lineTo x="8141" y="814"/>
                <wp:lineTo x="6241" y="814"/>
              </wp:wrapPolygon>
            </wp:wrapThrough>
            <wp:docPr id="4" name="Рисунок 4" descr="Я МОГУ ВСЕ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 МОГУ ВСЕ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1ADB">
        <w:rPr>
          <w:rFonts w:ascii="Times New Roman" w:hAnsi="Times New Roman" w:cs="Times New Roman"/>
          <w:sz w:val="24"/>
          <w:szCs w:val="24"/>
        </w:rPr>
        <w:t xml:space="preserve">возраста является соподчинение мотивов. </w:t>
      </w:r>
    </w:p>
    <w:p w:rsidR="00451ADB" w:rsidRDefault="0045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15C" w:rsidRPr="00451ADB">
        <w:rPr>
          <w:rFonts w:ascii="Times New Roman" w:hAnsi="Times New Roman" w:cs="Times New Roman"/>
          <w:sz w:val="24"/>
          <w:szCs w:val="24"/>
        </w:rPr>
        <w:t xml:space="preserve">Осознание мотива </w:t>
      </w:r>
      <w:r w:rsidR="004C515C" w:rsidRPr="00451ADB">
        <w:rPr>
          <w:rFonts w:ascii="Times New Roman" w:hAnsi="Times New Roman" w:cs="Times New Roman"/>
          <w:i/>
          <w:color w:val="7030A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«я должен», «я смогу»</w:t>
      </w:r>
      <w:r w:rsidR="004C515C" w:rsidRPr="00451ADB">
        <w:rPr>
          <w:rFonts w:ascii="Times New Roman" w:hAnsi="Times New Roman" w:cs="Times New Roman"/>
          <w:color w:val="7030A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515C" w:rsidRPr="00451ADB">
        <w:rPr>
          <w:rFonts w:ascii="Times New Roman" w:hAnsi="Times New Roman" w:cs="Times New Roman"/>
          <w:sz w:val="24"/>
          <w:szCs w:val="24"/>
        </w:rPr>
        <w:t>постепенно начинает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C515C" w:rsidRPr="00451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515C" w:rsidRPr="00451ADB">
        <w:rPr>
          <w:rFonts w:ascii="Times New Roman" w:hAnsi="Times New Roman" w:cs="Times New Roman"/>
          <w:sz w:val="24"/>
          <w:szCs w:val="24"/>
        </w:rPr>
        <w:t xml:space="preserve">преобладать над мотивом «я хочу». Осознание своего «я» и возникновение на этой основе внутренних позиций к концу дошкольного возраста порождает новые способности и стремления. В результате игра, которая является ведущей деятельностью на протяжении дошкольного детства, к концу дошкольного возраста уже не может полностью удовлетворять ребенка. </w:t>
      </w:r>
    </w:p>
    <w:p w:rsidR="004C515C" w:rsidRDefault="004C515C">
      <w:pPr>
        <w:rPr>
          <w:rFonts w:ascii="Times New Roman" w:hAnsi="Times New Roman" w:cs="Times New Roman"/>
          <w:sz w:val="24"/>
          <w:szCs w:val="24"/>
        </w:rPr>
      </w:pPr>
      <w:r w:rsidRPr="00451ADB">
        <w:rPr>
          <w:rFonts w:ascii="Times New Roman" w:hAnsi="Times New Roman" w:cs="Times New Roman"/>
          <w:sz w:val="24"/>
          <w:szCs w:val="24"/>
        </w:rPr>
        <w:t>У него появляется потребность выйти за рамки своего детского образа жизни, занять доступное ему место в общественно- значимой деятельности, т.е. ребенок стремится к принятию новой социальной позиции- «</w:t>
      </w:r>
      <w:r w:rsidRPr="00451ADB">
        <w:rPr>
          <w:rFonts w:ascii="Times New Roman" w:hAnsi="Times New Roman" w:cs="Times New Roman"/>
          <w:i/>
          <w:sz w:val="24"/>
          <w:szCs w:val="24"/>
        </w:rPr>
        <w:t>позиции школьника</w:t>
      </w:r>
      <w:r w:rsidRPr="00451ADB">
        <w:rPr>
          <w:rFonts w:ascii="Times New Roman" w:hAnsi="Times New Roman" w:cs="Times New Roman"/>
          <w:sz w:val="24"/>
          <w:szCs w:val="24"/>
        </w:rPr>
        <w:t>», что является одним из важнейших итогов и особенностей личностного и психического развития детей 6-7 лет.</w:t>
      </w:r>
    </w:p>
    <w:p w:rsidR="00451ADB" w:rsidRPr="00451ADB" w:rsidRDefault="00020C5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307080" cy="509826"/>
            <wp:effectExtent l="0" t="0" r="0" b="0"/>
            <wp:docPr id="5" name="Рисунок 5" descr="Надпись Спасибо за внимание: скачать на прозрачном фоне — 3mu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дпись Спасибо за внимание: скачать на прозрачном фоне — 3mu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751" cy="51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ADB" w:rsidRPr="00451ADB" w:rsidSect="0066179C">
      <w:pgSz w:w="11906" w:h="16838"/>
      <w:pgMar w:top="709" w:right="850" w:bottom="1134" w:left="993" w:header="708" w:footer="708" w:gutter="0"/>
      <w:pgBorders w:offsetFrom="page">
        <w:top w:val="balloons3Colors" w:sz="7" w:space="24" w:color="auto"/>
        <w:left w:val="balloons3Colors" w:sz="7" w:space="24" w:color="auto"/>
        <w:bottom w:val="balloons3Colors" w:sz="7" w:space="24" w:color="auto"/>
        <w:right w:val="balloons3Color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AE"/>
    <w:rsid w:val="00020C51"/>
    <w:rsid w:val="003F0D22"/>
    <w:rsid w:val="00451ADB"/>
    <w:rsid w:val="004C515C"/>
    <w:rsid w:val="0066179C"/>
    <w:rsid w:val="00BF29AE"/>
    <w:rsid w:val="00E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4:docId w14:val="06E0165C"/>
  <w15:chartTrackingRefBased/>
  <w15:docId w15:val="{5D0158BD-8FA2-44C7-AC2F-F7157C5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C51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C515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2023-08-23T11:29:00Z</dcterms:created>
  <dcterms:modified xsi:type="dcterms:W3CDTF">2023-08-23T12:15:00Z</dcterms:modified>
</cp:coreProperties>
</file>