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B21" w:rsidRPr="00556A7B" w:rsidRDefault="00266B21" w:rsidP="00556A7B">
      <w:pPr>
        <w:spacing w:before="68" w:after="68" w:line="240" w:lineRule="auto"/>
        <w:ind w:firstLine="1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A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для родителей</w:t>
      </w:r>
    </w:p>
    <w:p w:rsidR="00266B21" w:rsidRPr="00556A7B" w:rsidRDefault="00266B21" w:rsidP="00556A7B">
      <w:pPr>
        <w:spacing w:before="68" w:after="68" w:line="240" w:lineRule="auto"/>
        <w:ind w:firstLine="1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A7B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«Воспитание дружеских отношений в игре»</w:t>
      </w:r>
    </w:p>
    <w:p w:rsidR="006A74CB" w:rsidRDefault="00266B21" w:rsidP="00556A7B">
      <w:pPr>
        <w:spacing w:before="68" w:after="68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A7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игры создаются самими детьми. Тематика этих игр многообразна. Дети изображают быт семьи, строительство новых домов, наши праздники. В этих играх чаще всего их внимание привлекают отношения между людьми - заботы матери, ласковое обращение бабушки и других членов семьи, поведение детей. Вот две девочки играют в «дочки-матери». Одна из них обращается со своей «дочкой» ласково, внимательно, терпеливо. Другая «мама» проявляет к «дочке» чрезмерную строгость: строго выговаривает за непослушание, часто наказывает. Ясно, что поведение этих двух девочек в игре навеяно различными впечатлениями, которые, как в зеркале отражают отношение между родителями и детьми в одной и другой семье. Часто по играм детей можно судить о взаимоотношениях не только детей и родителей, но и других членов семьи: бабушки, дедушки и т.д.</w:t>
      </w:r>
    </w:p>
    <w:p w:rsidR="006A74CB" w:rsidRDefault="00266B21" w:rsidP="00556A7B">
      <w:pPr>
        <w:spacing w:before="68" w:after="68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Большое место в творческих играх занимает отображение труда взрослых: дети играют в поезд, пароход, с большой любовью изображают смелых воинов. Однако родители всегда должны помнить, что без знакомства с окружающим, без чтения доступных детям книг, рассказов, сказок, стихов, без внимания и заботы о правильном и разумном развитии детей - их игры будут бедными по содержанию.</w:t>
      </w:r>
      <w:r w:rsidR="006A7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6A7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игры не мо</w:t>
      </w:r>
      <w:r w:rsidR="006A74CB">
        <w:rPr>
          <w:rFonts w:ascii="Times New Roman" w:eastAsia="Times New Roman" w:hAnsi="Times New Roman" w:cs="Times New Roman"/>
          <w:sz w:val="28"/>
          <w:szCs w:val="28"/>
          <w:lang w:eastAsia="ru-RU"/>
        </w:rPr>
        <w:t>гут двигать вперёд физическое, н</w:t>
      </w:r>
      <w:r w:rsidRPr="0055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равственное и умственное развитие ребёнка. Заимствуя содержание игр из окружающей действительности, дети, однако, не механически копируют эту жизнь, а перерабатывают впечатления жизни в своём сознании, раскрывают в играх свой характер, выявляют своё отношение к </w:t>
      </w:r>
      <w:proofErr w:type="gramStart"/>
      <w:r w:rsidRPr="00556A7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изображаемому</w:t>
      </w:r>
      <w:proofErr w:type="gramEnd"/>
      <w:r w:rsidRPr="0055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66B21" w:rsidRPr="00556A7B" w:rsidRDefault="00266B21" w:rsidP="00556A7B">
      <w:pPr>
        <w:spacing w:before="68" w:after="68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5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Семья, детский сад показывают детям пример любви к труду, к своему городу. Дружеские отношения друг к другу. Все эти качества проявляются в играх детей. У детей игры занимают самое большое место. Тематические игры, в большинстве случаев, подсказываются имеющимися игрушками, которые являются первичным организующим началом в играх детей. Дети быстро переходят от одной роли к другой. </w:t>
      </w:r>
      <w:proofErr w:type="gramStart"/>
      <w:r w:rsidRPr="00556A7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должны заботиться не столько о том, чтобы накупить как можно больше игрушек, сколько о тщательном из отборе, чтобы они были доступными, яркими, способными побудить ребёнка к полезной игре.</w:t>
      </w:r>
      <w:proofErr w:type="gramEnd"/>
      <w:r w:rsidRPr="0055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Вовремя дать ребёнку нужную игрушку - значит поддержать и оживить его игру. Уже в младшем возрасте дети любят несложные сказки, сопровождаемые действием.</w:t>
      </w:r>
    </w:p>
    <w:p w:rsidR="00266B21" w:rsidRPr="00556A7B" w:rsidRDefault="00266B21" w:rsidP="00556A7B">
      <w:pPr>
        <w:spacing w:before="68" w:after="68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Бабушка Кати много играла с четырёхлетней внучкой. Их любимая игра называлась «Репка». «Посадила бабка репку», - задумчиво начинала бабушка, и говорит: </w:t>
      </w:r>
      <w:proofErr w:type="gramStart"/>
      <w:r w:rsidRPr="00556A7B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«Расти, расти, репка, сладкая, крепкая, большая-пребольшая.» Выросла репка большая, сладкая, крепкая, круглая, жёлтая.</w:t>
      </w:r>
      <w:proofErr w:type="gramEnd"/>
      <w:r w:rsidRPr="0055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Пошла бабка репку рвать: тянет, потянет, вытянуть не может… (Тут бабушка показывала, как она тянет упрямую репку.) Позвала бабка внучку Катю (Тут Катя хваталась за бабушкину юбку): Катя за бабку, бабку за репку - </w:t>
      </w:r>
      <w:proofErr w:type="gramStart"/>
      <w:r w:rsidRPr="00556A7B">
        <w:rPr>
          <w:rFonts w:ascii="Times New Roman" w:eastAsia="Times New Roman" w:hAnsi="Times New Roman" w:cs="Times New Roman"/>
          <w:sz w:val="28"/>
          <w:szCs w:val="28"/>
          <w:lang w:eastAsia="ru-RU"/>
        </w:rPr>
        <w:t>тянут-потянут</w:t>
      </w:r>
      <w:proofErr w:type="gramEnd"/>
      <w:r w:rsidRPr="0055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56A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вытянуть не могут. Позвала Катя брата, а он только того и ждал, чтобы уцепиться за Катю. Брат за Катю, Катя за бабку, бабка за репку - </w:t>
      </w:r>
      <w:proofErr w:type="gramStart"/>
      <w:r w:rsidRPr="00556A7B">
        <w:rPr>
          <w:rFonts w:ascii="Times New Roman" w:eastAsia="Times New Roman" w:hAnsi="Times New Roman" w:cs="Times New Roman"/>
          <w:sz w:val="28"/>
          <w:szCs w:val="28"/>
          <w:lang w:eastAsia="ru-RU"/>
        </w:rPr>
        <w:t>тянут-потянут</w:t>
      </w:r>
      <w:proofErr w:type="gramEnd"/>
      <w:r w:rsidRPr="0055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вытянули репку. И тут у бабушки в руках появилось неведомо откуда взявшееся яблоко, или пирожок, или настоящая репка. Ребята с визгом и восторгом повисали на бабушке. И она вручала им гостинцы. Детям так нравилась эта сказка-драматизация, что, едва переступив бабушкин порог, Катя просила: «Бабушка, бабушка, потянем репку!»</w:t>
      </w:r>
    </w:p>
    <w:p w:rsidR="00266B21" w:rsidRPr="00556A7B" w:rsidRDefault="00266B21" w:rsidP="00556A7B">
      <w:pPr>
        <w:spacing w:before="68" w:after="68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A7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интерес проявляют дети к строительному материалу. Иногда по ходу игры ребёнку нужно построить пароход или автомобиль. Родители помогают ребёнку осуществить его замыслы и показывают, как нужно строить. Использование строительного материала в играх развивает воображение ребёнка, так как этот материал можно применять самым различным образом. Дети сооружают всевозможные постройки, часто это делается в связи с задуманной игрой: куклам дом, кроватку; лётчику - самолёт и т.д.</w:t>
      </w:r>
    </w:p>
    <w:p w:rsidR="00266B21" w:rsidRPr="00556A7B" w:rsidRDefault="00266B21" w:rsidP="00556A7B">
      <w:pPr>
        <w:spacing w:before="68" w:after="68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A7B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4-5 лет содержание творческих игр обогащается под влиянием воспитания, в связи с ростом их самостоятельности и расширением круга представлений. Они не удовлетворяются уже изображением отдельных эпизодов, а придумывают разные сюжеты. Если раньше, например, поезд изображался движениями и звуками, напоминающими гудки и шум паровоза, то теперь появляются роли машиниста, кондуктора, и поезд не просто идёт, а перевозит пассажиров и грузы. Дети пяти лет умеют сделать нужную постройку, находят разнообразное применение игрушкам. Их речь настолько развита, что они могут изображать различные сценки, говоря за действующих лиц. Они легко превращаются в папу и маму, в пассажира и в машиниста.</w:t>
      </w:r>
    </w:p>
    <w:p w:rsidR="00266B21" w:rsidRPr="00556A7B" w:rsidRDefault="00266B21" w:rsidP="00556A7B">
      <w:pPr>
        <w:spacing w:before="68" w:after="68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A7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выполнения взятой на себя роли, ребёнок использует игрушки и различные предметы, которые способствуют созданию образов. Сюжетные игрушки (кукла, мишка, лошадка, автомобиль и др.) наталкивают ребёнка на определённые игры. Например: на лошадке можно ездить верхом, возить грузы, поить её. В посуде - готовить обед или угощать из неё чаем куклу и т.д. Что касается предметов и материалов, то их дети в играх используют по-разному. Кубики и кирпичики - изображают хлеб, пирожное или стол, стул. Взрослые должны внимательно относиться к задуманному игровому замыслу ребёнка и не разрушать его игру только потому, что им кажется смешным, что прутик в игре может быть и лошадкой. В творческих играх дети не только отражают накопленный опыт, но и углубляют свои представления об изображаемых событиях, о жизни. Ребёнок, как и взрослые, познаёт мир в процессе деятельности. В конкретных действиях, связанных с выполнением роли, ребёнок обращает внимание на многие стороны жизни, которые он без игры и не заметил бы. В ходе игры он должен действовать так, как это требует роль, что так же обогащает его представления, делает их более живыми.</w:t>
      </w:r>
    </w:p>
    <w:p w:rsidR="00266B21" w:rsidRPr="00556A7B" w:rsidRDefault="00266B21" w:rsidP="00556A7B">
      <w:pPr>
        <w:spacing w:before="68" w:after="68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A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Ребёнок, например, не один раз наблюдал, как действует дворник, но когда он изображал дворника, его представления становились ярче и содержательнее, особенно в коллективных играх, когда действия товарищей подсказывают ему, как надо поступать дальше, дружно договариваться о дальнейших действиях. Под воздействием родителей и воспитателей интересы детей становятся всё более устойчивыми и целеустремлёнными, их игры продолжаются намного дольше, обогащаясь эпизодами и давая простор для развития воображения. И чем содержательнее и интереснее игра, чем более устойчивы правила в игре, тем больше дети говорят друг с другом, лучше понимают друг друга, умеют быстрее найти общие интересы и запросы. Речь их совершенствуется, становится ярче. В их речи формируются мысли о тех сторонах жизни, которые они изображают в игре.</w:t>
      </w:r>
    </w:p>
    <w:p w:rsidR="00266B21" w:rsidRPr="00556A7B" w:rsidRDefault="00266B21" w:rsidP="00556A7B">
      <w:pPr>
        <w:spacing w:before="68" w:after="68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A7B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игре ребёнок испытывает сложные и высокие чувства коллективной ответственности, дружбы и товарищества, он приучается согласовывать свои действия с действиями других детей, подчинять свои стремления ходу игры, воле товарищей.</w:t>
      </w:r>
    </w:p>
    <w:p w:rsidR="00266B21" w:rsidRDefault="00266B21" w:rsidP="00556A7B">
      <w:pPr>
        <w:spacing w:before="68" w:after="68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A7B" w:rsidRDefault="00556A7B" w:rsidP="00556A7B">
      <w:pPr>
        <w:spacing w:before="68" w:after="68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A7B" w:rsidRDefault="00556A7B" w:rsidP="00556A7B">
      <w:pPr>
        <w:spacing w:before="68" w:after="68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A7B" w:rsidRDefault="00556A7B" w:rsidP="00556A7B">
      <w:pPr>
        <w:spacing w:before="68" w:after="68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A7B" w:rsidRDefault="00556A7B" w:rsidP="00556A7B">
      <w:pPr>
        <w:spacing w:before="68" w:after="68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A7B" w:rsidRDefault="00556A7B" w:rsidP="00556A7B">
      <w:pPr>
        <w:spacing w:before="68" w:after="68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A7B" w:rsidRDefault="00556A7B" w:rsidP="00556A7B">
      <w:pPr>
        <w:spacing w:before="68" w:after="68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A7B" w:rsidRDefault="00556A7B" w:rsidP="00556A7B">
      <w:pPr>
        <w:spacing w:before="68" w:after="68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A7B" w:rsidRDefault="00556A7B" w:rsidP="00556A7B">
      <w:pPr>
        <w:spacing w:before="68" w:after="68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A7B" w:rsidRDefault="00556A7B" w:rsidP="00556A7B">
      <w:pPr>
        <w:spacing w:before="68" w:after="68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A7B" w:rsidRDefault="00556A7B" w:rsidP="00556A7B">
      <w:pPr>
        <w:spacing w:before="68" w:after="68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A7B" w:rsidRDefault="00556A7B" w:rsidP="00556A7B">
      <w:pPr>
        <w:spacing w:before="68" w:after="68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A7B" w:rsidRDefault="00556A7B" w:rsidP="00556A7B">
      <w:pPr>
        <w:spacing w:before="68" w:after="68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A7B" w:rsidRDefault="00556A7B" w:rsidP="00556A7B">
      <w:pPr>
        <w:spacing w:before="68" w:after="68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A7B" w:rsidRDefault="00556A7B" w:rsidP="00556A7B">
      <w:pPr>
        <w:spacing w:before="68" w:after="68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A7B" w:rsidRDefault="00556A7B" w:rsidP="00556A7B">
      <w:pPr>
        <w:spacing w:before="68" w:after="68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A7B" w:rsidRDefault="00556A7B" w:rsidP="00556A7B">
      <w:pPr>
        <w:spacing w:before="68" w:after="68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A7B" w:rsidRDefault="00556A7B" w:rsidP="00556A7B">
      <w:pPr>
        <w:spacing w:before="68" w:after="68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A7B" w:rsidRDefault="00556A7B" w:rsidP="00556A7B">
      <w:pPr>
        <w:spacing w:before="68" w:after="68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A7B" w:rsidRDefault="00556A7B" w:rsidP="00556A7B">
      <w:pPr>
        <w:spacing w:before="68" w:after="68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A7B" w:rsidRDefault="00556A7B" w:rsidP="00556A7B">
      <w:pPr>
        <w:spacing w:before="68" w:after="68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A7B" w:rsidRDefault="00556A7B" w:rsidP="00556A7B">
      <w:pPr>
        <w:spacing w:before="68" w:after="68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A7B" w:rsidRDefault="00556A7B" w:rsidP="00556A7B">
      <w:pPr>
        <w:spacing w:before="68" w:after="68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A7B" w:rsidRPr="00556A7B" w:rsidRDefault="00556A7B" w:rsidP="00556A7B">
      <w:pPr>
        <w:spacing w:before="68" w:after="68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B21" w:rsidRPr="00556A7B" w:rsidRDefault="00266B21" w:rsidP="00556A7B">
      <w:pPr>
        <w:spacing w:before="68" w:after="68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B21" w:rsidRPr="00556A7B" w:rsidRDefault="00266B21" w:rsidP="00556A7B">
      <w:pPr>
        <w:spacing w:before="68" w:after="68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A7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Информационный источник:</w:t>
      </w:r>
    </w:p>
    <w:p w:rsidR="00266B21" w:rsidRPr="00F40684" w:rsidRDefault="00E40F53" w:rsidP="00266B21">
      <w:pPr>
        <w:spacing w:before="68" w:after="68" w:line="240" w:lineRule="auto"/>
        <w:ind w:firstLine="184"/>
        <w:rPr>
          <w:rFonts w:ascii="Times New Roman" w:hAnsi="Times New Roman" w:cs="Times New Roman"/>
          <w:sz w:val="28"/>
          <w:szCs w:val="28"/>
        </w:rPr>
      </w:pPr>
      <w:r w:rsidRPr="00F40684">
        <w:rPr>
          <w:rFonts w:ascii="Times New Roman" w:hAnsi="Times New Roman" w:cs="Times New Roman"/>
          <w:sz w:val="28"/>
          <w:szCs w:val="28"/>
        </w:rPr>
        <w:t xml:space="preserve">1. </w:t>
      </w:r>
      <w:r w:rsidR="00266B21" w:rsidRPr="00F40684">
        <w:rPr>
          <w:rFonts w:ascii="Times New Roman" w:hAnsi="Times New Roman" w:cs="Times New Roman"/>
          <w:sz w:val="28"/>
          <w:szCs w:val="28"/>
        </w:rPr>
        <w:t>Смирнова Е., Кондратович И. Особенности общения детей дошкольного возраста с взрослыми //До</w:t>
      </w:r>
      <w:r w:rsidRPr="00F40684">
        <w:rPr>
          <w:rFonts w:ascii="Times New Roman" w:hAnsi="Times New Roman" w:cs="Times New Roman"/>
          <w:sz w:val="28"/>
          <w:szCs w:val="28"/>
        </w:rPr>
        <w:t>школьное воспитание, 2004</w:t>
      </w:r>
    </w:p>
    <w:p w:rsidR="00266B21" w:rsidRPr="00F40684" w:rsidRDefault="00E40F53" w:rsidP="00266B21">
      <w:pPr>
        <w:spacing w:before="68" w:after="68" w:line="240" w:lineRule="auto"/>
        <w:ind w:firstLine="184"/>
        <w:rPr>
          <w:rFonts w:ascii="Times New Roman" w:hAnsi="Times New Roman" w:cs="Times New Roman"/>
          <w:sz w:val="28"/>
          <w:szCs w:val="28"/>
        </w:rPr>
      </w:pPr>
      <w:r w:rsidRPr="00F40684">
        <w:rPr>
          <w:rFonts w:ascii="Times New Roman" w:hAnsi="Times New Roman" w:cs="Times New Roman"/>
          <w:sz w:val="28"/>
          <w:szCs w:val="28"/>
        </w:rPr>
        <w:t xml:space="preserve">2. </w:t>
      </w:r>
      <w:r w:rsidR="00266B21" w:rsidRPr="00F40684">
        <w:rPr>
          <w:rFonts w:ascii="Times New Roman" w:hAnsi="Times New Roman" w:cs="Times New Roman"/>
          <w:sz w:val="28"/>
          <w:szCs w:val="28"/>
        </w:rPr>
        <w:t>Бариленко Н.Б. Становление взаимоотношений у старших дошкольников в совместной деятельности // Вопросы психологии, 1996</w:t>
      </w:r>
    </w:p>
    <w:p w:rsidR="00266B21" w:rsidRPr="00F40684" w:rsidRDefault="00E40F53" w:rsidP="00266B21">
      <w:pPr>
        <w:spacing w:before="68" w:after="68" w:line="240" w:lineRule="auto"/>
        <w:ind w:firstLine="184"/>
        <w:rPr>
          <w:rFonts w:ascii="Times New Roman" w:hAnsi="Times New Roman" w:cs="Times New Roman"/>
          <w:sz w:val="28"/>
          <w:szCs w:val="28"/>
        </w:rPr>
      </w:pPr>
      <w:r w:rsidRPr="00F40684">
        <w:rPr>
          <w:rFonts w:ascii="Times New Roman" w:hAnsi="Times New Roman" w:cs="Times New Roman"/>
          <w:sz w:val="28"/>
          <w:szCs w:val="28"/>
        </w:rPr>
        <w:t>3. Карабанова, О. А. Развитие игровой деятельности детей 2 - 7 лет. - Москва: Просвещение, 2010</w:t>
      </w:r>
    </w:p>
    <w:p w:rsidR="00266B21" w:rsidRPr="00F40684" w:rsidRDefault="00E40F53" w:rsidP="00E40F53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40684">
        <w:rPr>
          <w:rFonts w:ascii="Times New Roman" w:hAnsi="Times New Roman" w:cs="Times New Roman"/>
          <w:sz w:val="28"/>
          <w:szCs w:val="28"/>
        </w:rPr>
        <w:t xml:space="preserve">4. </w:t>
      </w:r>
      <w:r w:rsidR="00266B21" w:rsidRPr="00F40684">
        <w:rPr>
          <w:rFonts w:ascii="Times New Roman" w:hAnsi="Times New Roman" w:cs="Times New Roman"/>
          <w:sz w:val="28"/>
          <w:szCs w:val="28"/>
        </w:rPr>
        <w:t xml:space="preserve">Петрова В.И., </w:t>
      </w:r>
      <w:proofErr w:type="spellStart"/>
      <w:r w:rsidR="00266B21" w:rsidRPr="00F40684">
        <w:rPr>
          <w:rFonts w:ascii="Times New Roman" w:hAnsi="Times New Roman" w:cs="Times New Roman"/>
          <w:sz w:val="28"/>
          <w:szCs w:val="28"/>
        </w:rPr>
        <w:t>Стульник</w:t>
      </w:r>
      <w:proofErr w:type="spellEnd"/>
      <w:r w:rsidR="00266B21" w:rsidRPr="00F40684">
        <w:rPr>
          <w:rFonts w:ascii="Times New Roman" w:hAnsi="Times New Roman" w:cs="Times New Roman"/>
          <w:sz w:val="28"/>
          <w:szCs w:val="28"/>
        </w:rPr>
        <w:t xml:space="preserve"> Г.Д. Нравственное воспитание в детском саду. Программа и методические рекомендации.</w:t>
      </w:r>
      <w:r w:rsidRPr="00F40684">
        <w:rPr>
          <w:rFonts w:ascii="Times New Roman" w:hAnsi="Times New Roman" w:cs="Times New Roman"/>
          <w:sz w:val="28"/>
          <w:szCs w:val="28"/>
        </w:rPr>
        <w:t xml:space="preserve"> - Москва: Мозаика – Синтез, 2006</w:t>
      </w:r>
    </w:p>
    <w:sectPr w:rsidR="00266B21" w:rsidRPr="00F40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E15"/>
    <w:rsid w:val="001C3DFE"/>
    <w:rsid w:val="00266B21"/>
    <w:rsid w:val="00556A7B"/>
    <w:rsid w:val="006A74CB"/>
    <w:rsid w:val="007D7E15"/>
    <w:rsid w:val="00E40F53"/>
    <w:rsid w:val="00F4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3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Юзер</cp:lastModifiedBy>
  <cp:revision>6</cp:revision>
  <dcterms:created xsi:type="dcterms:W3CDTF">2024-04-21T18:49:00Z</dcterms:created>
  <dcterms:modified xsi:type="dcterms:W3CDTF">2024-04-24T11:40:00Z</dcterms:modified>
</cp:coreProperties>
</file>