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4E" w:rsidRPr="00342D4E" w:rsidRDefault="00342D4E" w:rsidP="00342D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vs2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Организация работы воспитателя с детьми в летний оздоровительный период.</w:t>
      </w:r>
    </w:p>
    <w:p w:rsidR="004D75AE" w:rsidRDefault="004D75A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5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Лето – это маленькая жизнь! Именно в этот период года дети получают максимум впечатлений, удовольствия и радости от общения со сверстниками и новых открытий. А от окружающих его взрослых зависит то, как он проведет это время с пользой для здоровья, развития эмоциональных и познавательных процессов. 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задачи работы летом – сохранять и укреплять физическое здоровье дошкольников, проводить закаливающие процедуры. Однако не следует забывать о требованиях СанПиН к основным режимным моментам, которые остаются приоритетными из-за неустойчивой эпидемиологической ситуации. Сегодня мы рассмотрим, как организовать работу с детьми в летний период с учетом всех требований.</w:t>
      </w:r>
    </w:p>
    <w:p w:rsidR="00342D4E" w:rsidRPr="00342D4E" w:rsidRDefault="00342D4E" w:rsidP="003702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D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Утренний прием детей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детей дошкольного возраста с 3 лет в теплый период года проводите на улице при благоприятных погодных условиях. Перед приемом детей осмотрите групповой участок на наличие посторонних и опасных предметов, уберите мусор, обработайте песок в песочнице горячей водой. Чтобы не допустить в детский сад ребенка с симптомами ОРВИ, гриппа и </w:t>
      </w:r>
      <w:proofErr w:type="spellStart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проводите усиленный утренний фильтр. Узнавайте у родителей, как чувствует себя их ребенок. Проведите термометрию при наличии у ребенка катаральных проявлений (п. 11.2 СанПиН).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Утреннюю гимнастику также проводите на улице при хорошей погоде. В старших и подготовительных группах привлекайте на помощь воспитанников, которые могут показывать остальным детям общие развивающие упражнения. Контролируйте дозировку упражнений с учетом возраста детей.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Рассчитайте время утреннего приема таким образом, чтобы прийти в группу на завтрак заранее. У детей должно быть достаточно времени на гигиенические процедуры. В средней, старшей и подготовительной </w:t>
      </w:r>
      <w:proofErr w:type="gramStart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группах</w:t>
      </w:r>
      <w:proofErr w:type="gramEnd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дети дежурят по столовой. Договоритесь с 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помощником воспитателя</w:t>
      </w: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чтобы она заранее выходила за дежурными на прогулочный участок во время утреннего приема детей перед завтраком и во время утренней прогулки перед обедом. Не отпускайте детей одних в группу.</w:t>
      </w:r>
    </w:p>
    <w:p w:rsidR="00342D4E" w:rsidRPr="00342D4E" w:rsidRDefault="00342D4E" w:rsidP="003702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342D4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Прогулки с детьми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Основную часть времени в теплый период года дети проводят на улице. Свежий воздух, познавательная и физическая активность на прогулках укрепляют и закаляют детский организм, способствуют всестороннему развитию дошкольников. Поэтому при благоприятных погодных условиях выходите с детьми на прогулку сразу после завтрака и всех гигиенических процедур (полоскания горла, посещения т</w:t>
      </w:r>
      <w:r w:rsidR="003F3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уалета)</w:t>
      </w: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Виды и содержание прогулок </w:t>
      </w:r>
      <w:hyperlink r:id="rId6" w:anchor="/document/189/816527/" w:history="1">
        <w:r w:rsidRPr="003F3FA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тщательно </w:t>
        </w:r>
        <w:r w:rsidRPr="003F3FA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</w:t>
        </w:r>
        <w:r w:rsidRPr="003F3FA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ланируйте</w:t>
        </w:r>
      </w:hyperlink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Предусмотрите разные виды детской деятельности и распределите их в плане утренней и вечерней прогулок так, чтобы они были разнообразными и решали разные задачи. Помните, что на самостоятельную деятельность детей 3–7 лет в режиме дня должно отводиться не менее 3–4 часов (п. 11.8 СанПиН).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Эпидемиологическая ситуация остается неустойчивой, поэтому от целевых прогулок и походов с воспитанниками за пределы детского сада лучше воздержаться. Организуйте целевые прогулки по территории. Например, к объектам экологической тропы, на огород или к цветнику.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Соблюдайте меры предосторожности во время прогулок, не допускайте перегрева детей и утомления от излишней беготни. Следите, чтобы у всех воспитанников были головные уборы в солнечную погоду. Напоминайте им о правилах безопасности.</w:t>
      </w:r>
    </w:p>
    <w:p w:rsidR="00342D4E" w:rsidRPr="00342D4E" w:rsidRDefault="00342D4E" w:rsidP="000637EE">
      <w:pPr>
        <w:spacing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 забывайте возвращаться в группу после утренней прогулки заблаговременно. Для проведения всех гигиенических процедур перед обедом детям младшего возраста потребуется до 30 минут времени, детям старшего дошкольного возраста до 20 минут. После прогулки в жаркий день и хождения детей босиком на участке организуйте мытье ног.</w:t>
      </w:r>
    </w:p>
    <w:p w:rsidR="00342D4E" w:rsidRPr="00342D4E" w:rsidRDefault="00342D4E" w:rsidP="003702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D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Виды детской деятельности в летний период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Летом непосредственная образовательная деятельность не проводится, кроме занятий по физической культуре, спортивных мероприятий и тематических развлечений под музыкальное сопровождение. Чтобы эти мероприятия не становились самоцелью, органично вплетайте их в работу с детьми. Найдите баланс между самостоятельной активностью воспитанников и педагогически организованным досугом.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Чтобы продолжать решать задачи образовательной программы, организуйте с детьми творческие и познавательно-исследовательские проекты. Любая проектная деятельность включает в себя различные виды детской деятельности. Для детей с 3 до 8 лет – девять видов детской деятельности, в раннем возрасте – семь (п. 2.7 ФГОС). Возможные виды детской деятельности в летний период – в таблице.</w:t>
      </w:r>
    </w:p>
    <w:p w:rsidR="00342D4E" w:rsidRPr="00342D4E" w:rsidRDefault="00342D4E" w:rsidP="00370275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9BB231" wp14:editId="500FF20B">
            <wp:extent cx="5461576" cy="5029200"/>
            <wp:effectExtent l="0" t="0" r="6350" b="0"/>
            <wp:docPr id="1" name="Рисунок 1" descr="https://e.profkiosk.ru/service_tbn2/resize/zoom/600x0/ebyi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resize/zoom/600x0/ebyirq.jpg"/>
                    <pic:cNvPicPr>
                      <a:picLocks noChangeAspect="1" noChangeArrowheads="1"/>
                    </pic:cNvPicPr>
                  </pic:nvPicPr>
                  <pic:blipFill rotWithShape="1"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59"/>
                    <a:stretch/>
                  </pic:blipFill>
                  <pic:spPr bwMode="auto">
                    <a:xfrm>
                      <a:off x="0" y="0"/>
                      <a:ext cx="5457201" cy="502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 теплое время года при хорошей погоде и необходимых условиях на участке организуйте детскую деятельность на открытом воздухе</w:t>
      </w:r>
      <w:proofErr w:type="gramStart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11.9 СанПиН). Выносите на прогулку не только материалы для игр с песком и водой и спортивный инвентарь, а также элементы костюмов для сюжетно-ролевых игр, материалы для детского творчества: краски, каран</w:t>
      </w:r>
      <w:r w:rsidR="003702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даши, мелки, бумагу, пластилин и пр</w:t>
      </w: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Проводите тематические недели и еженедельно в пятницу итоговые мероприятия с детьми по темам недель во время прогулки. Это могут быть развлечения, </w:t>
      </w:r>
      <w:r w:rsidR="00F07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досуги, викторины</w:t>
      </w: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интеллектуальные марафоны и </w:t>
      </w:r>
      <w:proofErr w:type="spellStart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квест</w:t>
      </w:r>
      <w:proofErr w:type="spellEnd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-игры на участке групп</w:t>
      </w:r>
      <w:r w:rsidR="00F07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ы, конкурсы</w:t>
      </w: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342D4E" w:rsidRPr="00342D4E" w:rsidRDefault="00342D4E" w:rsidP="00F077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D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Дневной сон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Организуйте дневной сон детей в хорошо проветренной спальной комнате. Свежий прохладный воздух – лучшее снотворное. Не проводите перед сном подвижные эмоциональные игры. Придумайте вместе с детьми ритуал перед сном.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F07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</w:t>
      </w:r>
      <w:proofErr w:type="gramStart"/>
      <w:r w:rsidR="00F07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ключите спокойную музыку, которая позволит заглушить бытовые шумы. Также д</w:t>
      </w:r>
      <w:r w:rsidR="00F077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ети могут выполнить дыхательные </w:t>
      </w:r>
      <w:proofErr w:type="gramStart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упражнения</w:t>
      </w:r>
      <w:proofErr w:type="gramEnd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лежа в кровати. Глубокие вдохи через нос и медленные выдохи через рот настроят дошкольников на сон.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продолжительность суточного сна для детей дошкольного возраста 12–12,5 часа, из которых 2–2,5 часа отводится на дневной сон примерно с 12:45 до 15:15. Для детей от 1,5 до 3 лет дневной сон организуйте однократно продолжительностью не менее 3 часов примерно с 12:00 до 15:00. (п. 11.7 СанПиН). Организуйте дневной сон детей при открытых окнах (избегая сквозняка) (п. 8.6 СанПиН). Во время тихого часа обязательно находитесь в спальне.</w:t>
      </w:r>
    </w:p>
    <w:p w:rsidR="00342D4E" w:rsidRPr="00342D4E" w:rsidRDefault="00720ACE" w:rsidP="00F077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D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Закаливающие мероприятия с детьми в летний период</w:t>
      </w:r>
      <w:bookmarkStart w:id="1" w:name="r3"/>
      <w:bookmarkEnd w:id="1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Закаливание – одно из эффективных средств укрепления здоровья детей и профилактики заболеваний. Оно повышает устойчивость к вирусным заболеваниям. Летом используйте все природные факторы закаливания: солнце, воздух и воду.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Организуйте игры дошкольников с водой на участке во время прогулки при хорошей погоде. После дневного сна проводите закаливающие мероприятия</w:t>
      </w:r>
      <w:r w:rsidR="00F077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группе</w:t>
      </w: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например, </w:t>
      </w:r>
      <w:proofErr w:type="spellStart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F07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воздушные ванны</w:t>
      </w: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Проводите закаливающие процедуры со всеми детьми группы, но не заставляйте, если ребенок этого не хочет. Здесь важен </w:t>
      </w:r>
      <w:proofErr w:type="gramStart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индивидуальных</w:t>
      </w:r>
      <w:proofErr w:type="gramEnd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подход.</w:t>
      </w:r>
    </w:p>
    <w:p w:rsidR="00342D4E" w:rsidRPr="00720ACE" w:rsidRDefault="00720ACE" w:rsidP="000637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20A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Виды з</w:t>
      </w:r>
      <w:r w:rsidRPr="00342D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акаливающи</w:t>
      </w:r>
      <w:r w:rsidRPr="00720A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х</w:t>
      </w:r>
      <w:r w:rsidRPr="00342D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мероприяти</w:t>
      </w:r>
      <w:r w:rsidRPr="00720A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й:</w:t>
      </w:r>
    </w:p>
    <w:p w:rsidR="00720ACE" w:rsidRPr="00720ACE" w:rsidRDefault="00720ACE" w:rsidP="000637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20A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игры с водой;</w:t>
      </w:r>
    </w:p>
    <w:p w:rsidR="00720ACE" w:rsidRDefault="00720ACE" w:rsidP="000637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20A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обширное умывание;</w:t>
      </w:r>
    </w:p>
    <w:p w:rsidR="00720ACE" w:rsidRPr="00720ACE" w:rsidRDefault="00720ACE" w:rsidP="000637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воздушные, солнечные ванны;</w:t>
      </w:r>
    </w:p>
    <w:p w:rsidR="00720ACE" w:rsidRPr="00720ACE" w:rsidRDefault="00720ACE" w:rsidP="000637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20A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</w:t>
      </w:r>
      <w:proofErr w:type="spellStart"/>
      <w:r w:rsidRPr="00720A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босохождение</w:t>
      </w:r>
      <w:proofErr w:type="spellEnd"/>
      <w:r w:rsidRPr="00720A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;</w:t>
      </w:r>
    </w:p>
    <w:p w:rsidR="00720ACE" w:rsidRDefault="00720ACE" w:rsidP="000637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A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дыхательная гимнастика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;</w:t>
      </w:r>
    </w:p>
    <w:p w:rsidR="00720ACE" w:rsidRDefault="00720ACE" w:rsidP="000637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20AC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самомассаж;</w:t>
      </w:r>
    </w:p>
    <w:p w:rsidR="00342D4E" w:rsidRPr="00342D4E" w:rsidRDefault="00720ACE" w:rsidP="000637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широкая аэрация групповой комнаты и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342D4E" w:rsidRPr="00342D4E" w:rsidRDefault="00342D4E" w:rsidP="00720A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D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Питьевой режим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Питьевой режим во время прогулки в летний период организуйте ежедневно. Для питья можно использо</w:t>
      </w:r>
      <w:bookmarkStart w:id="2" w:name="_GoBack"/>
      <w:bookmarkEnd w:id="2"/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вать кипяченую воду при условии, если она хранилась не более 3 часов.</w:t>
      </w:r>
    </w:p>
    <w:p w:rsidR="00342D4E" w:rsidRPr="00342D4E" w:rsidRDefault="00342D4E" w:rsidP="00063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2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Вода должна быть постоянно в свободном доступе для воспитанников. Спрашивайте детей, не хотят ли они пить. В чашки разливайте воду, когда дети вас попросят.</w:t>
      </w: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Pr="000637EE" w:rsidRDefault="004D75AE" w:rsidP="00342D4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37E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Список  использованной литературы.</w:t>
      </w:r>
    </w:p>
    <w:p w:rsidR="004D75AE" w:rsidRPr="000637EE" w:rsidRDefault="004D75AE" w:rsidP="00342D4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37EE" w:rsidRPr="000637EE" w:rsidRDefault="000637EE" w:rsidP="000637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7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Pr="000637E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«Справочник старшего воспитателя дошкольного учреждения», №6 Июнь 2020</w:t>
      </w:r>
    </w:p>
    <w:p w:rsidR="004D75AE" w:rsidRPr="004D75AE" w:rsidRDefault="000637EE" w:rsidP="004D75AE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63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4D75AE" w:rsidRPr="004D75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Волошина  Л.  Организация  здоровье  сберегающего  простран</w:t>
      </w:r>
      <w:r w:rsidRPr="000637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ства//Дошкольное </w:t>
      </w:r>
      <w:r w:rsidR="004D75AE" w:rsidRPr="004D75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воспитание.</w:t>
      </w:r>
      <w:r w:rsidRPr="000637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D75AE" w:rsidRPr="004D75AE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0637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D75AE" w:rsidRPr="004D75A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2004.</w:t>
      </w:r>
      <w:r w:rsidRPr="000637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D75AE" w:rsidRPr="004D75AE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0637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D75AE" w:rsidRPr="004D75AE">
        <w:rPr>
          <w:rFonts w:ascii="Times New Roman" w:eastAsiaTheme="minorEastAsia" w:hAnsi="Times New Roman" w:cs="Times New Roman"/>
          <w:sz w:val="24"/>
          <w:szCs w:val="24"/>
          <w:lang w:eastAsia="ru-RU"/>
        </w:rPr>
        <w:t>N1.</w:t>
      </w:r>
      <w:r w:rsidRPr="000637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D75AE" w:rsidRPr="000637EE" w:rsidRDefault="004D75AE" w:rsidP="00342D4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75AE" w:rsidRPr="000637EE" w:rsidRDefault="004D75AE" w:rsidP="00342D4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37EE" w:rsidRDefault="000637E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75AE" w:rsidRDefault="004D75A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2D4E" w:rsidRPr="00342D4E" w:rsidRDefault="00342D4E" w:rsidP="00342D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D4E">
        <w:rPr>
          <w:rFonts w:ascii="Arial" w:eastAsia="Times New Roman" w:hAnsi="Arial" w:cs="Arial"/>
          <w:sz w:val="20"/>
          <w:szCs w:val="20"/>
          <w:lang w:eastAsia="ru-RU"/>
        </w:rPr>
        <w:t>© Материал из Справочной системы «Обр</w:t>
      </w:r>
      <w:r w:rsidR="004D75AE">
        <w:rPr>
          <w:rFonts w:ascii="Arial" w:eastAsia="Times New Roman" w:hAnsi="Arial" w:cs="Arial"/>
          <w:sz w:val="20"/>
          <w:szCs w:val="20"/>
          <w:lang w:eastAsia="ru-RU"/>
        </w:rPr>
        <w:t>азование»</w:t>
      </w:r>
      <w:r w:rsidR="004D75AE">
        <w:rPr>
          <w:rFonts w:ascii="Arial" w:eastAsia="Times New Roman" w:hAnsi="Arial" w:cs="Arial"/>
          <w:sz w:val="20"/>
          <w:szCs w:val="20"/>
          <w:lang w:eastAsia="ru-RU"/>
        </w:rPr>
        <w:br/>
        <w:t>https://vip.1obraz.ru</w:t>
      </w:r>
    </w:p>
    <w:p w:rsidR="00373CFB" w:rsidRDefault="00373CFB"/>
    <w:sectPr w:rsidR="00373CFB" w:rsidSect="000637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26B6F"/>
    <w:multiLevelType w:val="multilevel"/>
    <w:tmpl w:val="B33A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A2"/>
    <w:rsid w:val="000637EE"/>
    <w:rsid w:val="00316476"/>
    <w:rsid w:val="00342D4E"/>
    <w:rsid w:val="00370275"/>
    <w:rsid w:val="00373CFB"/>
    <w:rsid w:val="003F3FA0"/>
    <w:rsid w:val="004D75AE"/>
    <w:rsid w:val="00720ACE"/>
    <w:rsid w:val="00833BA2"/>
    <w:rsid w:val="00D7090B"/>
    <w:rsid w:val="00F0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e.profkiosk.ru/service_tbn2/resize/zoom/600x0/ebyirq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port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2021-05-26T07:32:00Z</dcterms:created>
  <dcterms:modified xsi:type="dcterms:W3CDTF">2021-05-26T09:16:00Z</dcterms:modified>
</cp:coreProperties>
</file>