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22" w:rsidRPr="00DC55C4" w:rsidRDefault="002B1C22" w:rsidP="00DC55C4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55C4">
        <w:rPr>
          <w:rFonts w:ascii="Times New Roman" w:hAnsi="Times New Roman"/>
          <w:bCs/>
          <w:sz w:val="24"/>
          <w:szCs w:val="24"/>
        </w:rPr>
        <w:t>Муниципальное автономное  дошкольное образовательное учреждение</w:t>
      </w:r>
    </w:p>
    <w:p w:rsidR="002B1C22" w:rsidRPr="00DC55C4" w:rsidRDefault="002B1C22" w:rsidP="00DC55C4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55C4">
        <w:rPr>
          <w:rFonts w:ascii="Times New Roman" w:hAnsi="Times New Roman"/>
          <w:bCs/>
          <w:sz w:val="24"/>
          <w:szCs w:val="24"/>
        </w:rPr>
        <w:t>детский сад  №4 «Солнышко»</w:t>
      </w:r>
    </w:p>
    <w:p w:rsidR="002B1C22" w:rsidRPr="00DC55C4" w:rsidRDefault="002B1C22" w:rsidP="00DC55C4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55C4">
        <w:rPr>
          <w:rFonts w:ascii="Times New Roman" w:hAnsi="Times New Roman"/>
          <w:bCs/>
          <w:sz w:val="24"/>
          <w:szCs w:val="24"/>
        </w:rPr>
        <w:t>г. Белореченск муниципального образования Белореченский район</w:t>
      </w:r>
    </w:p>
    <w:p w:rsidR="002B1C22" w:rsidRPr="00116AF1" w:rsidRDefault="002B1C22" w:rsidP="00116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1C22" w:rsidRPr="00116AF1" w:rsidRDefault="002B1C22" w:rsidP="00116AF1">
      <w:pPr>
        <w:jc w:val="both"/>
        <w:rPr>
          <w:rFonts w:ascii="Times New Roman" w:hAnsi="Times New Roman"/>
          <w:b/>
          <w:sz w:val="28"/>
          <w:szCs w:val="28"/>
        </w:rPr>
      </w:pPr>
    </w:p>
    <w:p w:rsidR="002B1C22" w:rsidRDefault="002B1C22" w:rsidP="00116A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1C22" w:rsidRDefault="002B1C22" w:rsidP="00116A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1C22" w:rsidRDefault="002B1C22" w:rsidP="00116A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1C22" w:rsidRDefault="002B1C22" w:rsidP="00116A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1C22" w:rsidRPr="00DC55C4" w:rsidRDefault="002B1C22" w:rsidP="00C43986">
      <w:pPr>
        <w:jc w:val="center"/>
        <w:rPr>
          <w:rFonts w:ascii="Times New Roman" w:hAnsi="Times New Roman"/>
          <w:b/>
          <w:sz w:val="32"/>
          <w:szCs w:val="32"/>
        </w:rPr>
      </w:pPr>
      <w:r w:rsidRPr="00DC55C4">
        <w:rPr>
          <w:rFonts w:ascii="Times New Roman" w:hAnsi="Times New Roman"/>
          <w:b/>
          <w:sz w:val="32"/>
          <w:szCs w:val="32"/>
        </w:rPr>
        <w:t>Семинар-практикум для воспитателей</w:t>
      </w:r>
    </w:p>
    <w:p w:rsidR="002B1C22" w:rsidRPr="00DC55C4" w:rsidRDefault="002B1C22" w:rsidP="00C43986">
      <w:pPr>
        <w:jc w:val="center"/>
        <w:rPr>
          <w:rFonts w:ascii="Times New Roman" w:hAnsi="Times New Roman"/>
          <w:b/>
          <w:sz w:val="32"/>
          <w:szCs w:val="32"/>
        </w:rPr>
      </w:pPr>
      <w:r w:rsidRPr="00DC55C4">
        <w:rPr>
          <w:rFonts w:ascii="Times New Roman" w:hAnsi="Times New Roman"/>
          <w:b/>
          <w:sz w:val="32"/>
          <w:szCs w:val="32"/>
        </w:rPr>
        <w:t>«Подготовка детей к обучению грамоте»</w:t>
      </w:r>
    </w:p>
    <w:p w:rsidR="002B1C22" w:rsidRPr="002E4F9A" w:rsidRDefault="002B1C22" w:rsidP="00C43986">
      <w:pPr>
        <w:jc w:val="center"/>
        <w:rPr>
          <w:rFonts w:ascii="Times New Roman" w:hAnsi="Times New Roman"/>
          <w:b/>
          <w:sz w:val="56"/>
          <w:szCs w:val="56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  <w:r w:rsidRPr="002E4F9A">
        <w:rPr>
          <w:rFonts w:ascii="Times New Roman" w:hAnsi="Times New Roman"/>
          <w:b/>
          <w:sz w:val="28"/>
          <w:szCs w:val="28"/>
        </w:rPr>
        <w:t>Подготовила</w:t>
      </w:r>
      <w:proofErr w:type="gramStart"/>
      <w:r w:rsidRPr="002E4F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учитель-логопед</w:t>
      </w: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Демченко Анна Владимировна</w:t>
      </w:r>
    </w:p>
    <w:p w:rsidR="002B1C22" w:rsidRDefault="002B1C22" w:rsidP="00C439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1C22" w:rsidRPr="00C43986" w:rsidRDefault="002B1C22" w:rsidP="00C43986">
      <w:pPr>
        <w:pStyle w:val="a4"/>
        <w:spacing w:before="0" w:beforeAutospacing="0" w:after="0" w:afterAutospacing="0"/>
        <w:rPr>
          <w:sz w:val="28"/>
          <w:szCs w:val="28"/>
        </w:rPr>
      </w:pPr>
      <w:r w:rsidRPr="00C43986">
        <w:rPr>
          <w:b/>
          <w:bCs/>
          <w:sz w:val="28"/>
          <w:szCs w:val="28"/>
        </w:rPr>
        <w:lastRenderedPageBreak/>
        <w:t>Цель</w:t>
      </w:r>
      <w:r w:rsidRPr="00C43986">
        <w:rPr>
          <w:sz w:val="28"/>
          <w:szCs w:val="28"/>
        </w:rPr>
        <w:t>: уточнить представление педагогов о процессе подготовки к обучению грамоте.</w:t>
      </w:r>
    </w:p>
    <w:p w:rsidR="002B1C22" w:rsidRPr="00C43986" w:rsidRDefault="002B1C22" w:rsidP="00C43986">
      <w:pPr>
        <w:pStyle w:val="a4"/>
        <w:spacing w:before="0" w:beforeAutospacing="0" w:after="0" w:afterAutospacing="0"/>
        <w:rPr>
          <w:sz w:val="28"/>
          <w:szCs w:val="28"/>
        </w:rPr>
      </w:pPr>
      <w:r w:rsidRPr="00C43986">
        <w:rPr>
          <w:b/>
          <w:bCs/>
          <w:sz w:val="28"/>
          <w:szCs w:val="28"/>
        </w:rPr>
        <w:t>Задачи</w:t>
      </w:r>
      <w:r w:rsidRPr="00C43986">
        <w:rPr>
          <w:sz w:val="28"/>
          <w:szCs w:val="28"/>
        </w:rPr>
        <w:t>:</w:t>
      </w:r>
    </w:p>
    <w:p w:rsidR="002B1C22" w:rsidRPr="00C43986" w:rsidRDefault="002B1C22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активизировать знания педагогов о звуках и буквах;</w:t>
      </w:r>
    </w:p>
    <w:p w:rsidR="002B1C22" w:rsidRPr="00C43986" w:rsidRDefault="002B1C22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уточнить представления о гласных и согласных звуках (в начале, середине и конце слова;</w:t>
      </w:r>
    </w:p>
    <w:p w:rsidR="002B1C22" w:rsidRPr="00C43986" w:rsidRDefault="002B1C22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тренировать навык дифференциации согласных по твердости — мягкости, глухости — звонкости;</w:t>
      </w:r>
    </w:p>
    <w:p w:rsidR="002B1C22" w:rsidRPr="00C43986" w:rsidRDefault="002B1C22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закреплять навык звукового анализа слова;</w:t>
      </w:r>
    </w:p>
    <w:p w:rsidR="002B1C22" w:rsidRPr="00C43986" w:rsidRDefault="002B1C22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развивать связную речь;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Сегодня мы поговорим о том, как учить дошкольника грамоте, не вступая в противоречия с задачами и методами школьного обучения. Какими знаниями, умениями и навыками должны владеть мы, для того, чтобы обучение в школе не вызывало затруднений у детей.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Грамота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От того, как ребёнок будет введён в грамоту, во многом зависит его успехи не только в чтении и письме, но и в усвоении русского языка в целом.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Сложный процесс освоения грамоты распадается на несколько этапов, большая часть которых приходится на школу.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Обучение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sz w:val="28"/>
          <w:szCs w:val="28"/>
          <w:lang w:eastAsia="ru-RU"/>
        </w:rPr>
        <w:t xml:space="preserve">Обучение звуковому анализу слова является основной задачей этапа подготовки к обучению грамоте и предполагает: </w:t>
      </w:r>
    </w:p>
    <w:p w:rsidR="002B1C22" w:rsidRPr="00C43986" w:rsidRDefault="002B1C22" w:rsidP="00C439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определение количества звуков в слове, </w:t>
      </w:r>
    </w:p>
    <w:p w:rsidR="002B1C22" w:rsidRPr="00C43986" w:rsidRDefault="002B1C22" w:rsidP="00C439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фонетическую характеристику звуков (умение дифференцировать гласные и согласные звуки, звонкие и глухие, твёрдые и мягкие), </w:t>
      </w:r>
    </w:p>
    <w:p w:rsidR="002B1C22" w:rsidRPr="00C43986" w:rsidRDefault="002B1C22" w:rsidP="00C439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определение места звука в слове.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Чтобы сделать обучение грамоте в школе более успешным, необходимо часть умений сформировать ещё в детском саду.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kern w:val="28"/>
          <w:sz w:val="28"/>
          <w:szCs w:val="28"/>
        </w:rPr>
      </w:pPr>
      <w:r w:rsidRPr="00C43986">
        <w:rPr>
          <w:rFonts w:ascii="Times New Roman" w:hAnsi="Times New Roman"/>
          <w:b/>
          <w:i/>
          <w:kern w:val="28"/>
          <w:sz w:val="28"/>
          <w:szCs w:val="28"/>
        </w:rPr>
        <w:t>Основные компоненты, которые входят в процесс обучения грамоте:</w:t>
      </w:r>
    </w:p>
    <w:p w:rsidR="002B1C22" w:rsidRPr="00C43986" w:rsidRDefault="002B1C22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C43986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Pr="00C43986">
        <w:rPr>
          <w:rFonts w:ascii="Times New Roman" w:hAnsi="Times New Roman"/>
          <w:kern w:val="28"/>
          <w:sz w:val="28"/>
          <w:szCs w:val="28"/>
        </w:rPr>
        <w:t xml:space="preserve"> звуковой стороны речи,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C43986">
        <w:rPr>
          <w:rFonts w:ascii="Times New Roman" w:hAnsi="Times New Roman"/>
          <w:kern w:val="28"/>
          <w:sz w:val="28"/>
          <w:szCs w:val="28"/>
        </w:rPr>
        <w:t>соноров</w:t>
      </w:r>
      <w:proofErr w:type="spellEnd"/>
      <w:r w:rsidRPr="00C43986">
        <w:rPr>
          <w:rFonts w:ascii="Times New Roman" w:hAnsi="Times New Roman"/>
          <w:kern w:val="28"/>
          <w:sz w:val="28"/>
          <w:szCs w:val="28"/>
        </w:rPr>
        <w:t>);</w:t>
      </w:r>
    </w:p>
    <w:p w:rsidR="002B1C22" w:rsidRPr="00C43986" w:rsidRDefault="002B1C22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C43986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Pr="00C43986">
        <w:rPr>
          <w:rFonts w:ascii="Times New Roman" w:hAnsi="Times New Roman"/>
          <w:kern w:val="28"/>
          <w:sz w:val="28"/>
          <w:szCs w:val="28"/>
        </w:rPr>
        <w:t xml:space="preserve"> фонематических процессов, т.е. умение слышать, различать и дифференцировать звуки родного языка;</w:t>
      </w:r>
    </w:p>
    <w:p w:rsidR="002B1C22" w:rsidRPr="00C43986" w:rsidRDefault="002B1C22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готовность к звуковому анализу и синтезу  состава речи, т.е. выделять начальный гласный из состава слова; анализ гласных звуков;  слышать и выделять первый и последний согласный звук в слове;</w:t>
      </w:r>
    </w:p>
    <w:p w:rsidR="002B1C22" w:rsidRPr="00C43986" w:rsidRDefault="002B1C22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C43986">
        <w:rPr>
          <w:rFonts w:ascii="Times New Roman" w:hAnsi="Times New Roman"/>
          <w:kern w:val="28"/>
          <w:sz w:val="28"/>
          <w:szCs w:val="28"/>
        </w:rPr>
        <w:t>знакомство с терминами: "звук", "слог", "слово", "предложение", звуки гласные, согласные, твердые, мягкие, глухие, звонкие.</w:t>
      </w:r>
      <w:proofErr w:type="gramEnd"/>
    </w:p>
    <w:p w:rsidR="002B1C22" w:rsidRPr="00C43986" w:rsidRDefault="002B1C22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умение работать со схемой слова, предложения.</w:t>
      </w:r>
    </w:p>
    <w:p w:rsidR="002B1C22" w:rsidRPr="00C43986" w:rsidRDefault="002B1C22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Скажите, что такое звуки? (Звуки — это то, что мы слышим и произносим). А что такое буквы? (Буквы мы пишем и читаем).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1. Какие бывают звуки? </w:t>
      </w:r>
      <w:r w:rsidRPr="00C43986">
        <w:rPr>
          <w:rFonts w:ascii="Times New Roman" w:hAnsi="Times New Roman"/>
          <w:sz w:val="28"/>
          <w:szCs w:val="28"/>
          <w:lang w:eastAsia="ru-RU"/>
        </w:rPr>
        <w:t xml:space="preserve">(Гласные звуки и согласные). Назовите гласные звуки (А, У, О, И, 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Ы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, Э). Детям я объясняю, что гласные звуки можно петь, воздух выходит свободно. Их обозначаем красным цветом. Обратите внимание, что гласных букв больше, чем гласных звуков (10 букв и 6 звуков, что связано с особенностями употребления букв я, ю, е, ё (йотированных)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Эти буквы обозначают слияние двух звуков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jа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jо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jу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jэ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А согласные звуки петь не могут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Воздух свободно выйти из ротика не может, ему мешают то губы, то зубки, то язык.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2. Согласные звуки бывают мягкими и твердыми. </w:t>
      </w:r>
      <w:r w:rsidRPr="00C43986">
        <w:rPr>
          <w:rFonts w:ascii="Times New Roman" w:hAnsi="Times New Roman"/>
          <w:sz w:val="28"/>
          <w:szCs w:val="28"/>
          <w:lang w:eastAsia="ru-RU"/>
        </w:rPr>
        <w:t>Твердость и мягкость согласных звуков определяются на слух. Твердые звуки обозначаются на схемах синим цветом, мягкие — зеленым цветом. Чтобы вашим детям было понятнее, мы связываем твердые звуки с образом старшего большого гнома со строгим, твердым характером, а мягкие звуки с образом гнома младшего маленького с веселым, мягким характером. Старший гном живет в доме с синей крышей и дружит с твердыми согласными звуками. Младший гном живет в доме с зеленой крышей и дружит с мягкими звуками. Запомните, что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Всегда твердые согласные: [ж] [ш] [ц].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Всегда мягкие согласные: [й] [ч] [щ].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Давайте поиграем в 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игру «Посели в домики».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 .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Скажите, в какой домик вы поселите картинку? Ваши дети на занятиях отвечают таким образом: «Я поселю мишку в домик с зеленой крышей, потому что в слове «мишка» первый звук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мь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он мягкий».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 Согласные звуки так же бывают глухими и звонкими. </w:t>
      </w:r>
      <w:r w:rsidRPr="00C43986">
        <w:rPr>
          <w:rFonts w:ascii="Times New Roman" w:hAnsi="Times New Roman"/>
          <w:sz w:val="28"/>
          <w:szCs w:val="28"/>
          <w:lang w:eastAsia="ru-RU"/>
        </w:rPr>
        <w:t>Глухой звук образуется без участия голосовых складок, детям мы объясняем, что при произнесении глухих звуков горло молчит, а при произнесении звонких звуков горло работает. Часто, чтобы различить эти звуки, дети прибегают к тактильному контролю (ладонью прикасаются к горлу и проверяют наличие вибрации). Или дети ладошками закрывают ушки и слушают – тихо в ушках или звук сильный.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Давайте поиграем в 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игру «Звенит – не звенит».</w:t>
      </w:r>
      <w:r w:rsidRPr="00C43986">
        <w:rPr>
          <w:rFonts w:ascii="Times New Roman" w:hAnsi="Times New Roman"/>
          <w:sz w:val="28"/>
          <w:szCs w:val="28"/>
          <w:lang w:eastAsia="ru-RU"/>
        </w:rPr>
        <w:t> Если в начале слова вы услышите звонкий согласный — поднимите карточку с колокольчиком, если глухой — карточку, где колокольчик зачеркнут. Ракета, пила, бабочка, точка, дочка, кочка, бочка, почка.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proofErr w:type="spellStart"/>
      <w:proofErr w:type="gramStart"/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Звуко</w:t>
      </w:r>
      <w:proofErr w:type="spellEnd"/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-буквенный</w:t>
      </w:r>
      <w:proofErr w:type="gramEnd"/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анализ слова. </w:t>
      </w:r>
      <w:r w:rsidRPr="00C43986">
        <w:rPr>
          <w:rFonts w:ascii="Times New Roman" w:hAnsi="Times New Roman"/>
          <w:sz w:val="28"/>
          <w:szCs w:val="28"/>
          <w:lang w:eastAsia="ru-RU"/>
        </w:rPr>
        <w:t>Чтобы ребенку было легче выполнить звукобуквенный анализ слова, я использую схему. Перед вами лежат карточка и фишки. Давайте попробуем с вами вместе сделать звуковой анализ слова 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ЛИСА</w:t>
      </w:r>
      <w:r w:rsidRPr="00C43986">
        <w:rPr>
          <w:rFonts w:ascii="Times New Roman" w:hAnsi="Times New Roman"/>
          <w:sz w:val="28"/>
          <w:szCs w:val="28"/>
          <w:lang w:eastAsia="ru-RU"/>
        </w:rPr>
        <w:t>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Сначала мы медленно произнесём это слово, выделяя голосом каждый звук и прислушаемся, какие звуки здесь есть. В слове лиса всего четыре звука. 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Первый звук [ль] — согласный, мягкий, звонкий. Обозначается зеленым квадратом.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Второй звук [и] — гласный, обозначается красным квадратом.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Следующий звук – [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]. Он согласный, твердый, глухой. Обозначается синим квадратом. Последний звук [а] – гласный, обозначается красным цветом. </w:t>
      </w:r>
    </w:p>
    <w:p w:rsidR="002B1C22" w:rsidRPr="00C43986" w:rsidRDefault="002B1C22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Далее скажите, сколько в слове гласных звуков, сколько твердых согласных, сколько мягких согласных звуков. Теперь каждый звук подпишем буквой. Попробуйте теперь самостоятельно сделать </w:t>
      </w:r>
      <w:proofErr w:type="spellStart"/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-буквенный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анализ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РОЗА</w:t>
      </w:r>
      <w:r w:rsidRPr="00C43986">
        <w:rPr>
          <w:rFonts w:ascii="Times New Roman" w:hAnsi="Times New Roman"/>
          <w:sz w:val="28"/>
          <w:szCs w:val="28"/>
          <w:lang w:eastAsia="ru-RU"/>
        </w:rPr>
        <w:t>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рэ</w:t>
      </w:r>
      <w:proofErr w:type="spellEnd"/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 xml:space="preserve">.. 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В результате получается «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кэотэ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, б, к…. Это значительно облегчает детям овладение навыком чтения. Для того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чтобы ребёнок лучше усвоил графический облик буквы и для профилактики 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дисграфии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в школе (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дисграфия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– нарушение письменной речи) рекомендуют следующие задания: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«На что похожа буква?»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В ряду букв обвести в круг заданную букву.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lastRenderedPageBreak/>
        <w:t>- Выкладывание букв из счётных палочек, из верёвочки на бархатной бумаге, вылепить из пластилина и т.п.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Обвести букву по точкам, заштриховать букву, дописать букву.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3986">
        <w:rPr>
          <w:rFonts w:ascii="Times New Roman" w:hAnsi="Times New Roman"/>
          <w:b/>
          <w:sz w:val="28"/>
          <w:szCs w:val="28"/>
        </w:rPr>
        <w:t>Предложение.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Предложение – слова взаимосвязанные между собой по смыслу.</w:t>
      </w:r>
    </w:p>
    <w:p w:rsidR="002B1C22" w:rsidRPr="00C43986" w:rsidRDefault="002B1C22" w:rsidP="00C4398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 xml:space="preserve">Составить предложение по опорной картине из 2,3,4,5 слов </w:t>
      </w:r>
    </w:p>
    <w:p w:rsidR="002B1C22" w:rsidRPr="00C43986" w:rsidRDefault="002B1C22" w:rsidP="00C4398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 xml:space="preserve">Составление предложений по графической схеме </w:t>
      </w:r>
    </w:p>
    <w:p w:rsidR="002B1C22" w:rsidRPr="00C43986" w:rsidRDefault="002B1C22" w:rsidP="00C4398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ab/>
        <w:t>Перед каждым – графическая схема предложения – необходимо придумать предложение, соответствующее данной схеме.</w:t>
      </w:r>
    </w:p>
    <w:p w:rsidR="002B1C22" w:rsidRPr="00C43986" w:rsidRDefault="002B1C22" w:rsidP="00C4398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 xml:space="preserve">Составление графической схемы предложения 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Заключение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А теперь давайте подведем итог нашей сегодняшней встречи. Предлагаю вам оценить себя по достижению цели встречи. Выбрать сигнальную карточку «зеленую» - «владею достаточной информацией по подготовке к обучению грамоте», «желтый» – «владею не достаточным объемом информации», «красный» - «не владею…»</w:t>
      </w:r>
    </w:p>
    <w:p w:rsidR="002B1C22" w:rsidRPr="00C43986" w:rsidRDefault="002B1C22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Педагогам предлагаются печатные рекомендации по теме.</w:t>
      </w:r>
    </w:p>
    <w:p w:rsidR="002B7360" w:rsidRDefault="00E21E78">
      <w:r>
        <w:t xml:space="preserve">Адрес публикации: </w:t>
      </w:r>
      <w:hyperlink r:id="rId6" w:history="1">
        <w:r>
          <w:rPr>
            <w:color w:val="0000FF"/>
            <w:u w:val="single"/>
          </w:rPr>
          <w:t>https://www.prodlenka.org/metodicheskie-razrabotki/365669-seminar-praktikum-dlja-vospitatelej-podgotovk</w:t>
        </w:r>
      </w:hyperlink>
      <w:bookmarkStart w:id="0" w:name="_GoBack"/>
      <w:bookmarkEnd w:id="0"/>
    </w:p>
    <w:sectPr w:rsidR="002B73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9F5"/>
    <w:multiLevelType w:val="hybridMultilevel"/>
    <w:tmpl w:val="BF08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2C3A"/>
    <w:multiLevelType w:val="hybridMultilevel"/>
    <w:tmpl w:val="AD2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27A"/>
    <w:multiLevelType w:val="multilevel"/>
    <w:tmpl w:val="694ACD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A20"/>
    <w:multiLevelType w:val="hybridMultilevel"/>
    <w:tmpl w:val="C840B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7559"/>
    <w:multiLevelType w:val="hybridMultilevel"/>
    <w:tmpl w:val="82149D4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6ADC407C"/>
    <w:multiLevelType w:val="multilevel"/>
    <w:tmpl w:val="26D4E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46EFD"/>
    <w:multiLevelType w:val="hybridMultilevel"/>
    <w:tmpl w:val="86107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979"/>
    <w:rsid w:val="000126FE"/>
    <w:rsid w:val="00051C2F"/>
    <w:rsid w:val="00103D92"/>
    <w:rsid w:val="00116AF1"/>
    <w:rsid w:val="00127EF5"/>
    <w:rsid w:val="001E0D1B"/>
    <w:rsid w:val="002848B6"/>
    <w:rsid w:val="002B1C22"/>
    <w:rsid w:val="002B7360"/>
    <w:rsid w:val="002E4F9A"/>
    <w:rsid w:val="00302AFC"/>
    <w:rsid w:val="003742AB"/>
    <w:rsid w:val="00424DD4"/>
    <w:rsid w:val="004842CA"/>
    <w:rsid w:val="0049766A"/>
    <w:rsid w:val="004B0D6A"/>
    <w:rsid w:val="00535B45"/>
    <w:rsid w:val="00703F37"/>
    <w:rsid w:val="00706B2C"/>
    <w:rsid w:val="007A4841"/>
    <w:rsid w:val="00857844"/>
    <w:rsid w:val="008F0C7D"/>
    <w:rsid w:val="00900771"/>
    <w:rsid w:val="00A0321F"/>
    <w:rsid w:val="00A20CB8"/>
    <w:rsid w:val="00A93706"/>
    <w:rsid w:val="00AA3120"/>
    <w:rsid w:val="00AD4990"/>
    <w:rsid w:val="00B47F73"/>
    <w:rsid w:val="00BF0979"/>
    <w:rsid w:val="00BF3030"/>
    <w:rsid w:val="00C01B2A"/>
    <w:rsid w:val="00C166AB"/>
    <w:rsid w:val="00C43986"/>
    <w:rsid w:val="00C77AC0"/>
    <w:rsid w:val="00CF3ABE"/>
    <w:rsid w:val="00D84936"/>
    <w:rsid w:val="00DC55C4"/>
    <w:rsid w:val="00E21E78"/>
    <w:rsid w:val="00E84CBF"/>
    <w:rsid w:val="00EA1F43"/>
    <w:rsid w:val="00F011D3"/>
    <w:rsid w:val="00F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97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EA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A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365669-seminar-praktikum-dlja-vospitatelej-podgoto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1294</Words>
  <Characters>7378</Characters>
  <Application>Microsoft Office Word</Application>
  <DocSecurity>0</DocSecurity>
  <Lines>61</Lines>
  <Paragraphs>17</Paragraphs>
  <ScaleCrop>false</ScaleCrop>
  <Company>Microsoft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21</cp:revision>
  <cp:lastPrinted>2014-04-22T12:31:00Z</cp:lastPrinted>
  <dcterms:created xsi:type="dcterms:W3CDTF">2014-03-21T04:38:00Z</dcterms:created>
  <dcterms:modified xsi:type="dcterms:W3CDTF">2023-01-31T13:47:00Z</dcterms:modified>
</cp:coreProperties>
</file>